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2EC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center"/>
        <w:rPr>
          <w:rFonts w:hint="eastAsia" w:ascii="微软雅黑" w:hAnsi="微软雅黑" w:eastAsia="微软雅黑" w:cs="微软雅黑"/>
          <w:i w:val="0"/>
          <w:iCs w:val="0"/>
          <w:caps w:val="0"/>
          <w:color w:val="000000"/>
          <w:spacing w:val="0"/>
          <w:sz w:val="36"/>
          <w:szCs w:val="36"/>
        </w:rPr>
      </w:pPr>
      <w:r>
        <w:rPr>
          <w:rFonts w:ascii="方正小标宋简体" w:hAnsi="方正小标宋简体" w:eastAsia="方正小标宋简体" w:cs="方正小标宋简体"/>
          <w:i w:val="0"/>
          <w:iCs w:val="0"/>
          <w:caps w:val="0"/>
          <w:color w:val="000000"/>
          <w:spacing w:val="0"/>
          <w:sz w:val="36"/>
          <w:szCs w:val="36"/>
          <w:shd w:val="clear" w:fill="FFFFFF"/>
        </w:rPr>
        <w:t>鹰潭一八四医院</w:t>
      </w:r>
      <w:r>
        <w:rPr>
          <w:rFonts w:hint="eastAsia" w:ascii="方正小标宋简体" w:hAnsi="方正小标宋简体" w:eastAsia="方正小标宋简体" w:cs="方正小标宋简体"/>
          <w:i w:val="0"/>
          <w:iCs w:val="0"/>
          <w:caps w:val="0"/>
          <w:color w:val="000000"/>
          <w:spacing w:val="0"/>
          <w:sz w:val="36"/>
          <w:szCs w:val="36"/>
          <w:shd w:val="clear" w:fill="FFFFFF"/>
          <w:lang w:eastAsia="zh-CN"/>
        </w:rPr>
        <w:t>门诊消防改造造价服务（</w:t>
      </w:r>
      <w:r>
        <w:rPr>
          <w:rFonts w:hint="eastAsia" w:ascii="方正小标宋简体" w:hAnsi="方正小标宋简体" w:eastAsia="方正小标宋简体" w:cs="方正小标宋简体"/>
          <w:i w:val="0"/>
          <w:iCs w:val="0"/>
          <w:caps w:val="0"/>
          <w:color w:val="000000"/>
          <w:spacing w:val="0"/>
          <w:sz w:val="36"/>
          <w:szCs w:val="36"/>
          <w:shd w:val="clear" w:fill="FFFFFF"/>
          <w:lang w:val="en-US" w:eastAsia="zh-CN"/>
        </w:rPr>
        <w:t>二次</w:t>
      </w:r>
      <w:r>
        <w:rPr>
          <w:rFonts w:hint="eastAsia" w:ascii="方正小标宋简体" w:hAnsi="方正小标宋简体" w:eastAsia="方正小标宋简体" w:cs="方正小标宋简体"/>
          <w:i w:val="0"/>
          <w:iCs w:val="0"/>
          <w:caps w:val="0"/>
          <w:color w:val="000000"/>
          <w:spacing w:val="0"/>
          <w:sz w:val="36"/>
          <w:szCs w:val="36"/>
          <w:shd w:val="clear" w:fill="FFFFFF"/>
          <w:lang w:eastAsia="zh-CN"/>
        </w:rPr>
        <w:t>）</w:t>
      </w:r>
      <w:r>
        <w:rPr>
          <w:rFonts w:hint="eastAsia" w:ascii="方正小标宋简体" w:hAnsi="方正小标宋简体" w:eastAsia="方正小标宋简体" w:cs="方正小标宋简体"/>
          <w:i w:val="0"/>
          <w:iCs w:val="0"/>
          <w:caps w:val="0"/>
          <w:color w:val="000000"/>
          <w:spacing w:val="0"/>
          <w:sz w:val="36"/>
          <w:szCs w:val="36"/>
          <w:shd w:val="clear" w:fill="FFFFFF"/>
        </w:rPr>
        <w:t>小额采购公告</w:t>
      </w:r>
    </w:p>
    <w:p w14:paraId="1F8F94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32"/>
          <w:szCs w:val="32"/>
        </w:rPr>
      </w:pPr>
      <w:r>
        <w:rPr>
          <w:rFonts w:ascii="黑体" w:hAnsi="宋体" w:eastAsia="黑体" w:cs="黑体"/>
          <w:i w:val="0"/>
          <w:iCs w:val="0"/>
          <w:caps w:val="0"/>
          <w:color w:val="000000"/>
          <w:spacing w:val="0"/>
          <w:sz w:val="32"/>
          <w:szCs w:val="32"/>
          <w:shd w:val="clear" w:fill="FFFFFF"/>
        </w:rPr>
        <w:t>一、基本情况</w:t>
      </w:r>
    </w:p>
    <w:p w14:paraId="66D69C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仿宋_GB2312" w:cs="微软雅黑"/>
          <w:i w:val="0"/>
          <w:iCs w:val="0"/>
          <w:caps w:val="0"/>
          <w:color w:val="000000"/>
          <w:spacing w:val="0"/>
          <w:sz w:val="32"/>
          <w:szCs w:val="32"/>
          <w:lang w:eastAsia="zh-CN"/>
        </w:rPr>
      </w:pPr>
      <w:r>
        <w:rPr>
          <w:rFonts w:ascii="仿宋_GB2312" w:hAnsi="微软雅黑" w:eastAsia="仿宋_GB2312" w:cs="仿宋_GB2312"/>
          <w:i w:val="0"/>
          <w:iCs w:val="0"/>
          <w:caps w:val="0"/>
          <w:color w:val="000000"/>
          <w:spacing w:val="0"/>
          <w:sz w:val="32"/>
          <w:szCs w:val="32"/>
          <w:shd w:val="clear" w:fill="FFFFFF"/>
        </w:rPr>
        <w:t>1.</w:t>
      </w:r>
      <w:r>
        <w:rPr>
          <w:rFonts w:hint="eastAsia" w:ascii="仿宋_GB2312" w:hAnsi="微软雅黑" w:eastAsia="仿宋_GB2312" w:cs="仿宋_GB2312"/>
          <w:i w:val="0"/>
          <w:iCs w:val="0"/>
          <w:caps w:val="0"/>
          <w:color w:val="000000"/>
          <w:spacing w:val="0"/>
          <w:sz w:val="32"/>
          <w:szCs w:val="32"/>
          <w:shd w:val="clear" w:fill="FFFFFF"/>
        </w:rPr>
        <w:t>项目名称：鹰潭一八四医院门诊楼消防改造项目造价</w:t>
      </w:r>
      <w:r>
        <w:rPr>
          <w:rFonts w:hint="eastAsia" w:ascii="仿宋_GB2312" w:hAnsi="微软雅黑" w:cs="仿宋_GB2312"/>
          <w:i w:val="0"/>
          <w:iCs w:val="0"/>
          <w:caps w:val="0"/>
          <w:color w:val="000000"/>
          <w:spacing w:val="0"/>
          <w:sz w:val="32"/>
          <w:szCs w:val="32"/>
          <w:shd w:val="clear" w:fill="FFFFFF"/>
          <w:lang w:eastAsia="zh-CN"/>
        </w:rPr>
        <w:t>（</w:t>
      </w:r>
      <w:r>
        <w:rPr>
          <w:rFonts w:hint="eastAsia" w:ascii="仿宋_GB2312" w:hAnsi="微软雅黑" w:cs="仿宋_GB2312"/>
          <w:i w:val="0"/>
          <w:iCs w:val="0"/>
          <w:caps w:val="0"/>
          <w:color w:val="000000"/>
          <w:spacing w:val="0"/>
          <w:sz w:val="32"/>
          <w:szCs w:val="32"/>
          <w:shd w:val="clear" w:fill="FFFFFF"/>
          <w:lang w:val="en-US" w:eastAsia="zh-CN"/>
        </w:rPr>
        <w:t>二次</w:t>
      </w:r>
      <w:r>
        <w:rPr>
          <w:rFonts w:hint="eastAsia" w:ascii="仿宋_GB2312" w:hAnsi="微软雅黑" w:cs="仿宋_GB2312"/>
          <w:i w:val="0"/>
          <w:iCs w:val="0"/>
          <w:caps w:val="0"/>
          <w:color w:val="000000"/>
          <w:spacing w:val="0"/>
          <w:sz w:val="32"/>
          <w:szCs w:val="32"/>
          <w:shd w:val="clear" w:fill="FFFFFF"/>
          <w:lang w:eastAsia="zh-CN"/>
        </w:rPr>
        <w:t>）</w:t>
      </w:r>
    </w:p>
    <w:p w14:paraId="7D3759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2.项目编号：RTYL-184YY-0</w:t>
      </w:r>
      <w:r>
        <w:rPr>
          <w:rFonts w:hint="eastAsia" w:ascii="仿宋_GB2312" w:hAnsi="微软雅黑" w:cs="仿宋_GB2312"/>
          <w:i w:val="0"/>
          <w:iCs w:val="0"/>
          <w:caps w:val="0"/>
          <w:color w:val="000000"/>
          <w:spacing w:val="0"/>
          <w:sz w:val="32"/>
          <w:szCs w:val="32"/>
          <w:shd w:val="clear" w:fill="FFFFFF"/>
          <w:lang w:val="en-US" w:eastAsia="zh-CN"/>
        </w:rPr>
        <w:t>55</w:t>
      </w:r>
      <w:r>
        <w:rPr>
          <w:rFonts w:hint="eastAsia" w:ascii="仿宋_GB2312" w:hAnsi="微软雅黑" w:eastAsia="仿宋_GB2312" w:cs="仿宋_GB2312"/>
          <w:i w:val="0"/>
          <w:iCs w:val="0"/>
          <w:caps w:val="0"/>
          <w:color w:val="000000"/>
          <w:spacing w:val="0"/>
          <w:sz w:val="32"/>
          <w:szCs w:val="32"/>
          <w:shd w:val="clear" w:fill="FFFFFF"/>
        </w:rPr>
        <w:t>。</w:t>
      </w:r>
    </w:p>
    <w:p w14:paraId="6EDB49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3.项目所在地区：江西省鹰潭市月湖区湖东路4号，鹰潭一八四医院门诊楼</w:t>
      </w:r>
    </w:p>
    <w:p w14:paraId="37CA3C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cs="仿宋_GB2312"/>
          <w:i w:val="0"/>
          <w:iCs w:val="0"/>
          <w:caps w:val="0"/>
          <w:color w:val="000000"/>
          <w:spacing w:val="0"/>
          <w:sz w:val="32"/>
          <w:szCs w:val="32"/>
          <w:shd w:val="clear" w:fill="FFFFFF"/>
          <w:lang w:val="en-US" w:eastAsia="zh-CN"/>
        </w:rPr>
        <w:t>4.</w:t>
      </w:r>
      <w:r>
        <w:rPr>
          <w:rFonts w:hint="eastAsia" w:ascii="仿宋_GB2312" w:hAnsi="微软雅黑" w:eastAsia="仿宋_GB2312" w:cs="仿宋_GB2312"/>
          <w:i w:val="0"/>
          <w:iCs w:val="0"/>
          <w:caps w:val="0"/>
          <w:color w:val="000000"/>
          <w:spacing w:val="0"/>
          <w:sz w:val="32"/>
          <w:szCs w:val="32"/>
          <w:shd w:val="clear" w:fill="FFFFFF"/>
        </w:rPr>
        <w:t>项目概况：门诊楼2003年建成，总建筑面积5759.00㎡，框架结构、5层；本次为消防系统全面改造，含火灾自动报警、自动喷水灭火、应急照明疏散、消防广播通讯、防排烟、应急疏散楼梯、防火门窗、吊顶恢复、临时过渡用房等内容。</w:t>
      </w:r>
    </w:p>
    <w:p w14:paraId="7AE4A8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lang w:eastAsia="zh-CN"/>
        </w:rPr>
      </w:pPr>
      <w:r>
        <w:rPr>
          <w:rFonts w:hint="eastAsia" w:ascii="仿宋_GB2312" w:hAnsi="微软雅黑" w:cs="仿宋_GB2312"/>
          <w:i w:val="0"/>
          <w:iCs w:val="0"/>
          <w:caps w:val="0"/>
          <w:color w:val="000000"/>
          <w:spacing w:val="0"/>
          <w:sz w:val="32"/>
          <w:szCs w:val="32"/>
          <w:shd w:val="clear" w:fill="FFFFFF"/>
          <w:lang w:val="en-US" w:eastAsia="zh-CN"/>
        </w:rPr>
        <w:t>5</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cs="仿宋_GB2312"/>
          <w:i w:val="0"/>
          <w:iCs w:val="0"/>
          <w:caps w:val="0"/>
          <w:color w:val="000000"/>
          <w:spacing w:val="0"/>
          <w:sz w:val="32"/>
          <w:szCs w:val="32"/>
          <w:shd w:val="clear" w:fill="FFFFFF"/>
          <w:lang w:eastAsia="zh-CN"/>
        </w:rPr>
        <w:t>项目预算</w:t>
      </w:r>
      <w:r>
        <w:rPr>
          <w:rFonts w:hint="eastAsia" w:ascii="仿宋_GB2312" w:hAnsi="微软雅黑" w:eastAsia="仿宋_GB2312" w:cs="仿宋_GB2312"/>
          <w:i w:val="0"/>
          <w:iCs w:val="0"/>
          <w:caps w:val="0"/>
          <w:color w:val="000000"/>
          <w:spacing w:val="0"/>
          <w:sz w:val="32"/>
          <w:szCs w:val="32"/>
          <w:shd w:val="clear" w:fill="FFFFFF"/>
        </w:rPr>
        <w:t>：13800元</w:t>
      </w:r>
      <w:r>
        <w:rPr>
          <w:rFonts w:hint="eastAsia" w:ascii="仿宋_GB2312" w:hAnsi="微软雅黑" w:cs="仿宋_GB2312"/>
          <w:i w:val="0"/>
          <w:iCs w:val="0"/>
          <w:caps w:val="0"/>
          <w:color w:val="000000"/>
          <w:spacing w:val="0"/>
          <w:sz w:val="32"/>
          <w:szCs w:val="32"/>
          <w:shd w:val="clear" w:fill="FFFFFF"/>
          <w:lang w:eastAsia="zh-CN"/>
        </w:rPr>
        <w:t>。</w:t>
      </w:r>
    </w:p>
    <w:p w14:paraId="490301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cs="仿宋_GB2312"/>
          <w:i w:val="0"/>
          <w:iCs w:val="0"/>
          <w:caps w:val="0"/>
          <w:color w:val="000000"/>
          <w:spacing w:val="0"/>
          <w:sz w:val="32"/>
          <w:szCs w:val="32"/>
          <w:shd w:val="clear" w:fill="FFFFFF"/>
          <w:lang w:val="en-US" w:eastAsia="zh-CN"/>
        </w:rPr>
      </w:pPr>
      <w:r>
        <w:rPr>
          <w:rFonts w:hint="eastAsia" w:ascii="仿宋_GB2312" w:hAnsi="微软雅黑" w:cs="仿宋_GB2312"/>
          <w:i w:val="0"/>
          <w:iCs w:val="0"/>
          <w:caps w:val="0"/>
          <w:color w:val="000000"/>
          <w:spacing w:val="0"/>
          <w:sz w:val="32"/>
          <w:szCs w:val="32"/>
          <w:shd w:val="clear" w:fill="FFFFFF"/>
          <w:lang w:val="en-US" w:eastAsia="zh-CN"/>
        </w:rPr>
        <w:t>6.服务周期：合同签订并收到完整资料后10个日历天内交付最终成果。</w:t>
      </w:r>
    </w:p>
    <w:p w14:paraId="07B69D2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采购范围及服务内容</w:t>
      </w:r>
    </w:p>
    <w:p w14:paraId="203841D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（一）核心服务内容</w:t>
      </w:r>
    </w:p>
    <w:p w14:paraId="7AC3594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工程量清单编制</w:t>
      </w:r>
    </w:p>
    <w:p w14:paraId="5C48E1B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按现行规范完整编制本项目消防改造全部工程内容清单做到不漏项、不缺项、不重项、不</w:t>
      </w:r>
      <w:r>
        <w:rPr>
          <w:rFonts w:hint="eastAsia" w:ascii="仿宋_GB2312" w:hAnsi="仿宋_GB2312" w:cs="仿宋_GB2312"/>
          <w:sz w:val="32"/>
          <w:szCs w:val="32"/>
          <w:lang w:eastAsia="zh-CN"/>
        </w:rPr>
        <w:t>错</w:t>
      </w:r>
      <w:r>
        <w:rPr>
          <w:rFonts w:hint="eastAsia" w:ascii="仿宋_GB2312" w:hAnsi="仿宋_GB2312" w:eastAsia="仿宋_GB2312" w:cs="仿宋_GB2312"/>
          <w:sz w:val="32"/>
          <w:szCs w:val="32"/>
        </w:rPr>
        <w:t>项</w:t>
      </w:r>
    </w:p>
    <w:p w14:paraId="5936724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覆盖：拆除工程、消防水系统、消防电系统、防排烟、疏散楼梯、防火门窗、吊顶、墙面修复、临时用房装修等全部专业</w:t>
      </w:r>
      <w:r>
        <w:rPr>
          <w:rFonts w:hint="eastAsia" w:ascii="仿宋_GB2312" w:hAnsi="仿宋_GB2312" w:cs="仿宋_GB2312"/>
          <w:sz w:val="32"/>
          <w:szCs w:val="32"/>
          <w:lang w:eastAsia="zh-CN"/>
        </w:rPr>
        <w:t>。</w:t>
      </w:r>
    </w:p>
    <w:p w14:paraId="30BD6FF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招标控制价（最高投标限价）编制</w:t>
      </w:r>
    </w:p>
    <w:p w14:paraId="133D20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依据江西省现行定额、信息价、市场价组价编制说明、取费程序、材料价格表、综合单价分析表完整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控制价合理、合规、可落地，满足招标使用</w:t>
      </w:r>
      <w:r>
        <w:rPr>
          <w:rFonts w:hint="eastAsia" w:ascii="仿宋_GB2312" w:hAnsi="仿宋_GB2312" w:cs="仿宋_GB2312"/>
          <w:sz w:val="32"/>
          <w:szCs w:val="32"/>
          <w:lang w:eastAsia="zh-CN"/>
        </w:rPr>
        <w:t>。</w:t>
      </w:r>
    </w:p>
    <w:p w14:paraId="65D876E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成果配合服务</w:t>
      </w:r>
    </w:p>
    <w:p w14:paraId="3C797D0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提供清单与控制价的答疑、核对、调整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配合医院完成项目报批、备案所需造价资料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配合后续施工阶段必要的造价解释（不含全过程跟踪）</w:t>
      </w:r>
      <w:r>
        <w:rPr>
          <w:rFonts w:hint="eastAsia" w:ascii="仿宋_GB2312" w:hAnsi="仿宋_GB2312" w:cs="仿宋_GB2312"/>
          <w:sz w:val="32"/>
          <w:szCs w:val="32"/>
          <w:lang w:eastAsia="zh-CN"/>
        </w:rPr>
        <w:t>。</w:t>
      </w:r>
    </w:p>
    <w:p w14:paraId="2E58B93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（二）成果文件要求</w:t>
      </w:r>
    </w:p>
    <w:p w14:paraId="5ED91F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成果符合：《建设工程工程量清单计价标准》《江西省建筑/安装/市政工程消耗量定额》《赣价协〔2023〕4号》等现行规定</w:t>
      </w:r>
      <w:r>
        <w:rPr>
          <w:rFonts w:hint="eastAsia" w:ascii="仿宋_GB2312" w:hAnsi="仿宋_GB2312" w:eastAsia="仿宋_GB2312" w:cs="仿宋_GB2312"/>
          <w:sz w:val="32"/>
          <w:szCs w:val="32"/>
          <w:lang w:eastAsia="zh-CN"/>
        </w:rPr>
        <w:t>。</w:t>
      </w:r>
    </w:p>
    <w:p w14:paraId="1317A41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提交成果：</w:t>
      </w:r>
    </w:p>
    <w:p w14:paraId="7BF7B19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纸质版：一式4份（盖章原件）</w:t>
      </w:r>
    </w:p>
    <w:p w14:paraId="073D32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电子版：1套（PDF盖章版+可编辑Excel/Word版）</w:t>
      </w:r>
    </w:p>
    <w:p w14:paraId="7888375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文件组成：</w:t>
      </w:r>
    </w:p>
    <w:p w14:paraId="1E328B6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工程量清单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招标控制价总价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单项工程费汇总表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分部分项清单与计价表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措施项目清单与计价表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其他项目清单与计价表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规费税金项目计价表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主要材料价格表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编制说明</w:t>
      </w:r>
      <w:r>
        <w:rPr>
          <w:rFonts w:hint="eastAsia" w:ascii="仿宋_GB2312" w:hAnsi="仿宋_GB2312" w:eastAsia="仿宋_GB2312" w:cs="仿宋_GB2312"/>
          <w:sz w:val="32"/>
          <w:szCs w:val="32"/>
          <w:lang w:eastAsia="zh-CN"/>
        </w:rPr>
        <w:t>。</w:t>
      </w:r>
    </w:p>
    <w:p w14:paraId="5C1F68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、报价要求及计费依据</w:t>
      </w:r>
    </w:p>
    <w:p w14:paraId="5ECDC2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计费依据：《江西省建设工程造价咨询业行业自律成本参考价》（赣价协〔2023〕4号）</w:t>
      </w:r>
      <w:r>
        <w:rPr>
          <w:rFonts w:hint="eastAsia" w:ascii="仿宋_GB2312" w:hAnsi="仿宋_GB2312" w:eastAsia="仿宋_GB2312" w:cs="仿宋_GB2312"/>
          <w:sz w:val="32"/>
          <w:szCs w:val="32"/>
          <w:lang w:eastAsia="zh-CN"/>
        </w:rPr>
        <w:t>；</w:t>
      </w:r>
    </w:p>
    <w:p w14:paraId="1ABBE60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计费基数：工程费用502.04万元</w:t>
      </w:r>
      <w:r>
        <w:rPr>
          <w:rFonts w:hint="eastAsia" w:ascii="仿宋_GB2312" w:hAnsi="仿宋_GB2312" w:eastAsia="仿宋_GB2312" w:cs="仿宋_GB2312"/>
          <w:sz w:val="32"/>
          <w:szCs w:val="32"/>
          <w:lang w:eastAsia="zh-CN"/>
        </w:rPr>
        <w:t>；</w:t>
      </w:r>
    </w:p>
    <w:p w14:paraId="6A3DF63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报价方式：固定总价包干，报价包含完成本项目所有服务内容的全部费用</w:t>
      </w:r>
      <w:r>
        <w:rPr>
          <w:rFonts w:hint="eastAsia" w:ascii="仿宋_GB2312" w:hAnsi="仿宋_GB2312" w:eastAsia="仿宋_GB2312" w:cs="仿宋_GB2312"/>
          <w:sz w:val="32"/>
          <w:szCs w:val="32"/>
          <w:lang w:eastAsia="zh-CN"/>
        </w:rPr>
        <w:t>；</w:t>
      </w:r>
    </w:p>
    <w:p w14:paraId="33FC37A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报价超过13800元按无效响应处理</w:t>
      </w:r>
      <w:r>
        <w:rPr>
          <w:rFonts w:hint="eastAsia" w:ascii="仿宋_GB2312" w:hAnsi="仿宋_GB2312" w:eastAsia="仿宋_GB2312" w:cs="仿宋_GB2312"/>
          <w:sz w:val="32"/>
          <w:szCs w:val="32"/>
          <w:lang w:eastAsia="zh-CN"/>
        </w:rPr>
        <w:t>。</w:t>
      </w:r>
    </w:p>
    <w:p w14:paraId="553D68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、进度、质量与售后要求</w:t>
      </w:r>
    </w:p>
    <w:p w14:paraId="577DCF7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进度要求：</w:t>
      </w:r>
    </w:p>
    <w:p w14:paraId="78C04E5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收到完整图纸、可研、需求清单后5日历天提交初稿3日历天完成核对修改合计10日历天内提交正式盖章成果</w:t>
      </w:r>
    </w:p>
    <w:p w14:paraId="50C3D5D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质量要求：</w:t>
      </w:r>
    </w:p>
    <w:p w14:paraId="21FCB22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清单完整、组价合规、数据准确，满足院内招标及报审要求因编制错误造成招标纠纷或返工，由成交方承担责任</w:t>
      </w:r>
    </w:p>
    <w:p w14:paraId="7CEC6B9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售后要求：</w:t>
      </w:r>
    </w:p>
    <w:p w14:paraId="439746C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成果交付后3个月内免费提供答疑、核对、调整服务接到需求24小时内响应，紧急问题4小时内到场</w:t>
      </w:r>
    </w:p>
    <w:p w14:paraId="07539D6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、验收与付款</w:t>
      </w:r>
    </w:p>
    <w:p w14:paraId="37B3902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验收标准：成果文件完整、合规、准确，经医院营房与工程管理科、采购中心审核通过，满足招标使用即为验收合格。</w:t>
      </w:r>
    </w:p>
    <w:p w14:paraId="003535E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付款方式：验收合格后15个工作日内，一次性支付合同全款。</w:t>
      </w:r>
    </w:p>
    <w:p w14:paraId="283311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eastAsia="zh-CN"/>
        </w:rPr>
        <w:t>六</w:t>
      </w:r>
      <w:r>
        <w:rPr>
          <w:rFonts w:hint="eastAsia" w:ascii="黑体" w:hAnsi="宋体" w:eastAsia="黑体" w:cs="黑体"/>
          <w:i w:val="0"/>
          <w:iCs w:val="0"/>
          <w:caps w:val="0"/>
          <w:color w:val="000000"/>
          <w:spacing w:val="0"/>
          <w:sz w:val="32"/>
          <w:szCs w:val="32"/>
          <w:shd w:val="clear" w:fill="FFFFFF"/>
        </w:rPr>
        <w:t>、供应商条件要求</w:t>
      </w:r>
    </w:p>
    <w:p w14:paraId="08B988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1.供应商资格要求</w:t>
      </w:r>
    </w:p>
    <w:p w14:paraId="232F6D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（1）满足法律法规的要求包括：</w:t>
      </w:r>
    </w:p>
    <w:p w14:paraId="485BD2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在中华人民共和国注册并合法经营，具有独立承担民事责任的能力；</w:t>
      </w:r>
    </w:p>
    <w:p w14:paraId="5A8D1C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具有良好的商业信誉和健全的财务会计制度；</w:t>
      </w:r>
    </w:p>
    <w:p w14:paraId="25CF84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具有依法缴纳税收和社会保障资金的良好记录；</w:t>
      </w:r>
    </w:p>
    <w:p w14:paraId="2471FF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具有履行合同所必须的设备和专业技术能力；</w:t>
      </w:r>
    </w:p>
    <w:p w14:paraId="66A134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参加此采购活动前三年内，在经营活动中没有重大违法记录；</w:t>
      </w:r>
    </w:p>
    <w:p w14:paraId="3F57AD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符合法律、法规规定的其他条件。</w:t>
      </w:r>
    </w:p>
    <w:p w14:paraId="080F82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27FB9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2.供应商不得存在下列情形之一</w:t>
      </w:r>
    </w:p>
    <w:p w14:paraId="1BE6B6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（1）与本项目其他供应商的单位负责人为同一人。</w:t>
      </w:r>
    </w:p>
    <w:p w14:paraId="499A5B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（2）与本项目其他供应商存在直接控股或管理关系。</w:t>
      </w:r>
    </w:p>
    <w:p w14:paraId="26C5D2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（3）近三年内在经营活动中存在以下严重不良情形：</w:t>
      </w:r>
    </w:p>
    <w:p w14:paraId="61F931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①被本项目所在地省级以上行业主管部门依法暂停、取消投标成绩并禁止参加采购活动的。</w:t>
      </w:r>
    </w:p>
    <w:p w14:paraId="3F3419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②处于被责令停产停业、暂扣或者吊销执照、暂扣或者吊销许可证、吊销资质证书状态。</w:t>
      </w:r>
    </w:p>
    <w:p w14:paraId="30D9A3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③进入清算程序，或被宣告破产，或其他丧失履约能力情形的。</w:t>
      </w:r>
    </w:p>
    <w:p w14:paraId="74BAB5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④根据公司供应商管理要求，被禁止参与采购活动且处于有效期内的。</w:t>
      </w:r>
    </w:p>
    <w:p w14:paraId="2D3F21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⑤被列入中国融通资产管理集团有限公司商业活动“黑名单”。</w:t>
      </w:r>
    </w:p>
    <w:p w14:paraId="13AEF9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3.特殊资质要求:</w:t>
      </w:r>
    </w:p>
    <w:p w14:paraId="2EA533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cs="仿宋_GB2312"/>
          <w:i w:val="0"/>
          <w:iCs w:val="0"/>
          <w:caps w:val="0"/>
          <w:color w:val="000000"/>
          <w:spacing w:val="0"/>
          <w:sz w:val="32"/>
          <w:szCs w:val="32"/>
          <w:shd w:val="clear" w:fill="FFFFFF"/>
          <w:lang w:eastAsia="zh-CN"/>
        </w:rPr>
      </w:pPr>
      <w:r>
        <w:rPr>
          <w:rFonts w:hint="eastAsia" w:ascii="仿宋_GB2312" w:hAnsi="微软雅黑" w:eastAsia="仿宋_GB2312" w:cs="仿宋_GB2312"/>
          <w:i w:val="0"/>
          <w:iCs w:val="0"/>
          <w:caps w:val="0"/>
          <w:color w:val="000000"/>
          <w:spacing w:val="0"/>
          <w:sz w:val="32"/>
          <w:szCs w:val="32"/>
          <w:shd w:val="clear" w:fill="FFFFFF"/>
        </w:rPr>
        <w:t>①</w:t>
      </w:r>
      <w:r>
        <w:rPr>
          <w:rFonts w:hint="eastAsia" w:ascii="仿宋_GB2312" w:hAnsi="微软雅黑" w:cs="仿宋_GB2312"/>
          <w:i w:val="0"/>
          <w:iCs w:val="0"/>
          <w:caps w:val="0"/>
          <w:color w:val="000000"/>
          <w:spacing w:val="0"/>
          <w:sz w:val="32"/>
          <w:szCs w:val="32"/>
          <w:shd w:val="clear" w:fill="FFFFFF"/>
          <w:lang w:eastAsia="zh-CN"/>
        </w:rPr>
        <w:t>具备工程造价咨询服务能力，拥有固定办公场所及专业人员。</w:t>
      </w:r>
    </w:p>
    <w:p w14:paraId="427E36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cs="仿宋_GB2312"/>
          <w:i w:val="0"/>
          <w:iCs w:val="0"/>
          <w:caps w:val="0"/>
          <w:color w:val="000000"/>
          <w:spacing w:val="0"/>
          <w:sz w:val="32"/>
          <w:szCs w:val="32"/>
          <w:shd w:val="clear" w:fill="FFFFFF"/>
          <w:lang w:eastAsia="zh-CN"/>
        </w:rPr>
      </w:pPr>
      <w:r>
        <w:rPr>
          <w:rFonts w:hint="eastAsia" w:ascii="仿宋_GB2312" w:hAnsi="微软雅黑" w:eastAsia="仿宋_GB2312" w:cs="仿宋_GB2312"/>
          <w:i w:val="0"/>
          <w:iCs w:val="0"/>
          <w:caps w:val="0"/>
          <w:color w:val="000000"/>
          <w:spacing w:val="0"/>
          <w:sz w:val="32"/>
          <w:szCs w:val="32"/>
          <w:shd w:val="clear" w:fill="FFFFFF"/>
        </w:rPr>
        <w:t>②</w:t>
      </w:r>
      <w:r>
        <w:rPr>
          <w:rFonts w:hint="eastAsia" w:ascii="仿宋_GB2312" w:hAnsi="微软雅黑" w:cs="仿宋_GB2312"/>
          <w:i w:val="0"/>
          <w:iCs w:val="0"/>
          <w:caps w:val="0"/>
          <w:color w:val="000000"/>
          <w:spacing w:val="0"/>
          <w:sz w:val="32"/>
          <w:szCs w:val="32"/>
          <w:shd w:val="clear" w:fill="FFFFFF"/>
          <w:lang w:eastAsia="zh-CN"/>
        </w:rPr>
        <w:t>近3年内至少具有1项工程造价咨询业绩</w:t>
      </w:r>
    </w:p>
    <w:p w14:paraId="391C17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cs="仿宋_GB2312"/>
          <w:i w:val="0"/>
          <w:iCs w:val="0"/>
          <w:caps w:val="0"/>
          <w:color w:val="000000"/>
          <w:spacing w:val="0"/>
          <w:sz w:val="32"/>
          <w:szCs w:val="32"/>
          <w:shd w:val="clear" w:fill="FFFFFF"/>
          <w:lang w:eastAsia="zh-CN"/>
        </w:rPr>
      </w:pPr>
      <w:r>
        <w:rPr>
          <w:rFonts w:hint="eastAsia" w:ascii="仿宋_GB2312" w:hAnsi="微软雅黑" w:eastAsia="仿宋_GB2312" w:cs="仿宋_GB2312"/>
          <w:i w:val="0"/>
          <w:iCs w:val="0"/>
          <w:caps w:val="0"/>
          <w:color w:val="000000"/>
          <w:spacing w:val="0"/>
          <w:sz w:val="32"/>
          <w:szCs w:val="32"/>
          <w:shd w:val="clear" w:fill="FFFFFF"/>
        </w:rPr>
        <w:t>③</w:t>
      </w:r>
      <w:r>
        <w:rPr>
          <w:rFonts w:hint="eastAsia" w:ascii="仿宋_GB2312" w:hAnsi="微软雅黑" w:cs="仿宋_GB2312"/>
          <w:i w:val="0"/>
          <w:iCs w:val="0"/>
          <w:caps w:val="0"/>
          <w:color w:val="000000"/>
          <w:spacing w:val="0"/>
          <w:sz w:val="32"/>
          <w:szCs w:val="32"/>
          <w:shd w:val="clear" w:fill="FFFFFF"/>
          <w:lang w:eastAsia="zh-CN"/>
        </w:rPr>
        <w:t>项目负责人熟悉江西省计价规则、消防工程特点，能全程对接服务。</w:t>
      </w:r>
    </w:p>
    <w:p w14:paraId="14662E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黑体" w:hAnsi="宋体" w:eastAsia="黑体" w:cs="黑体"/>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4.本项目不接受联合体参加采购活动。</w:t>
      </w:r>
    </w:p>
    <w:p w14:paraId="220AEB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t>七、报名时间及地点</w:t>
      </w:r>
    </w:p>
    <w:p w14:paraId="645048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1.报名截止时间：2026年</w:t>
      </w:r>
      <w:r>
        <w:rPr>
          <w:rFonts w:hint="eastAsia" w:ascii="仿宋_GB2312" w:hAnsi="微软雅黑" w:cs="仿宋_GB2312"/>
          <w:i w:val="0"/>
          <w:iCs w:val="0"/>
          <w:caps w:val="0"/>
          <w:color w:val="000000"/>
          <w:spacing w:val="0"/>
          <w:sz w:val="32"/>
          <w:szCs w:val="32"/>
          <w:shd w:val="clear" w:fill="FFFFFF"/>
          <w:lang w:val="en-US" w:eastAsia="zh-CN"/>
        </w:rPr>
        <w:t>7</w:t>
      </w:r>
      <w:r>
        <w:rPr>
          <w:rFonts w:hint="eastAsia" w:ascii="仿宋_GB2312" w:hAnsi="微软雅黑" w:eastAsia="仿宋_GB2312" w:cs="仿宋_GB2312"/>
          <w:i w:val="0"/>
          <w:iCs w:val="0"/>
          <w:caps w:val="0"/>
          <w:color w:val="000000"/>
          <w:spacing w:val="0"/>
          <w:sz w:val="32"/>
          <w:szCs w:val="32"/>
          <w:shd w:val="clear" w:fill="FFFFFF"/>
        </w:rPr>
        <w:t>月</w:t>
      </w:r>
      <w:r>
        <w:rPr>
          <w:rFonts w:hint="eastAsia" w:ascii="仿宋_GB2312" w:hAnsi="微软雅黑"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日</w:t>
      </w:r>
      <w:r>
        <w:rPr>
          <w:rFonts w:hint="eastAsia" w:ascii="仿宋_GB2312" w:hAnsi="微软雅黑" w:cs="仿宋_GB2312"/>
          <w:i w:val="0"/>
          <w:iCs w:val="0"/>
          <w:caps w:val="0"/>
          <w:color w:val="000000"/>
          <w:spacing w:val="0"/>
          <w:sz w:val="32"/>
          <w:szCs w:val="32"/>
          <w:shd w:val="clear" w:fill="FFFFFF"/>
          <w:lang w:val="en-US" w:eastAsia="zh-CN"/>
        </w:rPr>
        <w:t>10</w:t>
      </w:r>
      <w:r>
        <w:rPr>
          <w:rFonts w:hint="eastAsia" w:ascii="仿宋_GB2312" w:hAnsi="微软雅黑" w:eastAsia="仿宋_GB2312" w:cs="仿宋_GB2312"/>
          <w:i w:val="0"/>
          <w:iCs w:val="0"/>
          <w:caps w:val="0"/>
          <w:color w:val="000000"/>
          <w:spacing w:val="0"/>
          <w:sz w:val="32"/>
          <w:szCs w:val="32"/>
          <w:shd w:val="clear" w:fill="FFFFFF"/>
        </w:rPr>
        <w:t>时</w:t>
      </w:r>
      <w:r>
        <w:rPr>
          <w:rFonts w:hint="eastAsia" w:ascii="仿宋_GB2312" w:hAnsi="微软雅黑" w:cs="仿宋_GB2312"/>
          <w:i w:val="0"/>
          <w:iCs w:val="0"/>
          <w:caps w:val="0"/>
          <w:color w:val="000000"/>
          <w:spacing w:val="0"/>
          <w:sz w:val="32"/>
          <w:szCs w:val="32"/>
          <w:shd w:val="clear" w:fill="FFFFFF"/>
          <w:lang w:val="en-US" w:eastAsia="zh-CN"/>
        </w:rPr>
        <w:t>00</w:t>
      </w:r>
      <w:r>
        <w:rPr>
          <w:rFonts w:hint="eastAsia" w:ascii="仿宋_GB2312" w:hAnsi="微软雅黑" w:eastAsia="仿宋_GB2312" w:cs="仿宋_GB2312"/>
          <w:i w:val="0"/>
          <w:iCs w:val="0"/>
          <w:caps w:val="0"/>
          <w:color w:val="000000"/>
          <w:spacing w:val="0"/>
          <w:sz w:val="32"/>
          <w:szCs w:val="32"/>
          <w:shd w:val="clear" w:fill="FFFFFF"/>
        </w:rPr>
        <w:t>分</w:t>
      </w:r>
    </w:p>
    <w:p w14:paraId="0D3399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2.报名资料：详见附件要求（需提供纸质版资料+电子版资料）</w:t>
      </w:r>
    </w:p>
    <w:p w14:paraId="1BD83D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3.提交方式：</w:t>
      </w:r>
    </w:p>
    <w:p w14:paraId="6474A7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3.1纸质版资料：供应商请于报名截止时间前将报价文件纸质原件加盖公章密封邮寄或送至江西省鹰潭市月湖区湖东路4号鹰潭一八四医院采购中心</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老师(注：报名材料封面须写明联系人及联系方式)；</w:t>
      </w:r>
    </w:p>
    <w:p w14:paraId="6724EA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3.2电子版资料：</w:t>
      </w:r>
      <w:r>
        <w:rPr>
          <w:rFonts w:hint="eastAsia" w:ascii="仿宋_GB2312" w:hAnsi="微软雅黑" w:eastAsia="仿宋_GB2312" w:cs="仿宋_GB2312"/>
          <w:i w:val="0"/>
          <w:iCs w:val="0"/>
          <w:caps w:val="0"/>
          <w:color w:val="000000"/>
          <w:spacing w:val="0"/>
          <w:sz w:val="32"/>
          <w:szCs w:val="32"/>
          <w:highlight w:val="yellow"/>
          <w:shd w:val="clear" w:fill="FFFFFF"/>
        </w:rPr>
        <w:t>全套资料的扫描件（PDF格式、不含报价）发送至我院采购中心邮箱yt184yycgb@163.com，文件命名为项目名称+公司名称+联系电话</w:t>
      </w:r>
      <w:r>
        <w:rPr>
          <w:rFonts w:hint="eastAsia" w:ascii="仿宋_GB2312" w:hAnsi="微软雅黑" w:eastAsia="仿宋_GB2312" w:cs="仿宋_GB2312"/>
          <w:i w:val="0"/>
          <w:iCs w:val="0"/>
          <w:caps w:val="0"/>
          <w:color w:val="000000"/>
          <w:spacing w:val="0"/>
          <w:sz w:val="32"/>
          <w:szCs w:val="32"/>
          <w:shd w:val="clear" w:fill="FFFFFF"/>
        </w:rPr>
        <w:t>。</w:t>
      </w:r>
    </w:p>
    <w:p w14:paraId="17A395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lang w:eastAsia="zh-CN"/>
        </w:rPr>
      </w:pPr>
      <w:r>
        <w:rPr>
          <w:rFonts w:hint="eastAsia" w:ascii="仿宋_GB2312" w:hAnsi="微软雅黑" w:eastAsia="仿宋_GB2312" w:cs="仿宋_GB2312"/>
          <w:i w:val="0"/>
          <w:iCs w:val="0"/>
          <w:caps w:val="0"/>
          <w:color w:val="000000"/>
          <w:spacing w:val="0"/>
          <w:sz w:val="32"/>
          <w:szCs w:val="32"/>
          <w:shd w:val="clear" w:fill="FFFFFF"/>
        </w:rPr>
        <w:t>4.评审时间：2026年</w:t>
      </w:r>
      <w:r>
        <w:rPr>
          <w:rFonts w:hint="eastAsia" w:ascii="仿宋_GB2312" w:hAnsi="微软雅黑" w:cs="仿宋_GB2312"/>
          <w:i w:val="0"/>
          <w:iCs w:val="0"/>
          <w:caps w:val="0"/>
          <w:color w:val="000000"/>
          <w:spacing w:val="0"/>
          <w:sz w:val="32"/>
          <w:szCs w:val="32"/>
          <w:shd w:val="clear" w:fill="FFFFFF"/>
          <w:lang w:val="en-US" w:eastAsia="zh-CN"/>
        </w:rPr>
        <w:t>7</w:t>
      </w:r>
      <w:r>
        <w:rPr>
          <w:rFonts w:hint="eastAsia" w:ascii="仿宋_GB2312" w:hAnsi="微软雅黑" w:eastAsia="仿宋_GB2312" w:cs="仿宋_GB2312"/>
          <w:i w:val="0"/>
          <w:iCs w:val="0"/>
          <w:caps w:val="0"/>
          <w:color w:val="000000"/>
          <w:spacing w:val="0"/>
          <w:sz w:val="32"/>
          <w:szCs w:val="32"/>
          <w:shd w:val="clear" w:fill="FFFFFF"/>
        </w:rPr>
        <w:t>月</w:t>
      </w:r>
      <w:r>
        <w:rPr>
          <w:rFonts w:hint="eastAsia" w:ascii="仿宋_GB2312" w:hAnsi="微软雅黑"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日</w:t>
      </w:r>
      <w:r>
        <w:rPr>
          <w:rFonts w:hint="eastAsia" w:ascii="仿宋_GB2312" w:hAnsi="微软雅黑" w:cs="仿宋_GB2312"/>
          <w:i w:val="0"/>
          <w:iCs w:val="0"/>
          <w:caps w:val="0"/>
          <w:color w:val="000000"/>
          <w:spacing w:val="0"/>
          <w:sz w:val="32"/>
          <w:szCs w:val="32"/>
          <w:shd w:val="clear" w:fill="FFFFFF"/>
          <w:lang w:val="en-US" w:eastAsia="zh-CN"/>
        </w:rPr>
        <w:t>10</w:t>
      </w:r>
      <w:r>
        <w:rPr>
          <w:rFonts w:hint="eastAsia" w:ascii="仿宋_GB2312" w:hAnsi="微软雅黑" w:eastAsia="仿宋_GB2312" w:cs="仿宋_GB2312"/>
          <w:i w:val="0"/>
          <w:iCs w:val="0"/>
          <w:caps w:val="0"/>
          <w:color w:val="000000"/>
          <w:spacing w:val="0"/>
          <w:sz w:val="32"/>
          <w:szCs w:val="32"/>
          <w:shd w:val="clear" w:fill="FFFFFF"/>
        </w:rPr>
        <w:t>时</w:t>
      </w:r>
      <w:r>
        <w:rPr>
          <w:rFonts w:hint="eastAsia" w:ascii="仿宋_GB2312" w:hAnsi="微软雅黑" w:cs="仿宋_GB2312"/>
          <w:i w:val="0"/>
          <w:iCs w:val="0"/>
          <w:caps w:val="0"/>
          <w:color w:val="000000"/>
          <w:spacing w:val="0"/>
          <w:sz w:val="32"/>
          <w:szCs w:val="32"/>
          <w:shd w:val="clear" w:fill="FFFFFF"/>
          <w:lang w:val="en-US" w:eastAsia="zh-CN"/>
        </w:rPr>
        <w:t>00</w:t>
      </w:r>
      <w:r>
        <w:rPr>
          <w:rFonts w:hint="eastAsia" w:ascii="仿宋_GB2312" w:hAnsi="微软雅黑" w:eastAsia="仿宋_GB2312" w:cs="仿宋_GB2312"/>
          <w:i w:val="0"/>
          <w:iCs w:val="0"/>
          <w:caps w:val="0"/>
          <w:color w:val="000000"/>
          <w:spacing w:val="0"/>
          <w:sz w:val="32"/>
          <w:szCs w:val="32"/>
          <w:shd w:val="clear" w:fill="FFFFFF"/>
        </w:rPr>
        <w:t>分（如有冲突另行安排）</w:t>
      </w:r>
      <w:r>
        <w:rPr>
          <w:rFonts w:hint="eastAsia" w:ascii="仿宋_GB2312" w:hAnsi="微软雅黑" w:cs="仿宋_GB2312"/>
          <w:i w:val="0"/>
          <w:iCs w:val="0"/>
          <w:caps w:val="0"/>
          <w:color w:val="000000"/>
          <w:spacing w:val="0"/>
          <w:sz w:val="32"/>
          <w:szCs w:val="32"/>
          <w:shd w:val="clear" w:fill="FFFFFF"/>
          <w:lang w:eastAsia="zh-CN"/>
        </w:rPr>
        <w:t>。</w:t>
      </w:r>
    </w:p>
    <w:p w14:paraId="6B0D00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5.报名供应商无需到场，经评审最终报价最低的确定为成交供应商。</w:t>
      </w:r>
    </w:p>
    <w:p w14:paraId="3BE54F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6.本次询价公示及结果公示均在“江西省招标投标网（http://www.jxtb.org.cn/）和鹰潭一八四医院官网（https://www.yt184yy.com/）”发布。</w:t>
      </w:r>
    </w:p>
    <w:p w14:paraId="719FA0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t>八、联系方式</w:t>
      </w:r>
      <w:bookmarkStart w:id="0" w:name="_GoBack"/>
      <w:bookmarkEnd w:id="0"/>
    </w:p>
    <w:p w14:paraId="3F30C6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采购人:鹰潭一八四医院</w:t>
      </w:r>
    </w:p>
    <w:p w14:paraId="331497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地址:江西省鹰潭市月湖区湖东路4号</w:t>
      </w:r>
    </w:p>
    <w:p w14:paraId="72C75C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联系人:</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老师（采购中心）、</w:t>
      </w:r>
      <w:r>
        <w:rPr>
          <w:rFonts w:hint="eastAsia" w:ascii="仿宋_GB2312" w:hAnsi="微软雅黑" w:cs="仿宋_GB2312"/>
          <w:i w:val="0"/>
          <w:iCs w:val="0"/>
          <w:caps w:val="0"/>
          <w:color w:val="000000"/>
          <w:spacing w:val="0"/>
          <w:sz w:val="32"/>
          <w:szCs w:val="32"/>
          <w:shd w:val="clear" w:fill="FFFFFF"/>
          <w:lang w:eastAsia="zh-CN"/>
        </w:rPr>
        <w:t>郑</w:t>
      </w:r>
      <w:r>
        <w:rPr>
          <w:rFonts w:hint="eastAsia" w:ascii="仿宋_GB2312" w:hAnsi="微软雅黑" w:eastAsia="仿宋_GB2312" w:cs="仿宋_GB2312"/>
          <w:i w:val="0"/>
          <w:iCs w:val="0"/>
          <w:caps w:val="0"/>
          <w:color w:val="000000"/>
          <w:spacing w:val="0"/>
          <w:sz w:val="32"/>
          <w:szCs w:val="32"/>
          <w:shd w:val="clear" w:fill="FFFFFF"/>
        </w:rPr>
        <w:t>老师（需求科室）</w:t>
      </w:r>
    </w:p>
    <w:p w14:paraId="43CC1F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电话：0701-6636981（</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cs="仿宋_GB2312"/>
          <w:i w:val="0"/>
          <w:iCs w:val="0"/>
          <w:caps w:val="0"/>
          <w:color w:val="000000"/>
          <w:spacing w:val="0"/>
          <w:sz w:val="32"/>
          <w:szCs w:val="32"/>
          <w:shd w:val="clear" w:fill="FFFFFF"/>
          <w:lang w:val="en-US" w:eastAsia="zh-CN"/>
        </w:rPr>
        <w:t>13870003969</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cs="仿宋_GB2312"/>
          <w:i w:val="0"/>
          <w:iCs w:val="0"/>
          <w:caps w:val="0"/>
          <w:color w:val="000000"/>
          <w:spacing w:val="0"/>
          <w:sz w:val="32"/>
          <w:szCs w:val="32"/>
          <w:shd w:val="clear" w:fill="FFFFFF"/>
          <w:lang w:eastAsia="zh-CN"/>
        </w:rPr>
        <w:t>郑</w:t>
      </w:r>
      <w:r>
        <w:rPr>
          <w:rFonts w:hint="eastAsia" w:ascii="仿宋_GB2312" w:hAnsi="微软雅黑" w:eastAsia="仿宋_GB2312" w:cs="仿宋_GB2312"/>
          <w:i w:val="0"/>
          <w:iCs w:val="0"/>
          <w:caps w:val="0"/>
          <w:color w:val="000000"/>
          <w:spacing w:val="0"/>
          <w:sz w:val="32"/>
          <w:szCs w:val="32"/>
          <w:shd w:val="clear" w:fill="FFFFFF"/>
        </w:rPr>
        <w:t>）</w:t>
      </w:r>
    </w:p>
    <w:p w14:paraId="1AF1AC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投诉质疑电话：纪检工作部</w:t>
      </w:r>
      <w:r>
        <w:rPr>
          <w:rFonts w:hint="eastAsia" w:ascii="仿宋_GB2312" w:hAnsi="微软雅黑" w:cs="仿宋_GB2312"/>
          <w:i w:val="0"/>
          <w:iCs w:val="0"/>
          <w:caps w:val="0"/>
          <w:color w:val="000000"/>
          <w:spacing w:val="0"/>
          <w:sz w:val="32"/>
          <w:szCs w:val="32"/>
          <w:shd w:val="clear" w:fill="FFFFFF"/>
          <w:lang w:val="en-US" w:eastAsia="zh-CN"/>
        </w:rPr>
        <w:t>0701-</w:t>
      </w:r>
      <w:r>
        <w:rPr>
          <w:rFonts w:hint="eastAsia" w:ascii="仿宋_GB2312" w:hAnsi="微软雅黑" w:eastAsia="仿宋_GB2312" w:cs="仿宋_GB2312"/>
          <w:i w:val="0"/>
          <w:iCs w:val="0"/>
          <w:caps w:val="0"/>
          <w:color w:val="000000"/>
          <w:spacing w:val="0"/>
          <w:sz w:val="32"/>
          <w:szCs w:val="32"/>
          <w:shd w:val="clear" w:fill="FFFFFF"/>
        </w:rPr>
        <w:t>6636948</w:t>
      </w:r>
    </w:p>
    <w:p w14:paraId="283F1F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上级部门投诉监督:</w:t>
      </w:r>
    </w:p>
    <w:p w14:paraId="6C2736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电话028-86576325</w:t>
      </w:r>
    </w:p>
    <w:p w14:paraId="4796A4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邮箱rtylcaiguanban@126.com</w:t>
      </w:r>
    </w:p>
    <w:p w14:paraId="40A6EC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上级部门信访举报:</w:t>
      </w:r>
    </w:p>
    <w:p w14:paraId="64877A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电话028-85373821</w:t>
      </w:r>
    </w:p>
    <w:p w14:paraId="56CA6B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邮箱rtyljjb@163.com</w:t>
      </w:r>
    </w:p>
    <w:p w14:paraId="5F11D7B8">
      <w:pPr>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rPr>
        <w:br w:type="page"/>
      </w: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13300CA9">
      <w:pPr>
        <w:numPr>
          <w:ilvl w:val="0"/>
          <w:numId w:val="1"/>
        </w:numPr>
        <w:snapToGrid w:val="0"/>
        <w:spacing w:after="158" w:afterLines="50" w:line="360" w:lineRule="auto"/>
        <w:ind w:right="-30"/>
        <w:jc w:val="center"/>
        <w:rPr>
          <w:rStyle w:val="10"/>
          <w:rFonts w:hint="eastAsia" w:ascii="仿宋" w:hAnsi="仿宋" w:eastAsia="仿宋" w:cs="仿宋"/>
          <w:b/>
          <w:bCs/>
          <w:color w:val="auto"/>
          <w:kern w:val="2"/>
          <w:sz w:val="30"/>
          <w:szCs w:val="30"/>
          <w:highlight w:val="none"/>
          <w:lang w:val="en-US" w:eastAsia="zh-CN" w:bidi="ar-SA"/>
        </w:rPr>
      </w:pPr>
      <w:r>
        <w:rPr>
          <w:rStyle w:val="10"/>
          <w:rFonts w:hint="eastAsia" w:ascii="仿宋" w:hAnsi="仿宋" w:eastAsia="仿宋" w:cs="仿宋"/>
          <w:b/>
          <w:bCs/>
          <w:color w:val="auto"/>
          <w:kern w:val="2"/>
          <w:sz w:val="30"/>
          <w:szCs w:val="30"/>
          <w:highlight w:val="none"/>
          <w:lang w:val="en-US" w:eastAsia="zh-CN" w:bidi="ar-SA"/>
        </w:rPr>
        <w:t>报价单</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p>
    <w:p w14:paraId="2CF3EE14">
      <w:pPr>
        <w:spacing w:line="360" w:lineRule="auto"/>
        <w:ind w:firstLine="482" w:firstLineChars="200"/>
        <w:rPr>
          <w:rFonts w:hint="eastAsia" w:ascii="仿宋" w:hAnsi="仿宋" w:eastAsia="仿宋" w:cs="仿宋"/>
          <w:b/>
          <w:bCs w:val="0"/>
          <w:color w:val="auto"/>
          <w:sz w:val="24"/>
          <w:highlight w:val="none"/>
          <w:lang w:val="en-US" w:eastAsia="zh-CN"/>
        </w:rPr>
      </w:pPr>
    </w:p>
    <w:tbl>
      <w:tblPr>
        <w:tblStyle w:val="15"/>
        <w:tblpPr w:leftFromText="180" w:rightFromText="180" w:vertAnchor="text" w:horzAnchor="page" w:tblpX="1175" w:tblpY="54"/>
        <w:tblOverlap w:val="never"/>
        <w:tblW w:w="98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3150"/>
        <w:gridCol w:w="3531"/>
        <w:gridCol w:w="2032"/>
      </w:tblGrid>
      <w:tr w14:paraId="4D545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091" w:type="dxa"/>
            <w:tcBorders>
              <w:top w:val="single" w:color="000000" w:sz="10" w:space="0"/>
              <w:left w:val="single" w:color="000000" w:sz="10" w:space="0"/>
            </w:tcBorders>
            <w:vAlign w:val="center"/>
          </w:tcPr>
          <w:p w14:paraId="61341329">
            <w:pPr>
              <w:pStyle w:val="14"/>
              <w:spacing w:before="75" w:line="231" w:lineRule="auto"/>
              <w:ind w:left="0" w:leftChars="0" w:firstLine="284" w:firstLineChars="100"/>
              <w:jc w:val="both"/>
              <w:rPr>
                <w:sz w:val="28"/>
                <w:szCs w:val="28"/>
              </w:rPr>
            </w:pPr>
            <w:r>
              <w:rPr>
                <w:spacing w:val="2"/>
                <w:sz w:val="28"/>
                <w:szCs w:val="28"/>
              </w:rPr>
              <w:t>序号</w:t>
            </w:r>
          </w:p>
        </w:tc>
        <w:tc>
          <w:tcPr>
            <w:tcW w:w="3150" w:type="dxa"/>
            <w:tcBorders>
              <w:top w:val="single" w:color="000000" w:sz="10" w:space="0"/>
            </w:tcBorders>
            <w:vAlign w:val="center"/>
          </w:tcPr>
          <w:p w14:paraId="58B19052">
            <w:pPr>
              <w:pStyle w:val="14"/>
              <w:spacing w:before="74" w:line="231" w:lineRule="auto"/>
              <w:jc w:val="center"/>
              <w:rPr>
                <w:rFonts w:hint="default" w:eastAsia="仿宋"/>
                <w:sz w:val="28"/>
                <w:szCs w:val="28"/>
                <w:lang w:val="en-US" w:eastAsia="zh-CN"/>
              </w:rPr>
            </w:pPr>
            <w:r>
              <w:rPr>
                <w:rFonts w:hint="eastAsia"/>
                <w:sz w:val="28"/>
                <w:szCs w:val="28"/>
                <w:lang w:val="en-US" w:eastAsia="zh-CN"/>
              </w:rPr>
              <w:t>名称</w:t>
            </w:r>
          </w:p>
        </w:tc>
        <w:tc>
          <w:tcPr>
            <w:tcW w:w="3531" w:type="dxa"/>
            <w:tcBorders>
              <w:top w:val="single" w:color="000000" w:sz="10" w:space="0"/>
            </w:tcBorders>
            <w:vAlign w:val="center"/>
          </w:tcPr>
          <w:p w14:paraId="03FAB5FD">
            <w:pPr>
              <w:pStyle w:val="14"/>
              <w:spacing w:before="74" w:line="231" w:lineRule="auto"/>
              <w:jc w:val="center"/>
              <w:rPr>
                <w:rFonts w:hint="eastAsia" w:eastAsia="仿宋"/>
                <w:sz w:val="28"/>
                <w:szCs w:val="28"/>
                <w:lang w:eastAsia="zh-CN"/>
              </w:rPr>
            </w:pPr>
            <w:r>
              <w:rPr>
                <w:rFonts w:hint="eastAsia"/>
                <w:sz w:val="28"/>
                <w:szCs w:val="28"/>
                <w:lang w:eastAsia="zh-CN"/>
              </w:rPr>
              <w:t>报价</w:t>
            </w:r>
          </w:p>
        </w:tc>
        <w:tc>
          <w:tcPr>
            <w:tcW w:w="2032" w:type="dxa"/>
            <w:tcBorders>
              <w:top w:val="single" w:color="000000" w:sz="10" w:space="0"/>
            </w:tcBorders>
            <w:vAlign w:val="center"/>
          </w:tcPr>
          <w:p w14:paraId="4AC2B7A1">
            <w:pPr>
              <w:pStyle w:val="14"/>
              <w:spacing w:before="74" w:line="231" w:lineRule="auto"/>
              <w:jc w:val="center"/>
              <w:rPr>
                <w:rFonts w:hint="eastAsia"/>
                <w:sz w:val="28"/>
                <w:szCs w:val="28"/>
                <w:lang w:eastAsia="zh-CN"/>
              </w:rPr>
            </w:pPr>
            <w:r>
              <w:rPr>
                <w:rFonts w:hint="eastAsia"/>
                <w:sz w:val="28"/>
                <w:szCs w:val="28"/>
                <w:lang w:eastAsia="zh-CN"/>
              </w:rPr>
              <w:t>备注</w:t>
            </w:r>
          </w:p>
        </w:tc>
      </w:tr>
      <w:tr w14:paraId="4877B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1" w:type="dxa"/>
            <w:tcBorders>
              <w:left w:val="single" w:color="000000" w:sz="10" w:space="0"/>
            </w:tcBorders>
            <w:vAlign w:val="center"/>
          </w:tcPr>
          <w:p w14:paraId="28B4B13A">
            <w:pPr>
              <w:pStyle w:val="14"/>
              <w:spacing w:before="75" w:line="312" w:lineRule="exact"/>
              <w:jc w:val="both"/>
              <w:rPr>
                <w:rFonts w:hint="eastAsia" w:eastAsia="仿宋"/>
                <w:sz w:val="28"/>
                <w:szCs w:val="28"/>
                <w:lang w:eastAsia="zh-CN"/>
              </w:rPr>
            </w:pPr>
            <w:r>
              <w:rPr>
                <w:rFonts w:hint="eastAsia"/>
                <w:position w:val="2"/>
                <w:sz w:val="28"/>
                <w:szCs w:val="28"/>
                <w:lang w:val="en-US" w:eastAsia="zh-CN"/>
              </w:rPr>
              <w:t>1</w:t>
            </w:r>
          </w:p>
        </w:tc>
        <w:tc>
          <w:tcPr>
            <w:tcW w:w="3150" w:type="dxa"/>
            <w:vAlign w:val="center"/>
          </w:tcPr>
          <w:p w14:paraId="47EB7068">
            <w:pPr>
              <w:numPr>
                <w:ilvl w:val="0"/>
                <w:numId w:val="0"/>
              </w:numPr>
              <w:rPr>
                <w:rFonts w:hint="eastAsia" w:eastAsia="仿宋_GB2312"/>
                <w:sz w:val="28"/>
                <w:szCs w:val="28"/>
                <w:lang w:eastAsia="zh-CN"/>
              </w:rPr>
            </w:pPr>
            <w:r>
              <w:rPr>
                <w:rFonts w:hint="eastAsia" w:ascii="仿宋_GB2312" w:hAnsi="仿宋_GB2312" w:eastAsia="仿宋_GB2312" w:cs="仿宋_GB2312"/>
                <w:sz w:val="32"/>
                <w:szCs w:val="32"/>
              </w:rPr>
              <w:t>鹰潭一八四医院门诊楼消防改造项目造价</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二次</w:t>
            </w:r>
            <w:r>
              <w:rPr>
                <w:rFonts w:hint="eastAsia" w:ascii="仿宋_GB2312" w:hAnsi="仿宋_GB2312" w:cs="仿宋_GB2312"/>
                <w:sz w:val="32"/>
                <w:szCs w:val="32"/>
                <w:lang w:eastAsia="zh-CN"/>
              </w:rPr>
              <w:t>）</w:t>
            </w:r>
          </w:p>
        </w:tc>
        <w:tc>
          <w:tcPr>
            <w:tcW w:w="3531" w:type="dxa"/>
            <w:vAlign w:val="center"/>
          </w:tcPr>
          <w:p w14:paraId="3077A5DB">
            <w:pPr>
              <w:pStyle w:val="14"/>
              <w:spacing w:before="295" w:line="231" w:lineRule="auto"/>
              <w:jc w:val="both"/>
              <w:rPr>
                <w:rFonts w:hint="eastAsia"/>
                <w:sz w:val="28"/>
                <w:szCs w:val="28"/>
                <w:lang w:eastAsia="zh-CN"/>
              </w:rPr>
            </w:pPr>
            <w:r>
              <w:rPr>
                <w:rFonts w:hint="eastAsia"/>
                <w:sz w:val="28"/>
                <w:szCs w:val="28"/>
                <w:lang w:eastAsia="zh-CN"/>
              </w:rPr>
              <w:t>大写：</w:t>
            </w:r>
          </w:p>
          <w:p w14:paraId="0DCB35A0">
            <w:pPr>
              <w:pStyle w:val="14"/>
              <w:spacing w:before="295" w:line="231" w:lineRule="auto"/>
              <w:jc w:val="both"/>
              <w:rPr>
                <w:rFonts w:hint="eastAsia"/>
                <w:sz w:val="28"/>
                <w:szCs w:val="28"/>
                <w:lang w:eastAsia="zh-CN"/>
              </w:rPr>
            </w:pPr>
            <w:r>
              <w:rPr>
                <w:rFonts w:hint="eastAsia"/>
                <w:sz w:val="28"/>
                <w:szCs w:val="28"/>
                <w:lang w:eastAsia="zh-CN"/>
              </w:rPr>
              <w:t>小写：</w:t>
            </w:r>
          </w:p>
        </w:tc>
        <w:tc>
          <w:tcPr>
            <w:tcW w:w="2032" w:type="dxa"/>
            <w:vAlign w:val="center"/>
          </w:tcPr>
          <w:p w14:paraId="1AC56C32">
            <w:pPr>
              <w:pStyle w:val="14"/>
              <w:spacing w:before="295" w:line="231" w:lineRule="auto"/>
              <w:jc w:val="both"/>
              <w:rPr>
                <w:rFonts w:hint="eastAsia" w:eastAsia="仿宋"/>
                <w:sz w:val="28"/>
                <w:szCs w:val="28"/>
                <w:lang w:eastAsia="zh-CN"/>
              </w:rPr>
            </w:pPr>
          </w:p>
        </w:tc>
      </w:tr>
    </w:tbl>
    <w:p w14:paraId="6FF6FD9D">
      <w:pPr>
        <w:spacing w:line="360" w:lineRule="auto"/>
        <w:rPr>
          <w:rFonts w:hint="eastAsia" w:ascii="仿宋" w:hAnsi="仿宋" w:eastAsia="仿宋" w:cs="仿宋"/>
          <w:b/>
          <w:bCs w:val="0"/>
          <w:color w:val="auto"/>
          <w:sz w:val="24"/>
          <w:highlight w:val="none"/>
          <w:lang w:val="en-US" w:eastAsia="zh-CN"/>
        </w:rPr>
      </w:pPr>
    </w:p>
    <w:p w14:paraId="4CCA6497">
      <w:pPr>
        <w:spacing w:line="360" w:lineRule="auto"/>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p>
    <w:p w14:paraId="18CCEDFC">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eastAsia="zh-CN"/>
        </w:rPr>
        <w:t>供应商报价高于预算的响应将被否决</w:t>
      </w:r>
      <w:r>
        <w:rPr>
          <w:rFonts w:hint="eastAsia" w:ascii="仿宋" w:hAnsi="仿宋" w:eastAsia="仿宋" w:cs="仿宋"/>
          <w:b/>
          <w:bCs w:val="0"/>
          <w:color w:val="auto"/>
          <w:sz w:val="24"/>
          <w:highlight w:val="none"/>
          <w:lang w:val="en-US" w:eastAsia="zh-CN"/>
        </w:rPr>
        <w:t>。</w:t>
      </w:r>
    </w:p>
    <w:p w14:paraId="048390A2">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2.</w:t>
      </w:r>
      <w:r>
        <w:rPr>
          <w:rFonts w:hint="eastAsia" w:ascii="仿宋" w:hAnsi="仿宋" w:eastAsia="仿宋" w:cs="仿宋"/>
          <w:b/>
          <w:bCs w:val="0"/>
          <w:color w:val="auto"/>
          <w:sz w:val="24"/>
          <w:highlight w:val="none"/>
          <w:lang w:val="zh-CN" w:eastAsia="zh-CN"/>
        </w:rPr>
        <w:t>报价要求：固定总价包干，报价包含完成本项目所有服务内容的全部费用</w:t>
      </w:r>
      <w:r>
        <w:rPr>
          <w:rFonts w:hint="eastAsia" w:ascii="仿宋" w:hAnsi="仿宋" w:eastAsia="仿宋" w:cs="仿宋"/>
          <w:b/>
          <w:bCs w:val="0"/>
          <w:color w:val="auto"/>
          <w:sz w:val="24"/>
          <w:highlight w:val="none"/>
          <w:lang w:val="en-US" w:eastAsia="zh-CN"/>
        </w:rPr>
        <w:t>。</w:t>
      </w: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1D79A552">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690C76FB">
      <w:pPr>
        <w:rPr>
          <w:rStyle w:val="10"/>
          <w:rFonts w:hint="eastAsia" w:ascii="仿宋" w:hAnsi="仿宋" w:eastAsia="仿宋" w:cs="仿宋"/>
          <w:b/>
          <w:bCs/>
          <w:color w:val="auto"/>
          <w:kern w:val="2"/>
          <w:sz w:val="30"/>
          <w:szCs w:val="30"/>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br w:type="page"/>
      </w:r>
    </w:p>
    <w:p w14:paraId="709B5312">
      <w:pPr>
        <w:snapToGrid w:val="0"/>
        <w:spacing w:after="158" w:afterLines="50" w:line="360" w:lineRule="auto"/>
        <w:ind w:right="-30"/>
        <w:jc w:val="center"/>
        <w:rPr>
          <w:rStyle w:val="10"/>
          <w:rFonts w:hint="eastAsia" w:ascii="仿宋" w:hAnsi="仿宋" w:eastAsia="仿宋" w:cs="仿宋"/>
          <w:b/>
          <w:bCs/>
          <w:color w:val="auto"/>
          <w:kern w:val="2"/>
          <w:sz w:val="30"/>
          <w:szCs w:val="30"/>
          <w:highlight w:val="none"/>
          <w:lang w:val="en-US" w:eastAsia="zh-CN" w:bidi="ar-SA"/>
        </w:rPr>
      </w:pPr>
      <w:r>
        <w:rPr>
          <w:rStyle w:val="10"/>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64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left="0" w:leftChars="0" w:right="-30" w:firstLine="0" w:firstLineChars="0"/>
        <w:rPr>
          <w:rStyle w:val="10"/>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（三）资格声明函</w:t>
      </w:r>
    </w:p>
    <w:p w14:paraId="5294AC16">
      <w:pPr>
        <w:snapToGrid w:val="0"/>
        <w:ind w:right="141"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D025865">
      <w:pPr>
        <w:ind w:right="-30"/>
        <w:jc w:val="left"/>
        <w:outlineLvl w:val="1"/>
        <w:rPr>
          <w:rFonts w:hint="eastAsia" w:ascii="仿宋" w:hAnsi="仿宋" w:eastAsia="仿宋" w:cs="仿宋"/>
          <w:b/>
          <w:sz w:val="30"/>
          <w:szCs w:val="20"/>
          <w:highlight w:val="none"/>
        </w:rPr>
      </w:pPr>
      <w:r>
        <w:rPr>
          <w:rFonts w:hint="eastAsia" w:ascii="仿宋" w:hAnsi="仿宋" w:eastAsia="仿宋" w:cs="仿宋"/>
          <w:b/>
          <w:sz w:val="30"/>
          <w:szCs w:val="20"/>
          <w:highlight w:val="none"/>
          <w:lang w:eastAsia="zh-CN"/>
        </w:rPr>
        <w:t>（四）</w:t>
      </w:r>
      <w:r>
        <w:rPr>
          <w:rFonts w:hint="eastAsia" w:ascii="仿宋" w:hAnsi="仿宋" w:eastAsia="仿宋" w:cs="仿宋"/>
          <w:b/>
          <w:sz w:val="30"/>
          <w:szCs w:val="20"/>
          <w:highlight w:val="none"/>
        </w:rPr>
        <w:t>保密承诺函</w:t>
      </w:r>
    </w:p>
    <w:p w14:paraId="7E05D309">
      <w:pPr>
        <w:spacing w:line="360" w:lineRule="auto"/>
        <w:ind w:right="-30" w:firstLine="56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保密承诺书</w:t>
      </w:r>
    </w:p>
    <w:p w14:paraId="407DF0E3">
      <w:pPr>
        <w:adjustRightInd w:val="0"/>
        <w:snapToGrid w:val="0"/>
        <w:spacing w:line="360" w:lineRule="auto"/>
        <w:ind w:right="-3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eastAsia="zh-CN"/>
        </w:rPr>
        <w:t>鹰潭一八四医院</w:t>
      </w:r>
      <w:r>
        <w:rPr>
          <w:rFonts w:hint="eastAsia" w:ascii="仿宋" w:hAnsi="仿宋" w:eastAsia="仿宋" w:cs="仿宋"/>
          <w:sz w:val="24"/>
          <w:szCs w:val="24"/>
          <w:highlight w:val="none"/>
          <w:u w:val="single"/>
        </w:rPr>
        <w:t>：</w:t>
      </w:r>
    </w:p>
    <w:p w14:paraId="3A8F0E9B">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就</w:t>
      </w:r>
      <w:r>
        <w:rPr>
          <w:rFonts w:hint="eastAsia" w:ascii="仿宋" w:hAnsi="仿宋" w:eastAsia="仿宋" w:cs="仿宋"/>
          <w:sz w:val="24"/>
          <w:szCs w:val="24"/>
          <w:highlight w:val="none"/>
          <w:u w:val="single"/>
        </w:rPr>
        <w:t>（项目名称，项目编号：        ）</w:t>
      </w:r>
      <w:r>
        <w:rPr>
          <w:rFonts w:hint="eastAsia" w:ascii="仿宋" w:hAnsi="仿宋" w:eastAsia="仿宋" w:cs="仿宋"/>
          <w:sz w:val="24"/>
          <w:szCs w:val="24"/>
          <w:highlight w:val="none"/>
        </w:rPr>
        <w:t>，我方特做如下保密承诺：</w:t>
      </w:r>
    </w:p>
    <w:p w14:paraId="1D30177E">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不论响应成功与否，对因上述项目我方所获取的与该项目有关的技术文件以及由采购人提供的所有内部资料、技术文档和信息予以保密严格进行保密，并保证不以任何形式（复印或扫描等）进行复制；同时对参与本项目响应的所有有关人员在使用上述信息、资料文件时进行登记备案；未经采购人书面许可，供应商不得以任何形式向第三方透露本项目</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文件以及本项目的任何内容；如我方成交，在后续的合同期间及其结束后，未经采购人书面同意，保证不将与本项目有关的任何资料用于发表和公布，或对外泄露。</w:t>
      </w:r>
    </w:p>
    <w:p w14:paraId="590205AD">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一旦发现或有举报我方人员出现泄密或其他违约行为，经证实后我方除对有关责任人员及时予以内部处分外，完全愿意接受贵方的处理意见并负责承担由此而产生的一切后果与法律责任。</w:t>
      </w:r>
    </w:p>
    <w:p w14:paraId="3DA0B3EF">
      <w:pPr>
        <w:adjustRightInd w:val="0"/>
        <w:snapToGrid w:val="0"/>
        <w:spacing w:line="360" w:lineRule="auto"/>
        <w:ind w:right="-30" w:firstLine="480"/>
        <w:rPr>
          <w:rFonts w:hint="eastAsia" w:ascii="仿宋" w:hAnsi="仿宋" w:eastAsia="仿宋" w:cs="仿宋"/>
          <w:sz w:val="24"/>
          <w:szCs w:val="24"/>
          <w:highlight w:val="none"/>
        </w:rPr>
      </w:pPr>
    </w:p>
    <w:p w14:paraId="5923BBDA">
      <w:pPr>
        <w:adjustRightInd w:val="0"/>
        <w:snapToGrid w:val="0"/>
        <w:spacing w:line="360" w:lineRule="auto"/>
        <w:ind w:right="-3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4AEA86D7">
      <w:pPr>
        <w:adjustRightInd w:val="0"/>
        <w:snapToGrid w:val="0"/>
        <w:spacing w:line="360" w:lineRule="auto"/>
        <w:ind w:right="-30" w:firstLine="480"/>
        <w:rPr>
          <w:rFonts w:hint="eastAsia" w:ascii="仿宋" w:hAnsi="仿宋" w:eastAsia="仿宋" w:cs="仿宋"/>
          <w:sz w:val="24"/>
          <w:szCs w:val="24"/>
          <w:highlight w:val="none"/>
        </w:rPr>
      </w:pPr>
    </w:p>
    <w:p w14:paraId="2243CE7C">
      <w:pPr>
        <w:adjustRightInd w:val="0"/>
        <w:snapToGrid w:val="0"/>
        <w:spacing w:line="360" w:lineRule="auto"/>
        <w:ind w:right="-30" w:firstLine="480"/>
        <w:rPr>
          <w:rFonts w:hint="eastAsia" w:ascii="仿宋" w:hAnsi="仿宋" w:eastAsia="仿宋" w:cs="仿宋"/>
          <w:sz w:val="24"/>
          <w:szCs w:val="24"/>
          <w:highlight w:val="none"/>
        </w:rPr>
      </w:pPr>
    </w:p>
    <w:p w14:paraId="1E551F80">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供应商名称（公章）：</w:t>
      </w:r>
    </w:p>
    <w:p w14:paraId="42A62AAC">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法人或授权代表（签字或盖章）：</w:t>
      </w:r>
    </w:p>
    <w:p w14:paraId="7BBFD2A9">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日期：   年  月  日</w:t>
      </w:r>
    </w:p>
    <w:p w14:paraId="4733165B">
      <w:pPr>
        <w:rPr>
          <w:rStyle w:val="10"/>
          <w:rFonts w:hint="eastAsia"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br w:type="page"/>
      </w:r>
    </w:p>
    <w:p w14:paraId="17C9A6AB">
      <w:pPr>
        <w:numPr>
          <w:ilvl w:val="0"/>
          <w:numId w:val="0"/>
        </w:numPr>
        <w:snapToGrid w:val="0"/>
        <w:spacing w:line="360" w:lineRule="auto"/>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（五）资格要求证明材料</w:t>
      </w:r>
    </w:p>
    <w:p w14:paraId="5C0AD6C4">
      <w:pPr>
        <w:spacing w:line="360" w:lineRule="auto"/>
        <w:ind w:right="-32" w:rightChars="-10"/>
        <w:jc w:val="left"/>
        <w:rPr>
          <w:rFonts w:hint="eastAsia" w:ascii="仿宋" w:hAnsi="仿宋" w:eastAsia="仿宋" w:cs="仿宋"/>
          <w:color w:val="auto"/>
          <w:kern w:val="0"/>
          <w:sz w:val="24"/>
          <w:highlight w:val="none"/>
          <w:lang w:val="en-US" w:eastAsia="zh-CN"/>
        </w:rPr>
      </w:pPr>
      <w:r>
        <w:rPr>
          <w:rStyle w:val="10"/>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7B77262F">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433CD7E0">
      <w:pPr>
        <w:numPr>
          <w:ilvl w:val="0"/>
          <w:numId w:val="0"/>
        </w:numPr>
        <w:snapToGrid w:val="0"/>
        <w:spacing w:line="360" w:lineRule="auto"/>
        <w:ind w:right="-30" w:rightChars="0"/>
        <w:outlineLvl w:val="2"/>
        <w:rPr>
          <w:rFonts w:hint="eastAsia" w:ascii="仿宋" w:hAnsi="仿宋" w:eastAsia="仿宋" w:cs="仿宋"/>
          <w:color w:val="auto"/>
          <w:kern w:val="0"/>
          <w:sz w:val="24"/>
          <w:highlight w:val="none"/>
          <w:lang w:val="en-US" w:eastAsia="zh-CN"/>
        </w:rPr>
      </w:pPr>
      <w:r>
        <w:rPr>
          <w:rStyle w:val="10"/>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1F4A8439">
      <w:pPr>
        <w:numPr>
          <w:ilvl w:val="0"/>
          <w:numId w:val="0"/>
        </w:numPr>
        <w:snapToGrid w:val="0"/>
        <w:spacing w:line="360" w:lineRule="auto"/>
        <w:ind w:right="-30" w:rightChars="0"/>
        <w:outlineLvl w:val="2"/>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3.供应商无不良信用记录：</w:t>
      </w:r>
    </w:p>
    <w:p w14:paraId="5EC84B37">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6FE19806">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34460ED4">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34BD5DE">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32B84832">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637200D9">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7F623CC1">
      <w:pPr>
        <w:pStyle w:val="5"/>
        <w:ind w:left="0" w:leftChars="0" w:firstLine="0" w:firstLineChars="0"/>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3E055CC3">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26E3D866">
      <w:pPr>
        <w:pStyle w:val="5"/>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lang w:val="en-US" w:eastAsia="zh-CN" w:bidi="ar-SA"/>
        </w:rPr>
        <w:t>4.</w:t>
      </w: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19713174">
      <w:pPr>
        <w:pStyle w:val="5"/>
        <w:numPr>
          <w:ilvl w:val="0"/>
          <w:numId w:val="0"/>
        </w:numPr>
        <w:rPr>
          <w:rFonts w:hint="eastAsia" w:ascii="仿宋" w:hAnsi="仿宋" w:eastAsia="仿宋" w:cs="仿宋"/>
          <w:color w:val="auto"/>
          <w:kern w:val="0"/>
          <w:sz w:val="24"/>
          <w:szCs w:val="24"/>
          <w:highlight w:val="none"/>
          <w:lang w:val="en-US" w:eastAsia="zh-CN" w:bidi="ar-SA"/>
        </w:rPr>
      </w:pPr>
    </w:p>
    <w:p w14:paraId="21E30C88">
      <w:pPr>
        <w:pStyle w:val="5"/>
        <w:ind w:left="0" w:leftChars="0" w:firstLine="0" w:firstLineChars="0"/>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5.近3年内至少具有1项工程造价咨询业绩</w:t>
      </w:r>
      <w:r>
        <w:rPr>
          <w:rFonts w:hint="eastAsia" w:ascii="仿宋" w:hAnsi="仿宋" w:eastAsia="仿宋" w:cs="仿宋"/>
          <w:color w:val="auto"/>
          <w:kern w:val="0"/>
          <w:sz w:val="24"/>
          <w:szCs w:val="24"/>
          <w:highlight w:val="none"/>
          <w:lang w:val="en-US" w:eastAsia="zh-CN" w:bidi="ar-SA"/>
        </w:rPr>
        <w:t>【提供合同完整复印件】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5085"/>
    <w:rsid w:val="02315D47"/>
    <w:rsid w:val="02936A01"/>
    <w:rsid w:val="040F20B8"/>
    <w:rsid w:val="06577474"/>
    <w:rsid w:val="06896151"/>
    <w:rsid w:val="0B7D1FFD"/>
    <w:rsid w:val="0E1E1285"/>
    <w:rsid w:val="0EFF058E"/>
    <w:rsid w:val="10032FEE"/>
    <w:rsid w:val="12F86B39"/>
    <w:rsid w:val="149E6117"/>
    <w:rsid w:val="16775FC6"/>
    <w:rsid w:val="16E42F30"/>
    <w:rsid w:val="175B5F89"/>
    <w:rsid w:val="17AB72E5"/>
    <w:rsid w:val="189A08A2"/>
    <w:rsid w:val="1AD27C6F"/>
    <w:rsid w:val="1C363601"/>
    <w:rsid w:val="22692C0D"/>
    <w:rsid w:val="239E225F"/>
    <w:rsid w:val="27B07E38"/>
    <w:rsid w:val="285C6DCA"/>
    <w:rsid w:val="28753671"/>
    <w:rsid w:val="29F714A0"/>
    <w:rsid w:val="32FC7B27"/>
    <w:rsid w:val="3C2D6FA3"/>
    <w:rsid w:val="42026D0A"/>
    <w:rsid w:val="434442C6"/>
    <w:rsid w:val="43467146"/>
    <w:rsid w:val="45AD272F"/>
    <w:rsid w:val="4B26325B"/>
    <w:rsid w:val="552D54C7"/>
    <w:rsid w:val="56F62932"/>
    <w:rsid w:val="58AE143A"/>
    <w:rsid w:val="59A71F8F"/>
    <w:rsid w:val="5B357F4A"/>
    <w:rsid w:val="5C7D31D8"/>
    <w:rsid w:val="656136E1"/>
    <w:rsid w:val="659377F7"/>
    <w:rsid w:val="6DD54C21"/>
    <w:rsid w:val="70390059"/>
    <w:rsid w:val="74750555"/>
    <w:rsid w:val="757C3BD5"/>
    <w:rsid w:val="792A1B99"/>
    <w:rsid w:val="7B005C28"/>
    <w:rsid w:val="7D2B08E9"/>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bidi w:val="0"/>
      <w:spacing w:line="579" w:lineRule="exact"/>
      <w:ind w:firstLine="1152" w:firstLineChars="200"/>
      <w:jc w:val="left"/>
      <w:textAlignment w:val="baseline"/>
    </w:pPr>
    <w:rPr>
      <w:rFonts w:ascii="Times New Roman" w:hAnsi="Times New Roman" w:eastAsia="仿宋_GB2312" w:cs="Times New Roman"/>
      <w:kern w:val="2"/>
      <w:sz w:val="32"/>
      <w:szCs w:val="21"/>
      <w:lang w:val="en-US" w:eastAsia="zh-CN" w:bidi="ar-SA"/>
    </w:rPr>
  </w:style>
  <w:style w:type="paragraph" w:styleId="2">
    <w:name w:val="heading 1"/>
    <w:basedOn w:val="1"/>
    <w:next w:val="1"/>
    <w:link w:val="12"/>
    <w:qFormat/>
    <w:uiPriority w:val="0"/>
    <w:pPr>
      <w:keepNext/>
      <w:keepLines/>
      <w:spacing w:line="240" w:lineRule="auto"/>
      <w:ind w:firstLine="0" w:firstLineChars="0"/>
      <w:jc w:val="center"/>
      <w:outlineLvl w:val="0"/>
    </w:pPr>
    <w:rPr>
      <w:rFonts w:eastAsia="方正小标宋简体" w:cs="Times New Roman"/>
      <w:kern w:val="44"/>
      <w:sz w:val="36"/>
    </w:rPr>
  </w:style>
  <w:style w:type="paragraph" w:styleId="3">
    <w:name w:val="heading 2"/>
    <w:basedOn w:val="1"/>
    <w:next w:val="1"/>
    <w:link w:val="1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3"/>
    <w:semiHidden/>
    <w:unhideWhenUsed/>
    <w:qFormat/>
    <w:uiPriority w:val="0"/>
    <w:pPr>
      <w:keepNext/>
      <w:keepLines/>
      <w:spacing w:line="500" w:lineRule="exact"/>
      <w:ind w:firstLine="0" w:firstLineChars="0"/>
      <w:jc w:val="center"/>
      <w:outlineLvl w:val="2"/>
    </w:pPr>
    <w:rPr>
      <w:rFonts w:eastAsia="楷体_GB2312" w:cs="Times New Roman"/>
      <w:sz w:val="28"/>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440" w:lineRule="atLeast"/>
      <w:ind w:firstLine="240"/>
    </w:pPr>
    <w:rPr>
      <w:rFonts w:ascii="Times New Roman" w:hAnsi="宋体"/>
      <w:kern w:val="0"/>
      <w:sz w:val="24"/>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NormalCharacter"/>
    <w:link w:val="1"/>
    <w:autoRedefine/>
    <w:qFormat/>
    <w:uiPriority w:val="0"/>
    <w:rPr>
      <w:rFonts w:ascii="Times New Roman" w:hAnsi="Times New Roman" w:eastAsia="仿宋_GB2312" w:cs="Times New Roman"/>
      <w:kern w:val="2"/>
      <w:sz w:val="28"/>
      <w:szCs w:val="21"/>
      <w:lang w:val="en-US" w:eastAsia="zh-CN" w:bidi="ar-SA"/>
    </w:rPr>
  </w:style>
  <w:style w:type="character" w:customStyle="1" w:styleId="11">
    <w:name w:val="标题 2 Char"/>
    <w:basedOn w:val="8"/>
    <w:link w:val="3"/>
    <w:autoRedefine/>
    <w:semiHidden/>
    <w:qFormat/>
    <w:uiPriority w:val="0"/>
    <w:rPr>
      <w:rFonts w:ascii="Arial" w:hAnsi="Arial" w:eastAsia="黑体" w:cs="Times New Roman"/>
      <w:kern w:val="2"/>
      <w:sz w:val="32"/>
      <w:szCs w:val="22"/>
    </w:rPr>
  </w:style>
  <w:style w:type="character" w:customStyle="1" w:styleId="12">
    <w:name w:val="标题 1 Char"/>
    <w:link w:val="2"/>
    <w:qFormat/>
    <w:uiPriority w:val="0"/>
    <w:rPr>
      <w:rFonts w:ascii="Times New Roman" w:hAnsi="Times New Roman" w:eastAsia="方正小标宋简体" w:cs="Times New Roman"/>
      <w:kern w:val="44"/>
      <w:sz w:val="36"/>
    </w:rPr>
  </w:style>
  <w:style w:type="character" w:customStyle="1" w:styleId="13">
    <w:name w:val="标题 3 Char"/>
    <w:link w:val="4"/>
    <w:qFormat/>
    <w:uiPriority w:val="0"/>
    <w:rPr>
      <w:rFonts w:eastAsia="楷体_GB2312" w:cs="Times New Roman"/>
      <w:sz w:val="28"/>
    </w:rPr>
  </w:style>
  <w:style w:type="paragraph" w:customStyle="1" w:styleId="14">
    <w:name w:val="Table Text"/>
    <w:basedOn w:val="1"/>
    <w:semiHidden/>
    <w:qFormat/>
    <w:uiPriority w:val="0"/>
    <w:rPr>
      <w:rFonts w:ascii="仿宋" w:hAnsi="仿宋" w:eastAsia="仿宋" w:cs="仿宋"/>
      <w:sz w:val="23"/>
      <w:szCs w:val="23"/>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9a76f73c-8889-4731-8966-921df8eae919</errorID>
      <errorWord>所必须的</errorWord>
      <group>L1_Word</group>
      <groupName>字词问题</groupName>
      <ability>L2_Typo</ability>
      <abilityName>字词错误</abilityName>
      <candidateList>
        <item>所必需的</item>
      </candidateList>
      <explain/>
      <paraID>2471FFB2</paraID>
      <start>6</start>
      <end>10</end>
      <status>ignored</status>
      <modifiedWord/>
      <trackRevisions>false</trackRevisions>
    </reviewItem>
    <reviewItem>
      <errorID>bf659fb1-15d2-43f3-83dd-35d48a029359</errorID>
      <errorWord>法律、法规</errorWord>
      <group>L1_Word</group>
      <groupName>字词问题</groupName>
      <ability>L2_Typo</ability>
      <abilityName>字词错误</abilityName>
      <candidateList>
        <item>法律法规</item>
      </candidateList>
      <explain/>
      <paraID>3F57AD3B</paraID>
      <start>2</start>
      <end>7</end>
      <status>ignored</status>
      <modifiedWord/>
      <trackRevisions>false</trackRevisions>
    </reviewItem>
    <reviewItem>
      <errorID>efd56b51-93f1-44fb-8535-813d1120c009</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80F8280</paraID>
      <start>13</start>
      <end>14</end>
      <status>ignored</status>
      <modifiedWord/>
      <trackRevisions>false</trackRevisions>
    </reviewItem>
    <reviewItem>
      <errorID>31210cd8-233a-4a15-8dbf-1934307d6c3e</errorID>
      <errorWord>日止</errorWord>
      <group>L1_Word</group>
      <groupName>字词问题</groupName>
      <ability>L2_Typo</ability>
      <abilityName>字词错误</abilityName>
      <candidateList>
        <item>日</item>
      </candidateList>
      <explain/>
      <paraID>227BDBD9</paraID>
      <start>13</start>
      <end>15</end>
      <status>ignored</status>
      <modifiedWord/>
      <trackRevisions>false</trackRevisions>
    </reviewItem>
    <reviewItem>
      <errorID>e523b1c8-b007-45de-a33b-16faf7950e7d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3E502CF3</paraID>
      <start>0</start>
      <end>2</end>
      <status>ignored</status>
      <modifiedWord/>
      <trackRevisions>false</trackRevisions>
    </reviewItem>
    <reviewItem>
      <errorID>b3908610-959d-4b39-bad3-b632cfcaa10f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6386C9A</paraID>
      <start>0</start>
      <end>2</end>
      <status>ignored</status>
      <modifiedWord/>
      <trackRevisions>false</trackRevisions>
    </reviewItem>
    <reviewItem>
      <errorID>b9f97323-9bdf-4adf-ab4d-7bcf919f202d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263914F9</paraID>
      <start>0</start>
      <end>2</end>
      <status>ignored</status>
      <modifiedWord/>
      <trackRevisions>false</trackRevisions>
    </reviewItem>
    <reviewItem>
      <errorID>8b813ac4-17c2-4031-9613-8356e6a2ca02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1792F3A8</paraID>
      <start>0</start>
      <end>2</end>
      <status>ignored</status>
      <modifiedWord/>
      <trackRevisions>false</trackRevisions>
    </reviewItem>
    <reviewItem>
      <errorID>0e7da904-b906-4716-bf44-a423e01742b7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561FFAF3</paraID>
      <start>0</start>
      <end>2</end>
      <status>unmodified</status>
      <modifiedWord/>
      <trackRevisions>false</trackRevisions>
    </reviewItem>
    <reviewItem>
      <errorID>3874ecd1-2e3c-46b0-a213-f355bd838cd4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601A6B9F</paraID>
      <start>0</start>
      <end>2</end>
      <status>unmodified</status>
      <modifiedWord/>
      <trackRevisions>false</trackRevisions>
    </reviewItem>
    <reviewItem>
      <errorID>59b44ff3-6c4c-4007-9a02-b45df2e1069d</errorID>
      <errorWord>（</errorWord>
      <group>L1_Punc</group>
      <groupName>标点问题</groupName>
      <ability>L2_Punc_CN</ability>
      <abilityName>标点符号检查</abilityName>
      <candidateList/>
      <explain>同一形式括号套用。</explain>
      <paraID>296BDCFE</paraID>
      <start>26</start>
      <end>27</end>
      <status>unmodified</status>
      <modifiedWord/>
      <trackRevisions>false</trackRevisions>
    </reviewItem>
    <reviewItem>
      <errorID>c69e3d61-a2d3-45a7-b00e-6f7f981594aa</errorID>
      <errorWord>）</errorWord>
      <group>L1_Punc</group>
      <groupName>标点问题</groupName>
      <ability>L2_Punc_CN</ability>
      <abilityName>标点符号检查</abilityName>
      <candidateList/>
      <explain>同一形式括号套用。</explain>
      <paraID>296BDCFE</paraID>
      <start>42</start>
      <end>43</end>
      <status>unmodified</status>
      <modifiedWord/>
      <trackRevisions>false</trackRevisions>
    </reviewItem>
    <reviewItem>
      <errorID>a9a6ed47-0b57-479f-8fe5-63deedc2288d</errorID>
      <errorWord>（</errorWord>
      <group>L1_Punc</group>
      <groupName>标点问题</groupName>
      <ability>L2_Punc_CN</ability>
      <abilityName>标点符号检查</abilityName>
      <candidateList/>
      <explain>同一形式括号套用。</explain>
      <paraID>296BDCFE</paraID>
      <start>79</start>
      <end>80</end>
      <status>unmodified</status>
      <modifiedWord/>
      <trackRevisions>false</trackRevisions>
    </reviewItem>
    <reviewItem>
      <errorID>9de0a40c-1a57-474f-80c7-4d281d477a76</errorID>
      <errorWord>）</errorWord>
      <group>L1_Punc</group>
      <groupName>标点问题</groupName>
      <ability>L2_Punc_CN</ability>
      <abilityName>标点符号检查</abilityName>
      <candidateList/>
      <explain>同一形式括号套用。</explain>
      <paraID>296BDCFE</paraID>
      <start>102</start>
      <end>103</end>
      <status>unmodified</status>
      <modifiedWord/>
      <trackRevisions>false</trackRevisions>
    </reviewItem>
    <reviewItem>
      <errorID>d3aa1b00-7176-4277-a8db-071e98e9aa59</errorID>
      <errorWord>（</errorWord>
      <group>L1_Punc</group>
      <groupName>标点问题</groupName>
      <ability>L2_Punc_CN</ability>
      <abilityName>标点符号检查</abilityName>
      <candidateList/>
      <explain>同一形式括号套用。</explain>
      <paraID>296BDCFE</paraID>
      <start>126</start>
      <end>127</end>
      <status>unmodified</status>
      <modifiedWord/>
      <trackRevisions>false</trackRevisions>
    </reviewItem>
    <reviewItem>
      <errorID>fb944ecb-b652-4287-a77b-7c3d9c581d6e</errorID>
      <errorWord>）</errorWord>
      <group>L1_Punc</group>
      <groupName>标点问题</groupName>
      <ability>L2_Punc_CN</ability>
      <abilityName>标点符号检查</abilityName>
      <candidateList/>
      <explain>同一形式括号套用。</explain>
      <paraID>296BDCFE</paraID>
      <start>142</start>
      <end>143</end>
      <status>unmodified</status>
      <modifiedWord/>
      <trackRevisions>false</trackRevisions>
    </reviewItem>
    <reviewItem>
      <errorID>31298369-8cb4-4835-91a3-be190e2b9696</errorID>
      <errorWord>（</errorWord>
      <group>L1_Punc</group>
      <groupName>标点问题</groupName>
      <ability>L2_Punc_CN</ability>
      <abilityName>标点符号检查</abilityName>
      <candidateList/>
      <explain>同一形式括号套用。</explain>
      <paraID>296BDCFE</paraID>
      <start>169</start>
      <end>170</end>
      <status>unmodified</status>
      <modifiedWord/>
      <trackRevisions>false</trackRevisions>
    </reviewItem>
    <reviewItem>
      <errorID>26fac2c3-79d6-4da3-bd39-5ecbc23f7289</errorID>
      <errorWord>）</errorWord>
      <group>L1_Punc</group>
      <groupName>标点问题</groupName>
      <ability>L2_Punc_CN</ability>
      <abilityName>标点符号检查</abilityName>
      <candidateList/>
      <explain>同一形式括号套用。</explain>
      <paraID>296BDCFE</paraID>
      <start>185</start>
      <end>186</end>
      <status>unmodified</status>
      <modifiedWord/>
      <trackRevisions>false</trackRevisions>
    </reviewItem>
    <reviewItem>
      <errorID>6cfb0025-f80f-4748-90df-833df82b257d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68D494B4</paraID>
      <start>0</start>
      <end>3</end>
      <status>unmodified</status>
      <modifiedWord/>
      <trackRevisions>false</trackRevisions>
    </reviewItem>
    <reviewItem>
      <errorID>d14833b0-ce28-4735-99a2-8a90cd948d41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4012B93C</paraID>
      <start>0</start>
      <end>3</end>
      <status>unmodified</status>
      <modifiedWord/>
      <trackRevisions>false</trackRevisions>
    </reviewItem>
    <reviewItem>
      <errorID>e87b5f02-3b47-42a0-8c6b-27b0a5bd7d3c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6DAE199B</paraID>
      <start>0</start>
      <end>3</end>
      <status>unmodified</status>
      <modifiedWord/>
      <trackRevisions>false</trackRevisions>
    </reviewItem>
    <reviewItem>
      <errorID>eb263224-49a7-4e7b-9c26-2b3c0c21835f</errorID>
      <errorWord>项</errorWord>
      <group>L1_Word</group>
      <groupName>字词问题</groupName>
      <ability>L2_Typo</ability>
      <abilityName>字词错误</abilityName>
      <candidateList>
        <item>项与</item>
      </candidateList>
      <explain/>
      <paraID>6DAE199B</paraID>
      <start>4</start>
      <end>5</end>
      <status>unmodified</status>
      <modifiedWord/>
      <trackRevisions>false</trackRevisions>
    </reviewItem>
    <reviewItem>
      <errorID>44558a43-a5e4-465b-bd14-93c274f7a0fd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2AC29B7E</paraID>
      <start>0</start>
      <end>3</end>
      <status>unmodified</status>
      <modifiedWord/>
      <trackRevisions>false</trackRevisions>
    </reviewItem>
    <reviewItem>
      <errorID>50a724f9-d04f-4062-bc1c-b44e27b858a6</errorID>
      <errorWord>被本项目所在地省级以上行业主管部门依法暂停、取消投标成禁止参加采购活动的</errorWord>
      <group>L1_Other</group>
      <groupName>其他问题</groupName>
      <ability>L2_Consistency</ability>
      <abilityName>一致性检查</abilityName>
      <candidateList>
        <item>被本项目所在地省级以上行业主管部门依法暂停、取消投标成绩并禁止参加采购活动的</item>
      </candidateList>
      <explain>术语一致性：此表述缺少“绩并”二字，与前文表述不一致，应统一</explain>
      <paraID>570A4D6C</paraID>
      <start>1</start>
      <end>37</end>
      <status>unmodified</status>
      <modifiedWord/>
      <trackRevisions>false</trackRevisions>
    </reviewItem>
    <reviewItem>
      <errorID>3eb0093d-0f98-48c8-9d3f-e6a929ff19e0</errorID>
      <errorWord>状态</errorWord>
      <group>L1_Word</group>
      <groupName>字词问题</groupName>
      <ability>L2_Typo</ability>
      <abilityName>字词错误</abilityName>
      <candidateList>
        <item>的状态</item>
      </candidateList>
      <explain/>
      <paraID>314065D5</paraID>
      <start>36</start>
      <end>38</end>
      <status>unmodified</status>
      <modifiedWord/>
      <trackRevisions>false</trackRevisions>
    </reviewItem>
    <reviewItem>
      <errorID>814def38-ddf4-401e-8872-c2ca106d131e</errorID>
      <errorWord>有效期内的</errorWord>
      <group>L1_Word</group>
      <groupName>字词问题</groupName>
      <ability>L2_Typo</ability>
      <abilityName>字词错误</abilityName>
      <candidateList>
        <item>禁止状态</item>
      </candidateList>
      <explain/>
      <paraID>1D64FCDB</paraID>
      <start>25</start>
      <end>30</end>
      <status>unmodified</status>
      <modifiedWord/>
      <trackRevisions>false</trackRevisions>
    </reviewItem>
    <reviewItem>
      <errorID>a980aa83-4be4-4682-9240-2a671b0858b2</errorID>
      <errorWord>的【</errorWord>
      <group>L1_Word</group>
      <groupName>字词问题</groupName>
      <ability>L2_Typo</ability>
      <abilityName>字词错误</abilityName>
      <candidateList>
        <item>的</item>
      </candidateList>
      <explain/>
      <paraID>  2887AA</paraID>
      <start>20</start>
      <end>22</end>
      <status>unmodified</status>
      <modifiedWord/>
      <trackRevisions>false</trackRevisions>
    </reviewItem>
    <reviewItem>
      <errorID>c5f039b2-eb7e-4cee-857f-a4bed1a0bd37</errorID>
      <errorWord>企业名单】</errorWord>
      <group>L1_Word</group>
      <groupName>字词问题</groupName>
      <ability>L2_Typo</ability>
      <abilityName>字词错误</abilityName>
      <candidateList>
        <item>企业名单</item>
      </candidateList>
      <explain/>
      <paraID>  2887AA</paraID>
      <start>26</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f7976-9865-4e92-9465-d76e2327275d}">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3660</Words>
  <Characters>4136</Characters>
  <Lines>0</Lines>
  <Paragraphs>0</Paragraphs>
  <TotalTime>0</TotalTime>
  <ScaleCrop>false</ScaleCrop>
  <LinksUpToDate>false</LinksUpToDate>
  <CharactersWithSpaces>4254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2024-12-10T04:15:00Z</dcterms:created>
  <dc:creator>Administrator</dc:creator>
  <cp:lastModifiedBy>。</cp:lastModifiedBy>
  <dcterms:modified xsi:type="dcterms:W3CDTF">2026-06-29T01:46:26Z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083FFEDDCD4E4115A4160EDDE137AC67_12</vt:lpwstr>
  </property>
  <property fmtid="{D5CDD505-2E9C-101B-9397-08002B2CF9AE}" pid="4" name="KSOTemplateDocerSaveRecord">
    <vt:lpwstr>eyJoZGlkIjoiNDc5YTg3NTcyMjA3YjgzMjEyNzUwODE5YmE5ZmMwYTMiLCJ1c2VySWQiOiIzOTY3NDY3NTAifQ==</vt:lpwstr>
  </property>
</Properties>
</file>