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4F79">
      <w:pPr>
        <w:keepNext w:val="0"/>
        <w:keepLines w:val="0"/>
        <w:widowControl/>
        <w:suppressLineNumbers w:val="0"/>
        <w:spacing w:before="0" w:beforeAutospacing="1" w:after="0" w:afterAutospacing="1" w:line="360" w:lineRule="auto"/>
        <w:ind w:left="0" w:right="0"/>
        <w:jc w:val="center"/>
        <w:rPr>
          <w:rFonts w:hint="eastAsia" w:ascii="黑体" w:hAnsi="黑体" w:eastAsia="黑体" w:cs="黑体"/>
          <w:kern w:val="0"/>
          <w:sz w:val="28"/>
          <w:szCs w:val="28"/>
          <w:lang w:val="en-US"/>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r>
        <w:rPr>
          <w:rFonts w:hint="eastAsia" w:ascii="黑体" w:hAnsi="黑体" w:eastAsia="黑体" w:cs="黑体"/>
          <w:bCs/>
          <w:kern w:val="0"/>
          <w:sz w:val="28"/>
          <w:szCs w:val="28"/>
          <w:lang w:val="en-US" w:eastAsia="zh-CN" w:bidi="ar"/>
        </w:rPr>
        <w:t xml:space="preserve">                                        正（副）本</w:t>
      </w:r>
    </w:p>
    <w:p w14:paraId="4869BBE2">
      <w:pPr>
        <w:pStyle w:val="2"/>
        <w:widowControl/>
        <w:spacing w:before="40" w:beforeAutospacing="0" w:after="40" w:afterAutospacing="0"/>
        <w:ind w:left="0" w:leftChars="0" w:right="0" w:rightChars="0" w:firstLine="629" w:firstLineChars="0"/>
        <w:outlineLvl w:val="9"/>
        <w:rPr>
          <w:rFonts w:hint="eastAsia" w:ascii="黑体" w:hAnsi="黑体" w:eastAsia="黑体" w:cs="黑体"/>
          <w:kern w:val="0"/>
          <w:sz w:val="28"/>
          <w:szCs w:val="28"/>
          <w:lang w:eastAsia="zh-CN"/>
        </w:rPr>
      </w:pPr>
      <w:bookmarkStart w:id="0" w:name="_Toc485736229"/>
    </w:p>
    <w:p w14:paraId="297F3887">
      <w:pPr>
        <w:pStyle w:val="2"/>
        <w:widowControl/>
        <w:spacing w:before="40" w:beforeAutospacing="0" w:after="40" w:afterAutospacing="0"/>
        <w:ind w:left="0" w:leftChars="0" w:right="0" w:rightChars="0" w:firstLine="0" w:firstLineChars="0"/>
        <w:jc w:val="center"/>
        <w:outlineLvl w:val="9"/>
        <w:rPr>
          <w:rFonts w:hint="eastAsia" w:ascii="黑体" w:hAnsi="黑体" w:eastAsia="黑体" w:cs="黑体"/>
          <w:kern w:val="0"/>
          <w:sz w:val="36"/>
          <w:szCs w:val="36"/>
          <w:lang w:eastAsia="zh-CN"/>
        </w:rPr>
      </w:pPr>
      <w:r>
        <w:rPr>
          <w:rFonts w:hint="eastAsia" w:ascii="黑体" w:hAnsi="黑体" w:eastAsia="黑体" w:cs="黑体"/>
          <w:kern w:val="0"/>
          <w:sz w:val="36"/>
          <w:szCs w:val="36"/>
          <w:lang w:eastAsia="zh-CN"/>
        </w:rPr>
        <w:t>吉安市公立中医医院医用家具采购项目</w:t>
      </w:r>
    </w:p>
    <w:bookmarkEnd w:id="0"/>
    <w:p w14:paraId="06C2DFD8">
      <w:pPr>
        <w:pStyle w:val="2"/>
        <w:widowControl/>
        <w:spacing w:before="40" w:beforeAutospacing="0" w:after="40" w:afterAutospacing="0"/>
        <w:ind w:left="0" w:leftChars="0" w:right="0" w:rightChars="0" w:firstLine="0" w:firstLineChars="0"/>
        <w:jc w:val="center"/>
        <w:outlineLvl w:val="9"/>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公开调研响应文件</w:t>
      </w:r>
    </w:p>
    <w:p w14:paraId="222C808D">
      <w:pPr>
        <w:keepNext w:val="0"/>
        <w:keepLines w:val="0"/>
        <w:widowControl/>
        <w:suppressLineNumbers w:val="0"/>
        <w:spacing w:before="0" w:beforeAutospacing="1" w:after="0" w:afterAutospacing="1" w:line="360" w:lineRule="auto"/>
        <w:ind w:right="0"/>
        <w:jc w:val="left"/>
        <w:rPr>
          <w:rFonts w:hint="eastAsia" w:ascii="黑体" w:hAnsi="黑体" w:eastAsia="黑体" w:cs="黑体"/>
          <w:b/>
          <w:bCs w:val="0"/>
          <w:kern w:val="0"/>
          <w:sz w:val="28"/>
          <w:szCs w:val="28"/>
          <w:lang w:val="en-US" w:eastAsia="zh-CN" w:bidi="ar"/>
        </w:rPr>
      </w:pPr>
    </w:p>
    <w:p w14:paraId="10E551FF">
      <w:pPr>
        <w:keepNext w:val="0"/>
        <w:keepLines w:val="0"/>
        <w:widowControl/>
        <w:suppressLineNumbers w:val="0"/>
        <w:spacing w:before="0" w:beforeAutospacing="1" w:after="0" w:afterAutospacing="1" w:line="360" w:lineRule="auto"/>
        <w:ind w:left="0" w:right="0" w:firstLine="551" w:firstLineChars="196"/>
        <w:jc w:val="left"/>
        <w:rPr>
          <w:rFonts w:hint="eastAsia" w:ascii="黑体" w:hAnsi="黑体" w:eastAsia="黑体" w:cs="黑体"/>
          <w:b/>
          <w:bCs w:val="0"/>
          <w:kern w:val="0"/>
          <w:sz w:val="28"/>
          <w:szCs w:val="28"/>
          <w:lang w:val="en-US" w:eastAsia="zh-CN" w:bidi="ar"/>
        </w:rPr>
      </w:pPr>
    </w:p>
    <w:p w14:paraId="78998238">
      <w:pPr>
        <w:keepNext w:val="0"/>
        <w:keepLines w:val="0"/>
        <w:widowControl/>
        <w:suppressLineNumbers w:val="0"/>
        <w:spacing w:before="0" w:beforeAutospacing="1" w:after="0" w:afterAutospacing="1" w:line="360" w:lineRule="auto"/>
        <w:ind w:left="0" w:right="0" w:firstLine="551" w:firstLineChars="196"/>
        <w:jc w:val="left"/>
        <w:rPr>
          <w:rFonts w:hint="eastAsia" w:ascii="黑体" w:hAnsi="黑体" w:eastAsia="黑体" w:cs="黑体"/>
          <w:b/>
          <w:bCs w:val="0"/>
          <w:kern w:val="0"/>
          <w:sz w:val="28"/>
          <w:szCs w:val="28"/>
          <w:lang w:val="en-US" w:eastAsia="zh-CN" w:bidi="ar"/>
        </w:rPr>
      </w:pPr>
    </w:p>
    <w:p w14:paraId="6C7EFE3D">
      <w:pPr>
        <w:keepNext w:val="0"/>
        <w:keepLines w:val="0"/>
        <w:widowControl/>
        <w:suppressLineNumbers w:val="0"/>
        <w:spacing w:before="0" w:beforeAutospacing="1" w:after="0" w:afterAutospacing="1" w:line="360" w:lineRule="auto"/>
        <w:ind w:left="0" w:right="0" w:firstLine="551" w:firstLineChars="196"/>
        <w:jc w:val="left"/>
        <w:rPr>
          <w:rFonts w:hint="eastAsia" w:ascii="黑体" w:hAnsi="黑体" w:eastAsia="黑体" w:cs="黑体"/>
          <w:b/>
          <w:bCs w:val="0"/>
          <w:kern w:val="0"/>
          <w:sz w:val="28"/>
          <w:szCs w:val="28"/>
          <w:lang w:val="en-US" w:eastAsia="zh-CN" w:bidi="ar"/>
        </w:rPr>
      </w:pPr>
    </w:p>
    <w:p w14:paraId="0B99E88D">
      <w:pPr>
        <w:keepNext w:val="0"/>
        <w:keepLines w:val="0"/>
        <w:widowControl/>
        <w:suppressLineNumbers w:val="0"/>
        <w:spacing w:before="0" w:beforeAutospacing="1" w:after="0" w:afterAutospacing="1" w:line="360" w:lineRule="auto"/>
        <w:ind w:left="0" w:right="0" w:firstLine="551" w:firstLineChars="196"/>
        <w:jc w:val="left"/>
        <w:rPr>
          <w:rFonts w:hint="eastAsia" w:ascii="黑体" w:hAnsi="黑体" w:eastAsia="黑体" w:cs="黑体"/>
          <w:b/>
          <w:bCs w:val="0"/>
          <w:kern w:val="0"/>
          <w:sz w:val="28"/>
          <w:szCs w:val="28"/>
          <w:lang w:val="en-US" w:eastAsia="zh-CN" w:bidi="ar"/>
        </w:rPr>
      </w:pPr>
    </w:p>
    <w:p w14:paraId="7FC7B481">
      <w:pPr>
        <w:keepNext w:val="0"/>
        <w:keepLines w:val="0"/>
        <w:widowControl/>
        <w:suppressLineNumbers w:val="0"/>
        <w:spacing w:before="0" w:beforeAutospacing="1" w:after="0" w:afterAutospacing="1" w:line="360" w:lineRule="auto"/>
        <w:ind w:right="0"/>
        <w:jc w:val="left"/>
        <w:rPr>
          <w:rFonts w:hint="eastAsia" w:ascii="黑体" w:hAnsi="黑体" w:eastAsia="黑体" w:cs="黑体"/>
          <w:b/>
          <w:bCs w:val="0"/>
          <w:kern w:val="0"/>
          <w:sz w:val="28"/>
          <w:szCs w:val="28"/>
          <w:lang w:val="en-US" w:eastAsia="zh-CN" w:bidi="ar"/>
        </w:rPr>
      </w:pPr>
    </w:p>
    <w:p w14:paraId="65949016">
      <w:pPr>
        <w:keepNext w:val="0"/>
        <w:keepLines w:val="0"/>
        <w:widowControl/>
        <w:suppressLineNumbers w:val="0"/>
        <w:spacing w:before="0" w:beforeAutospacing="1" w:after="0" w:afterAutospacing="1" w:line="360" w:lineRule="auto"/>
        <w:ind w:left="0" w:right="0" w:firstLine="1675" w:firstLineChars="596"/>
        <w:jc w:val="left"/>
        <w:rPr>
          <w:rFonts w:hint="eastAsia" w:ascii="黑体" w:hAnsi="黑体" w:eastAsia="黑体" w:cs="黑体"/>
          <w:b/>
          <w:bCs w:val="0"/>
          <w:kern w:val="0"/>
          <w:sz w:val="28"/>
          <w:szCs w:val="28"/>
          <w:lang w:val="en-US"/>
        </w:rPr>
      </w:pPr>
      <w:r>
        <w:rPr>
          <w:rFonts w:hint="eastAsia" w:ascii="黑体" w:hAnsi="黑体" w:eastAsia="黑体" w:cs="黑体"/>
          <w:b/>
          <w:bCs w:val="0"/>
          <w:kern w:val="0"/>
          <w:sz w:val="28"/>
          <w:szCs w:val="28"/>
          <w:lang w:val="en-US" w:eastAsia="zh-CN" w:bidi="ar"/>
        </w:rPr>
        <w:t>供应商名称：</w:t>
      </w:r>
    </w:p>
    <w:p w14:paraId="3E9D31DB">
      <w:pPr>
        <w:keepNext w:val="0"/>
        <w:keepLines w:val="0"/>
        <w:widowControl/>
        <w:suppressLineNumbers w:val="0"/>
        <w:spacing w:before="0" w:beforeAutospacing="1" w:after="0" w:afterAutospacing="1" w:line="360" w:lineRule="auto"/>
        <w:ind w:left="0" w:right="0" w:firstLine="1675" w:firstLineChars="596"/>
        <w:jc w:val="left"/>
        <w:rPr>
          <w:rFonts w:hint="eastAsia" w:ascii="黑体" w:hAnsi="黑体" w:eastAsia="黑体" w:cs="黑体"/>
          <w:b/>
          <w:bCs w:val="0"/>
          <w:kern w:val="0"/>
          <w:sz w:val="28"/>
          <w:szCs w:val="28"/>
          <w:lang w:val="en-US" w:eastAsia="zh-CN" w:bidi="ar"/>
        </w:rPr>
      </w:pPr>
      <w:r>
        <w:rPr>
          <w:rFonts w:hint="eastAsia" w:ascii="黑体" w:hAnsi="黑体" w:eastAsia="黑体" w:cs="黑体"/>
          <w:b/>
          <w:bCs w:val="0"/>
          <w:kern w:val="0"/>
          <w:sz w:val="28"/>
          <w:szCs w:val="28"/>
          <w:lang w:val="en-US" w:eastAsia="zh-CN" w:bidi="ar"/>
        </w:rPr>
        <w:t>联系人：</w:t>
      </w:r>
    </w:p>
    <w:p w14:paraId="42B63A4D">
      <w:pPr>
        <w:keepNext w:val="0"/>
        <w:keepLines w:val="0"/>
        <w:widowControl/>
        <w:suppressLineNumbers w:val="0"/>
        <w:spacing w:before="0" w:beforeAutospacing="1" w:after="0" w:afterAutospacing="1" w:line="360" w:lineRule="auto"/>
        <w:ind w:left="0" w:right="0" w:firstLine="1675" w:firstLineChars="596"/>
        <w:jc w:val="left"/>
        <w:rPr>
          <w:rFonts w:hint="eastAsia" w:ascii="黑体" w:hAnsi="黑体" w:eastAsia="黑体" w:cs="黑体"/>
          <w:b/>
          <w:bCs w:val="0"/>
          <w:kern w:val="0"/>
          <w:sz w:val="28"/>
          <w:szCs w:val="28"/>
          <w:lang w:val="en-US" w:eastAsia="zh-CN" w:bidi="ar"/>
        </w:rPr>
      </w:pPr>
      <w:r>
        <w:rPr>
          <w:rFonts w:hint="eastAsia" w:ascii="黑体" w:hAnsi="黑体" w:eastAsia="黑体" w:cs="黑体"/>
          <w:b/>
          <w:bCs w:val="0"/>
          <w:kern w:val="0"/>
          <w:sz w:val="28"/>
          <w:szCs w:val="28"/>
          <w:lang w:val="en-US" w:eastAsia="zh-CN" w:bidi="ar"/>
        </w:rPr>
        <w:t>联系电话：</w:t>
      </w:r>
    </w:p>
    <w:p w14:paraId="18E373FF">
      <w:pPr>
        <w:keepNext w:val="0"/>
        <w:keepLines w:val="0"/>
        <w:widowControl/>
        <w:suppressLineNumbers w:val="0"/>
        <w:spacing w:before="0" w:beforeAutospacing="1" w:after="0" w:afterAutospacing="1" w:line="360" w:lineRule="auto"/>
        <w:ind w:left="0" w:right="0" w:firstLine="1675" w:firstLineChars="596"/>
        <w:jc w:val="left"/>
        <w:rPr>
          <w:rFonts w:hint="eastAsia" w:ascii="黑体" w:hAnsi="黑体" w:eastAsia="黑体" w:cs="黑体"/>
          <w:b/>
          <w:bCs w:val="0"/>
          <w:kern w:val="0"/>
          <w:sz w:val="28"/>
          <w:szCs w:val="28"/>
          <w:lang w:val="en-US"/>
        </w:rPr>
      </w:pPr>
      <w:r>
        <w:rPr>
          <w:rFonts w:hint="eastAsia" w:ascii="黑体" w:hAnsi="黑体" w:eastAsia="黑体" w:cs="黑体"/>
          <w:b/>
          <w:bCs w:val="0"/>
          <w:kern w:val="0"/>
          <w:sz w:val="28"/>
          <w:szCs w:val="28"/>
          <w:lang w:val="en-US" w:eastAsia="zh-CN" w:bidi="ar"/>
        </w:rPr>
        <w:t>日期：       年    月     日</w:t>
      </w:r>
    </w:p>
    <w:p w14:paraId="363462B6">
      <w:p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br w:type="page"/>
      </w:r>
    </w:p>
    <w:sdt>
      <w:sdtPr>
        <w:rPr>
          <w:rFonts w:hint="eastAsia" w:ascii="仿宋" w:hAnsi="仿宋" w:eastAsia="仿宋" w:cs="仿宋"/>
          <w:kern w:val="2"/>
          <w:sz w:val="28"/>
          <w:szCs w:val="28"/>
          <w:lang w:val="en-US" w:eastAsia="zh-CN" w:bidi="ar-SA"/>
        </w:rPr>
        <w:id w:val="147454813"/>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14:paraId="780A8EBD">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14:paraId="55717BF0">
          <w:pPr>
            <w:pStyle w:val="5"/>
            <w:tabs>
              <w:tab w:val="right" w:leader="dot" w:pos="9524"/>
            </w:tabs>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fldChar w:fldCharType="begin"/>
          </w:r>
          <w:r>
            <w:rPr>
              <w:rFonts w:hint="eastAsia" w:ascii="仿宋" w:hAnsi="仿宋" w:eastAsia="仿宋" w:cs="仿宋"/>
              <w:b/>
              <w:bCs/>
              <w:kern w:val="2"/>
              <w:sz w:val="28"/>
              <w:szCs w:val="28"/>
              <w:lang w:val="en-US" w:eastAsia="zh-CN" w:bidi="ar-SA"/>
            </w:rPr>
            <w:instrText xml:space="preserve">TOC \o "1-3" \h \u </w:instrText>
          </w:r>
          <w:r>
            <w:rPr>
              <w:rFonts w:hint="eastAsia" w:ascii="仿宋" w:hAnsi="仿宋" w:eastAsia="仿宋" w:cs="仿宋"/>
              <w:b/>
              <w:bCs/>
              <w:kern w:val="2"/>
              <w:sz w:val="28"/>
              <w:szCs w:val="28"/>
              <w:lang w:val="en-US" w:eastAsia="zh-CN" w:bidi="ar-SA"/>
            </w:rPr>
            <w:fldChar w:fldCharType="separate"/>
          </w:r>
          <w:r>
            <w:rPr>
              <w:rFonts w:hint="eastAsia" w:ascii="仿宋" w:hAnsi="仿宋" w:eastAsia="仿宋" w:cs="仿宋"/>
              <w:b/>
              <w:bCs/>
              <w:kern w:val="2"/>
              <w:sz w:val="28"/>
              <w:szCs w:val="28"/>
              <w:lang w:val="en-US" w:eastAsia="zh-CN" w:bidi="ar-SA"/>
            </w:rPr>
            <w:fldChar w:fldCharType="begin"/>
          </w:r>
          <w:r>
            <w:rPr>
              <w:rFonts w:hint="eastAsia" w:ascii="仿宋" w:hAnsi="仿宋" w:eastAsia="仿宋" w:cs="仿宋"/>
              <w:b/>
              <w:bCs/>
              <w:kern w:val="2"/>
              <w:sz w:val="28"/>
              <w:szCs w:val="28"/>
              <w:lang w:val="en-US" w:eastAsia="zh-CN" w:bidi="ar-SA"/>
            </w:rPr>
            <w:instrText xml:space="preserve"> HYPERLINK \l _Toc29187 </w:instrText>
          </w:r>
          <w:r>
            <w:rPr>
              <w:rFonts w:hint="eastAsia" w:ascii="仿宋" w:hAnsi="仿宋" w:eastAsia="仿宋" w:cs="仿宋"/>
              <w:b/>
              <w:bCs/>
              <w:kern w:val="2"/>
              <w:sz w:val="28"/>
              <w:szCs w:val="28"/>
              <w:lang w:val="en-US" w:eastAsia="zh-CN" w:bidi="ar-SA"/>
            </w:rPr>
            <w:fldChar w:fldCharType="separate"/>
          </w:r>
          <w:r>
            <w:rPr>
              <w:rFonts w:hint="eastAsia" w:ascii="仿宋" w:hAnsi="仿宋" w:eastAsia="仿宋" w:cs="仿宋"/>
              <w:b/>
              <w:bCs/>
              <w:sz w:val="28"/>
              <w:szCs w:val="28"/>
              <w:lang w:val="en-US" w:eastAsia="zh-CN"/>
            </w:rPr>
            <w:t>一、报价函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_Toc29187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r>
            <w:rPr>
              <w:rFonts w:hint="eastAsia" w:ascii="仿宋" w:hAnsi="仿宋" w:eastAsia="仿宋" w:cs="仿宋"/>
              <w:b/>
              <w:bCs/>
              <w:kern w:val="2"/>
              <w:sz w:val="28"/>
              <w:szCs w:val="28"/>
              <w:lang w:val="en-US" w:eastAsia="zh-CN" w:bidi="ar-SA"/>
            </w:rPr>
            <w:fldChar w:fldCharType="end"/>
          </w:r>
        </w:p>
        <w:p w14:paraId="7F74D03C">
          <w:pPr>
            <w:pStyle w:val="5"/>
            <w:tabs>
              <w:tab w:val="right" w:leader="dot" w:pos="9524"/>
            </w:tabs>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fldChar w:fldCharType="begin"/>
          </w:r>
          <w:r>
            <w:rPr>
              <w:rFonts w:hint="eastAsia" w:ascii="仿宋" w:hAnsi="仿宋" w:eastAsia="仿宋" w:cs="仿宋"/>
              <w:b/>
              <w:bCs/>
              <w:kern w:val="2"/>
              <w:sz w:val="28"/>
              <w:szCs w:val="28"/>
              <w:lang w:val="en-US" w:eastAsia="zh-CN" w:bidi="ar-SA"/>
            </w:rPr>
            <w:instrText xml:space="preserve"> HYPERLINK \l _Toc7363 </w:instrText>
          </w:r>
          <w:r>
            <w:rPr>
              <w:rFonts w:hint="eastAsia" w:ascii="仿宋" w:hAnsi="仿宋" w:eastAsia="仿宋" w:cs="仿宋"/>
              <w:b/>
              <w:bCs/>
              <w:kern w:val="2"/>
              <w:sz w:val="28"/>
              <w:szCs w:val="28"/>
              <w:lang w:val="en-US" w:eastAsia="zh-CN" w:bidi="ar-SA"/>
            </w:rPr>
            <w:fldChar w:fldCharType="separate"/>
          </w: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lang w:eastAsia="zh-CN"/>
            </w:rPr>
            <w:t>、市场调研产品价格承诺函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_Toc7363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kern w:val="2"/>
              <w:sz w:val="28"/>
              <w:szCs w:val="28"/>
              <w:lang w:val="en-US" w:eastAsia="zh-CN" w:bidi="ar-SA"/>
            </w:rPr>
            <w:fldChar w:fldCharType="end"/>
          </w:r>
        </w:p>
        <w:p w14:paraId="39A046F2">
          <w:pPr>
            <w:pStyle w:val="5"/>
            <w:tabs>
              <w:tab w:val="right" w:leader="dot" w:pos="9524"/>
            </w:tabs>
            <w:rPr>
              <w:rFonts w:hint="eastAsia" w:ascii="仿宋" w:hAnsi="仿宋" w:eastAsia="仿宋" w:cs="仿宋"/>
              <w:b/>
              <w:bCs/>
              <w:sz w:val="28"/>
              <w:szCs w:val="28"/>
            </w:rPr>
          </w:pPr>
          <w:r>
            <w:rPr>
              <w:rFonts w:hint="eastAsia" w:ascii="仿宋" w:hAnsi="仿宋" w:eastAsia="仿宋" w:cs="仿宋"/>
              <w:b/>
              <w:bCs/>
              <w:kern w:val="2"/>
              <w:sz w:val="28"/>
              <w:szCs w:val="28"/>
              <w:lang w:val="en-US" w:eastAsia="zh-CN" w:bidi="ar-SA"/>
            </w:rPr>
            <w:fldChar w:fldCharType="begin"/>
          </w:r>
          <w:r>
            <w:rPr>
              <w:rFonts w:hint="eastAsia" w:ascii="仿宋" w:hAnsi="仿宋" w:eastAsia="仿宋" w:cs="仿宋"/>
              <w:b/>
              <w:bCs/>
              <w:kern w:val="2"/>
              <w:sz w:val="28"/>
              <w:szCs w:val="28"/>
              <w:lang w:val="en-US" w:eastAsia="zh-CN" w:bidi="ar-SA"/>
            </w:rPr>
            <w:instrText xml:space="preserve"> HYPERLINK \l _Toc2196 </w:instrText>
          </w:r>
          <w:r>
            <w:rPr>
              <w:rFonts w:hint="eastAsia" w:ascii="仿宋" w:hAnsi="仿宋" w:eastAsia="仿宋" w:cs="仿宋"/>
              <w:b/>
              <w:bCs/>
              <w:kern w:val="2"/>
              <w:sz w:val="28"/>
              <w:szCs w:val="28"/>
              <w:lang w:val="en-US" w:eastAsia="zh-CN" w:bidi="ar-SA"/>
            </w:rPr>
            <w:fldChar w:fldCharType="separate"/>
          </w:r>
          <w:r>
            <w:rPr>
              <w:rFonts w:hint="eastAsia" w:ascii="仿宋" w:hAnsi="仿宋" w:eastAsia="仿宋" w:cs="仿宋"/>
              <w:b/>
              <w:bCs/>
              <w:kern w:val="2"/>
              <w:sz w:val="28"/>
              <w:szCs w:val="28"/>
              <w:lang w:val="en-US" w:eastAsia="zh-CN" w:bidi="ar"/>
            </w:rPr>
            <w:t>三、供应商响应资料</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_Toc2196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kern w:val="2"/>
              <w:sz w:val="28"/>
              <w:szCs w:val="28"/>
              <w:lang w:val="en-US" w:eastAsia="zh-CN" w:bidi="ar-SA"/>
            </w:rPr>
            <w:fldChar w:fldCharType="end"/>
          </w:r>
        </w:p>
        <w:p w14:paraId="062ABF1B">
          <w:pPr>
            <w:pStyle w:val="5"/>
            <w:tabs>
              <w:tab w:val="right" w:leader="dot" w:pos="9524"/>
            </w:tabs>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fldChar w:fldCharType="begin"/>
          </w:r>
          <w:r>
            <w:rPr>
              <w:rFonts w:hint="eastAsia" w:ascii="仿宋" w:hAnsi="仿宋" w:eastAsia="仿宋" w:cs="仿宋"/>
              <w:b/>
              <w:bCs/>
              <w:kern w:val="2"/>
              <w:sz w:val="28"/>
              <w:szCs w:val="28"/>
              <w:lang w:val="en-US" w:eastAsia="zh-CN" w:bidi="ar-SA"/>
            </w:rPr>
            <w:instrText xml:space="preserve"> HYPERLINK \l _Toc23283 </w:instrText>
          </w:r>
          <w:r>
            <w:rPr>
              <w:rFonts w:hint="eastAsia" w:ascii="仿宋" w:hAnsi="仿宋" w:eastAsia="仿宋" w:cs="仿宋"/>
              <w:b/>
              <w:bCs/>
              <w:kern w:val="2"/>
              <w:sz w:val="28"/>
              <w:szCs w:val="28"/>
              <w:lang w:val="en-US" w:eastAsia="zh-CN" w:bidi="ar-SA"/>
            </w:rPr>
            <w:fldChar w:fldCharType="separate"/>
          </w:r>
          <w:r>
            <w:rPr>
              <w:rFonts w:hint="eastAsia" w:ascii="仿宋" w:hAnsi="仿宋" w:eastAsia="仿宋" w:cs="仿宋"/>
              <w:b/>
              <w:bCs/>
              <w:kern w:val="0"/>
              <w:sz w:val="28"/>
              <w:szCs w:val="28"/>
              <w:lang w:val="en-US" w:eastAsia="zh-CN"/>
            </w:rPr>
            <w:t>四、</w:t>
          </w:r>
          <w:r>
            <w:rPr>
              <w:rFonts w:hint="eastAsia" w:ascii="仿宋" w:hAnsi="仿宋" w:eastAsia="仿宋" w:cs="仿宋"/>
              <w:b/>
              <w:bCs/>
              <w:sz w:val="28"/>
              <w:szCs w:val="28"/>
              <w:lang w:val="en-US" w:eastAsia="zh-CN"/>
            </w:rPr>
            <w:t>技术、商务建议</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6</w:t>
          </w:r>
          <w:r>
            <w:rPr>
              <w:rFonts w:hint="eastAsia" w:ascii="仿宋" w:hAnsi="仿宋" w:eastAsia="仿宋" w:cs="仿宋"/>
              <w:b/>
              <w:bCs/>
              <w:kern w:val="2"/>
              <w:sz w:val="28"/>
              <w:szCs w:val="28"/>
              <w:lang w:val="en-US" w:eastAsia="zh-CN" w:bidi="ar-SA"/>
            </w:rPr>
            <w:fldChar w:fldCharType="end"/>
          </w:r>
        </w:p>
        <w:p w14:paraId="0636A16D">
          <w:pPr>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fldChar w:fldCharType="begin"/>
          </w:r>
          <w:r>
            <w:rPr>
              <w:rFonts w:hint="eastAsia" w:ascii="仿宋" w:hAnsi="仿宋" w:eastAsia="仿宋" w:cs="仿宋"/>
              <w:b/>
              <w:bCs/>
              <w:kern w:val="2"/>
              <w:sz w:val="28"/>
              <w:szCs w:val="28"/>
              <w:lang w:val="en-US" w:eastAsia="zh-CN" w:bidi="ar-SA"/>
            </w:rPr>
            <w:instrText xml:space="preserve"> HYPERLINK \l _Toc7363 </w:instrText>
          </w:r>
          <w:r>
            <w:rPr>
              <w:rFonts w:hint="eastAsia" w:ascii="仿宋" w:hAnsi="仿宋" w:eastAsia="仿宋" w:cs="仿宋"/>
              <w:b/>
              <w:bCs/>
              <w:kern w:val="2"/>
              <w:sz w:val="28"/>
              <w:szCs w:val="28"/>
              <w:lang w:val="en-US" w:eastAsia="zh-CN" w:bidi="ar-SA"/>
            </w:rPr>
            <w:fldChar w:fldCharType="separate"/>
          </w:r>
          <w:r>
            <w:rPr>
              <w:rFonts w:hint="eastAsia" w:ascii="仿宋" w:hAnsi="仿宋" w:eastAsia="仿宋" w:cs="仿宋"/>
              <w:b/>
              <w:bCs/>
              <w:kern w:val="0"/>
              <w:sz w:val="28"/>
              <w:szCs w:val="28"/>
              <w:lang w:val="en-US" w:eastAsia="zh-CN"/>
            </w:rPr>
            <w:t>五</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供应商分项报价单............................................</w:t>
          </w:r>
          <w:r>
            <w:rPr>
              <w:rFonts w:hint="eastAsia" w:ascii="仿宋" w:hAnsi="仿宋" w:eastAsia="仿宋" w:cs="仿宋"/>
              <w:b/>
              <w:bCs/>
              <w:sz w:val="28"/>
              <w:szCs w:val="28"/>
              <w:lang w:val="en-US" w:eastAsia="zh-CN"/>
            </w:rPr>
            <w:t>...8</w:t>
          </w:r>
          <w:r>
            <w:rPr>
              <w:rFonts w:hint="eastAsia" w:ascii="仿宋" w:hAnsi="仿宋" w:eastAsia="仿宋" w:cs="仿宋"/>
              <w:b/>
              <w:bCs/>
              <w:kern w:val="2"/>
              <w:sz w:val="28"/>
              <w:szCs w:val="28"/>
              <w:lang w:val="en-US" w:eastAsia="zh-CN" w:bidi="ar-SA"/>
            </w:rPr>
            <w:fldChar w:fldCharType="end"/>
          </w:r>
          <w:r>
            <w:rPr>
              <w:rFonts w:hint="eastAsia" w:ascii="仿宋" w:hAnsi="仿宋" w:eastAsia="仿宋" w:cs="仿宋"/>
              <w:b/>
              <w:bCs/>
              <w:kern w:val="2"/>
              <w:sz w:val="28"/>
              <w:szCs w:val="28"/>
              <w:lang w:val="en-US" w:eastAsia="zh-CN" w:bidi="ar-SA"/>
            </w:rPr>
            <w:fldChar w:fldCharType="end"/>
          </w:r>
        </w:p>
      </w:sdtContent>
    </w:sdt>
    <w:p w14:paraId="74A15406">
      <w:pPr>
        <w:rPr>
          <w:rFonts w:hint="eastAsia" w:ascii="仿宋" w:hAnsi="仿宋" w:eastAsia="仿宋" w:cs="仿宋"/>
          <w:kern w:val="2"/>
          <w:sz w:val="28"/>
          <w:szCs w:val="28"/>
          <w:lang w:val="en-US" w:eastAsia="zh-CN" w:bidi="ar-SA"/>
        </w:rPr>
      </w:pPr>
    </w:p>
    <w:p w14:paraId="5239C425">
      <w:pP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br w:type="page"/>
      </w:r>
    </w:p>
    <w:p w14:paraId="363749BB">
      <w:pPr>
        <w:pStyle w:val="2"/>
        <w:keepNext/>
        <w:keepLines/>
        <w:pageBreakBefore w:val="0"/>
        <w:widowControl w:val="0"/>
        <w:kinsoku/>
        <w:wordWrap/>
        <w:overflowPunct/>
        <w:topLinePunct w:val="0"/>
        <w:autoSpaceDE/>
        <w:autoSpaceDN/>
        <w:bidi w:val="0"/>
        <w:adjustRightInd/>
        <w:snapToGrid/>
        <w:spacing w:line="413" w:lineRule="auto"/>
        <w:ind w:left="0" w:leftChars="0" w:right="0" w:rightChars="0" w:firstLine="0" w:firstLineChars="0"/>
        <w:jc w:val="center"/>
        <w:textAlignment w:val="auto"/>
        <w:outlineLvl w:val="0"/>
        <w:rPr>
          <w:rFonts w:hint="eastAsia" w:ascii="仿宋" w:hAnsi="仿宋" w:eastAsia="仿宋" w:cs="仿宋"/>
          <w:sz w:val="28"/>
          <w:szCs w:val="28"/>
        </w:rPr>
      </w:pPr>
      <w:bookmarkStart w:id="1" w:name="_Toc29187"/>
      <w:r>
        <w:rPr>
          <w:rFonts w:hint="eastAsia" w:ascii="仿宋" w:hAnsi="仿宋" w:eastAsia="仿宋" w:cs="仿宋"/>
          <w:sz w:val="28"/>
          <w:szCs w:val="28"/>
          <w:lang w:val="en-US" w:eastAsia="zh-CN"/>
        </w:rPr>
        <w:t>一、报价函</w:t>
      </w:r>
      <w:bookmarkEnd w:id="1"/>
    </w:p>
    <w:tbl>
      <w:tblPr>
        <w:tblStyle w:val="8"/>
        <w:tblW w:w="5190" w:type="pct"/>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33"/>
        <w:gridCol w:w="789"/>
        <w:gridCol w:w="1147"/>
        <w:gridCol w:w="1662"/>
        <w:gridCol w:w="1567"/>
        <w:gridCol w:w="1228"/>
        <w:gridCol w:w="1978"/>
      </w:tblGrid>
      <w:tr w14:paraId="2733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857"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AE47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lang w:val="en-US" w:eastAsia="zh-CN"/>
              </w:rPr>
              <w:t>项目</w:t>
            </w:r>
            <w:r>
              <w:rPr>
                <w:rFonts w:hint="eastAsia" w:ascii="仿宋" w:hAnsi="仿宋" w:eastAsia="仿宋" w:cs="仿宋"/>
                <w:i w:val="0"/>
                <w:iCs w:val="0"/>
                <w:caps w:val="0"/>
                <w:color w:val="333333"/>
                <w:spacing w:val="0"/>
                <w:sz w:val="28"/>
                <w:szCs w:val="28"/>
              </w:rPr>
              <w:t>名称</w:t>
            </w:r>
          </w:p>
        </w:tc>
        <w:tc>
          <w:tcPr>
            <w:tcW w:w="390"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F52F2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rPr>
              <w:t>数量</w:t>
            </w:r>
          </w:p>
        </w:tc>
        <w:tc>
          <w:tcPr>
            <w:tcW w:w="567"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3DDD30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单位</w:t>
            </w:r>
          </w:p>
        </w:tc>
        <w:tc>
          <w:tcPr>
            <w:tcW w:w="822"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44C00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rPr>
              <w:t>总价</w:t>
            </w:r>
            <w:r>
              <w:rPr>
                <w:rFonts w:hint="eastAsia" w:ascii="仿宋" w:hAnsi="仿宋" w:eastAsia="仿宋" w:cs="仿宋"/>
                <w:i w:val="0"/>
                <w:iCs w:val="0"/>
                <w:caps w:val="0"/>
                <w:color w:val="333333"/>
                <w:spacing w:val="0"/>
                <w:sz w:val="28"/>
                <w:szCs w:val="28"/>
                <w:lang w:eastAsia="zh-CN"/>
              </w:rPr>
              <w:t>（</w:t>
            </w:r>
            <w:r>
              <w:rPr>
                <w:rFonts w:hint="eastAsia" w:ascii="仿宋" w:hAnsi="仿宋" w:eastAsia="仿宋" w:cs="仿宋"/>
                <w:i w:val="0"/>
                <w:iCs w:val="0"/>
                <w:caps w:val="0"/>
                <w:color w:val="333333"/>
                <w:spacing w:val="0"/>
                <w:sz w:val="28"/>
                <w:szCs w:val="28"/>
                <w:lang w:val="en-US" w:eastAsia="zh-CN"/>
              </w:rPr>
              <w:t>含税</w:t>
            </w:r>
            <w:r>
              <w:rPr>
                <w:rFonts w:hint="eastAsia" w:ascii="仿宋" w:hAnsi="仿宋" w:eastAsia="仿宋" w:cs="仿宋"/>
                <w:i w:val="0"/>
                <w:iCs w:val="0"/>
                <w:caps w:val="0"/>
                <w:color w:val="333333"/>
                <w:spacing w:val="0"/>
                <w:sz w:val="28"/>
                <w:szCs w:val="28"/>
                <w:lang w:eastAsia="zh-CN"/>
              </w:rPr>
              <w:t>）</w:t>
            </w:r>
          </w:p>
        </w:tc>
        <w:tc>
          <w:tcPr>
            <w:tcW w:w="775"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7B2C0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交付</w:t>
            </w:r>
            <w:r>
              <w:rPr>
                <w:rFonts w:hint="eastAsia" w:ascii="仿宋" w:hAnsi="仿宋" w:eastAsia="仿宋" w:cs="仿宋"/>
                <w:b w:val="0"/>
                <w:bCs/>
                <w:kern w:val="2"/>
                <w:sz w:val="28"/>
                <w:szCs w:val="28"/>
                <w:lang w:val="en-US" w:eastAsia="zh-CN" w:bidi="ar"/>
              </w:rPr>
              <w:t>周</w:t>
            </w:r>
            <w:r>
              <w:rPr>
                <w:rFonts w:hint="eastAsia" w:ascii="仿宋" w:hAnsi="仿宋" w:eastAsia="仿宋" w:cs="仿宋"/>
                <w:i w:val="0"/>
                <w:iCs w:val="0"/>
                <w:caps w:val="0"/>
                <w:color w:val="333333"/>
                <w:spacing w:val="0"/>
                <w:sz w:val="28"/>
                <w:szCs w:val="28"/>
                <w:lang w:val="en-US" w:eastAsia="zh-CN"/>
              </w:rPr>
              <w:t>期</w:t>
            </w:r>
          </w:p>
        </w:tc>
        <w:tc>
          <w:tcPr>
            <w:tcW w:w="607"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56E50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质保期</w:t>
            </w:r>
          </w:p>
        </w:tc>
        <w:tc>
          <w:tcPr>
            <w:tcW w:w="978"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6FCD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lang w:val="en-US" w:eastAsia="zh-CN"/>
              </w:rPr>
              <w:t>制造厂商规模</w:t>
            </w:r>
          </w:p>
        </w:tc>
      </w:tr>
      <w:tr w14:paraId="4E86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857"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32A8A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吉安市公立中医医院医用家具采购</w:t>
            </w:r>
          </w:p>
        </w:tc>
        <w:tc>
          <w:tcPr>
            <w:tcW w:w="390"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46107E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1</w:t>
            </w:r>
          </w:p>
        </w:tc>
        <w:tc>
          <w:tcPr>
            <w:tcW w:w="567"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5FA5B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批</w:t>
            </w:r>
          </w:p>
        </w:tc>
        <w:tc>
          <w:tcPr>
            <w:tcW w:w="822"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2EDE9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rPr>
            </w:pPr>
          </w:p>
        </w:tc>
        <w:tc>
          <w:tcPr>
            <w:tcW w:w="775"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FE964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rPr>
            </w:pPr>
          </w:p>
        </w:tc>
        <w:tc>
          <w:tcPr>
            <w:tcW w:w="607"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E50A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rPr>
            </w:pPr>
          </w:p>
        </w:tc>
        <w:tc>
          <w:tcPr>
            <w:tcW w:w="978"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4BA7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选填：大、中、小、微型企业</w:t>
            </w:r>
          </w:p>
        </w:tc>
      </w:tr>
    </w:tbl>
    <w:p w14:paraId="3162B6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right"/>
        <w:rPr>
          <w:rFonts w:hint="eastAsia" w:ascii="仿宋" w:hAnsi="仿宋" w:eastAsia="仿宋" w:cs="仿宋"/>
          <w:i w:val="0"/>
          <w:iCs w:val="0"/>
          <w:caps w:val="0"/>
          <w:color w:val="333333"/>
          <w:spacing w:val="0"/>
          <w:sz w:val="28"/>
          <w:szCs w:val="28"/>
          <w:u w:val="single"/>
          <w:shd w:val="clear" w:fill="FFFFFF"/>
          <w:lang w:val="en-US" w:eastAsia="zh-CN"/>
        </w:rPr>
      </w:pPr>
    </w:p>
    <w:p w14:paraId="33B58D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right"/>
        <w:rPr>
          <w:rFonts w:hint="eastAsia" w:ascii="仿宋" w:hAnsi="仿宋" w:eastAsia="仿宋" w:cs="仿宋"/>
          <w:i w:val="0"/>
          <w:iCs w:val="0"/>
          <w:caps w:val="0"/>
          <w:color w:val="333333"/>
          <w:spacing w:val="0"/>
          <w:sz w:val="28"/>
          <w:szCs w:val="28"/>
          <w:u w:val="single"/>
          <w:shd w:val="clear" w:fill="FFFFFF"/>
          <w:lang w:val="en-US" w:eastAsia="zh-CN"/>
        </w:rPr>
      </w:pPr>
      <w:r>
        <w:rPr>
          <w:rFonts w:hint="eastAsia" w:ascii="仿宋" w:hAnsi="仿宋" w:eastAsia="仿宋" w:cs="仿宋"/>
          <w:i w:val="0"/>
          <w:iCs w:val="0"/>
          <w:caps w:val="0"/>
          <w:color w:val="333333"/>
          <w:spacing w:val="0"/>
          <w:sz w:val="28"/>
          <w:szCs w:val="28"/>
          <w:u w:val="none"/>
          <w:shd w:val="clear" w:fill="FFFFFF"/>
          <w:lang w:val="en-US" w:eastAsia="zh-CN"/>
        </w:rPr>
        <w:t>供 应 商：</w:t>
      </w:r>
      <w:r>
        <w:rPr>
          <w:rFonts w:hint="eastAsia" w:ascii="仿宋" w:hAnsi="仿宋" w:eastAsia="仿宋" w:cs="仿宋"/>
          <w:i w:val="0"/>
          <w:iCs w:val="0"/>
          <w:caps w:val="0"/>
          <w:color w:val="333333"/>
          <w:spacing w:val="0"/>
          <w:sz w:val="28"/>
          <w:szCs w:val="28"/>
          <w:u w:val="single"/>
          <w:shd w:val="clear" w:fill="FFFFFF"/>
          <w:lang w:val="en-US" w:eastAsia="zh-CN"/>
        </w:rPr>
        <w:t>            （盖章）</w:t>
      </w:r>
    </w:p>
    <w:p w14:paraId="2047A6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right"/>
        <w:rPr>
          <w:rFonts w:hint="eastAsia" w:ascii="仿宋" w:hAnsi="仿宋" w:eastAsia="仿宋" w:cs="仿宋"/>
          <w:i w:val="0"/>
          <w:iCs w:val="0"/>
          <w:caps w:val="0"/>
          <w:color w:val="333333"/>
          <w:spacing w:val="0"/>
          <w:sz w:val="28"/>
          <w:szCs w:val="28"/>
          <w:u w:val="single"/>
          <w:shd w:val="clear" w:fill="FFFFFF"/>
          <w:lang w:val="en-US" w:eastAsia="zh-CN"/>
        </w:rPr>
      </w:pPr>
      <w:r>
        <w:rPr>
          <w:rFonts w:hint="eastAsia" w:ascii="仿宋" w:hAnsi="仿宋" w:eastAsia="仿宋" w:cs="仿宋"/>
          <w:i w:val="0"/>
          <w:iCs w:val="0"/>
          <w:caps w:val="0"/>
          <w:color w:val="333333"/>
          <w:spacing w:val="0"/>
          <w:sz w:val="28"/>
          <w:szCs w:val="28"/>
          <w:u w:val="none"/>
          <w:shd w:val="clear" w:fill="FFFFFF"/>
          <w:lang w:val="en-US" w:eastAsia="zh-CN"/>
        </w:rPr>
        <w:t> 联 系 人：</w:t>
      </w:r>
      <w:r>
        <w:rPr>
          <w:rFonts w:hint="eastAsia" w:ascii="仿宋" w:hAnsi="仿宋" w:eastAsia="仿宋" w:cs="仿宋"/>
          <w:i w:val="0"/>
          <w:iCs w:val="0"/>
          <w:caps w:val="0"/>
          <w:color w:val="333333"/>
          <w:spacing w:val="0"/>
          <w:sz w:val="28"/>
          <w:szCs w:val="28"/>
          <w:u w:val="single"/>
          <w:shd w:val="clear" w:fill="FFFFFF"/>
          <w:lang w:val="en-US" w:eastAsia="zh-CN"/>
        </w:rPr>
        <w:t>                       </w:t>
      </w:r>
    </w:p>
    <w:p w14:paraId="6C99ED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right"/>
        <w:rPr>
          <w:rFonts w:hint="eastAsia" w:ascii="仿宋" w:hAnsi="仿宋" w:eastAsia="仿宋" w:cs="仿宋"/>
          <w:i w:val="0"/>
          <w:iCs w:val="0"/>
          <w:caps w:val="0"/>
          <w:color w:val="333333"/>
          <w:spacing w:val="0"/>
          <w:sz w:val="28"/>
          <w:szCs w:val="28"/>
          <w:u w:val="single"/>
          <w:shd w:val="clear" w:fill="FFFFFF"/>
          <w:lang w:val="en-US" w:eastAsia="zh-CN"/>
        </w:rPr>
      </w:pPr>
      <w:r>
        <w:rPr>
          <w:rFonts w:hint="eastAsia" w:ascii="仿宋" w:hAnsi="仿宋" w:eastAsia="仿宋" w:cs="仿宋"/>
          <w:i w:val="0"/>
          <w:iCs w:val="0"/>
          <w:caps w:val="0"/>
          <w:color w:val="333333"/>
          <w:spacing w:val="0"/>
          <w:sz w:val="28"/>
          <w:szCs w:val="28"/>
          <w:u w:val="none"/>
          <w:shd w:val="clear" w:fill="FFFFFF"/>
          <w:lang w:val="en-US" w:eastAsia="zh-CN"/>
        </w:rPr>
        <w:t> 联系电话：</w:t>
      </w:r>
      <w:r>
        <w:rPr>
          <w:rFonts w:hint="eastAsia" w:ascii="仿宋" w:hAnsi="仿宋" w:eastAsia="仿宋" w:cs="仿宋"/>
          <w:i w:val="0"/>
          <w:iCs w:val="0"/>
          <w:caps w:val="0"/>
          <w:color w:val="333333"/>
          <w:spacing w:val="0"/>
          <w:sz w:val="28"/>
          <w:szCs w:val="28"/>
          <w:u w:val="single"/>
          <w:shd w:val="clear" w:fill="FFFFFF"/>
          <w:lang w:val="en-US" w:eastAsia="zh-CN"/>
        </w:rPr>
        <w:t>                      </w:t>
      </w:r>
    </w:p>
    <w:p w14:paraId="184819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填写要求：</w:t>
      </w:r>
    </w:p>
    <w:p w14:paraId="283BBC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总价应</w:t>
      </w:r>
      <w:r>
        <w:rPr>
          <w:rFonts w:hint="eastAsia" w:ascii="仿宋" w:hAnsi="仿宋" w:eastAsia="仿宋" w:cs="仿宋"/>
          <w:i w:val="0"/>
          <w:iCs w:val="0"/>
          <w:caps w:val="0"/>
          <w:color w:val="333333"/>
          <w:spacing w:val="0"/>
          <w:sz w:val="24"/>
          <w:szCs w:val="24"/>
          <w:shd w:val="clear" w:fill="FFFFFF"/>
          <w:lang w:eastAsia="zh-CN"/>
        </w:rPr>
        <w:t>包括货物费用（含全套货物、附件、配件、备品备件、专用工具、技术资料等）、直接和间接成本费、包装费、安装费、运费、保修费、检测费、技术（含操作、维护等）培训及售后服务费、税金、利润、保险费等费</w:t>
      </w:r>
      <w:bookmarkStart w:id="8" w:name="_GoBack"/>
      <w:bookmarkEnd w:id="8"/>
      <w:r>
        <w:rPr>
          <w:rFonts w:hint="eastAsia" w:ascii="仿宋" w:hAnsi="仿宋" w:eastAsia="仿宋" w:cs="仿宋"/>
          <w:i w:val="0"/>
          <w:iCs w:val="0"/>
          <w:caps w:val="0"/>
          <w:color w:val="333333"/>
          <w:spacing w:val="0"/>
          <w:sz w:val="24"/>
          <w:szCs w:val="24"/>
          <w:shd w:val="clear" w:fill="FFFFFF"/>
          <w:lang w:eastAsia="zh-CN"/>
        </w:rPr>
        <w:t>用。</w:t>
      </w:r>
    </w:p>
    <w:p w14:paraId="5793B5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left"/>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2</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供应商还需提供分项报价单（在公告附件的采购清单中直接填写），分项报价单的总计金额应与报价函总价一致；</w:t>
      </w:r>
    </w:p>
    <w:p w14:paraId="3FCA9D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left"/>
        <w:rPr>
          <w:rFonts w:hint="eastAsia" w:ascii="仿宋" w:hAnsi="仿宋" w:eastAsia="仿宋" w:cs="仿宋"/>
          <w:i w:val="0"/>
          <w:iCs w:val="0"/>
          <w:caps w:val="0"/>
          <w:color w:val="333333"/>
          <w:spacing w:val="0"/>
          <w:sz w:val="24"/>
          <w:szCs w:val="24"/>
          <w:shd w:val="clear" w:fill="FFFFFF"/>
          <w:lang w:val="zh-CN" w:eastAsia="zh-CN"/>
        </w:rPr>
      </w:pP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3</w:t>
      </w:r>
      <w:r>
        <w:rPr>
          <w:rFonts w:hint="eastAsia" w:ascii="仿宋" w:hAnsi="仿宋" w:eastAsia="仿宋" w:cs="仿宋"/>
          <w:i w:val="0"/>
          <w:iCs w:val="0"/>
          <w:caps w:val="0"/>
          <w:color w:val="333333"/>
          <w:spacing w:val="0"/>
          <w:sz w:val="24"/>
          <w:szCs w:val="24"/>
          <w:shd w:val="clear" w:fill="FFFFFF"/>
          <w:lang w:eastAsia="zh-CN"/>
        </w:rPr>
        <w:t>）制造厂商规模填写需参考的相关文件：《关于中小企业划型标准规定的通知》（工信部联企业【2011】300号文）。</w:t>
      </w:r>
    </w:p>
    <w:p w14:paraId="3E28DC4F">
      <w:pPr>
        <w:rPr>
          <w:rFonts w:hint="eastAsia" w:ascii="仿宋" w:hAnsi="仿宋" w:eastAsia="仿宋" w:cs="仿宋"/>
          <w:kern w:val="0"/>
          <w:sz w:val="28"/>
          <w:szCs w:val="28"/>
          <w:lang w:eastAsia="zh-CN"/>
        </w:rPr>
      </w:pPr>
    </w:p>
    <w:p w14:paraId="795E728A">
      <w:pP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br w:type="page"/>
      </w:r>
    </w:p>
    <w:p w14:paraId="0427EF7F">
      <w:pPr>
        <w:pStyle w:val="2"/>
        <w:widowControl/>
        <w:ind w:left="0" w:leftChars="0" w:right="0" w:rightChars="0" w:firstLine="0" w:firstLineChars="0"/>
        <w:outlineLvl w:val="0"/>
        <w:rPr>
          <w:rFonts w:hint="eastAsia" w:ascii="仿宋" w:hAnsi="仿宋" w:eastAsia="仿宋" w:cs="仿宋"/>
          <w:kern w:val="0"/>
          <w:sz w:val="28"/>
          <w:szCs w:val="28"/>
          <w:lang w:val="en-US"/>
        </w:rPr>
      </w:pPr>
      <w:bookmarkStart w:id="2" w:name="_Toc7363"/>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、市场调研产品</w:t>
      </w:r>
      <w:r>
        <w:rPr>
          <w:rFonts w:hint="eastAsia" w:ascii="仿宋" w:hAnsi="仿宋" w:eastAsia="仿宋" w:cs="仿宋"/>
          <w:kern w:val="0"/>
          <w:sz w:val="28"/>
          <w:szCs w:val="28"/>
          <w:lang w:val="en-US" w:eastAsia="zh-CN"/>
        </w:rPr>
        <w:t>报价</w:t>
      </w:r>
      <w:r>
        <w:rPr>
          <w:rFonts w:hint="eastAsia" w:ascii="仿宋" w:hAnsi="仿宋" w:eastAsia="仿宋" w:cs="仿宋"/>
          <w:kern w:val="0"/>
          <w:sz w:val="28"/>
          <w:szCs w:val="28"/>
          <w:lang w:eastAsia="zh-CN"/>
        </w:rPr>
        <w:t>承诺函</w:t>
      </w:r>
      <w:bookmarkEnd w:id="2"/>
    </w:p>
    <w:p w14:paraId="77A29D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仿宋" w:hAnsi="仿宋" w:eastAsia="仿宋" w:cs="仿宋"/>
          <w:i w:val="0"/>
          <w:iCs w:val="0"/>
          <w:caps w:val="0"/>
          <w:color w:val="333333"/>
          <w:spacing w:val="0"/>
          <w:sz w:val="28"/>
          <w:szCs w:val="28"/>
        </w:rPr>
      </w:pPr>
    </w:p>
    <w:p w14:paraId="5FEC50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left"/>
        <w:rPr>
          <w:rFonts w:hint="eastAsia" w:ascii="仿宋" w:hAnsi="仿宋" w:eastAsia="仿宋" w:cs="仿宋"/>
          <w:i w:val="0"/>
          <w:iCs w:val="0"/>
          <w:caps w:val="0"/>
          <w:color w:val="333333"/>
          <w:spacing w:val="0"/>
          <w:sz w:val="28"/>
          <w:szCs w:val="28"/>
          <w:shd w:val="clear" w:fill="FFFFFF"/>
        </w:rPr>
      </w:pPr>
    </w:p>
    <w:p w14:paraId="014F0C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right="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致：吉安市公立中医</w:t>
      </w:r>
      <w:r>
        <w:rPr>
          <w:rFonts w:hint="eastAsia" w:ascii="仿宋" w:hAnsi="仿宋" w:eastAsia="仿宋" w:cs="仿宋"/>
          <w:i w:val="0"/>
          <w:iCs w:val="0"/>
          <w:caps w:val="0"/>
          <w:color w:val="333333"/>
          <w:spacing w:val="0"/>
          <w:sz w:val="28"/>
          <w:szCs w:val="28"/>
          <w:shd w:val="clear" w:fill="FFFFFF"/>
          <w:lang w:eastAsia="zh-CN"/>
        </w:rPr>
        <w:t>医</w:t>
      </w:r>
      <w:r>
        <w:rPr>
          <w:rFonts w:hint="eastAsia" w:ascii="仿宋" w:hAnsi="仿宋" w:eastAsia="仿宋" w:cs="仿宋"/>
          <w:i w:val="0"/>
          <w:iCs w:val="0"/>
          <w:caps w:val="0"/>
          <w:color w:val="333333"/>
          <w:spacing w:val="0"/>
          <w:sz w:val="28"/>
          <w:szCs w:val="28"/>
          <w:shd w:val="clear" w:fill="FFFFFF"/>
        </w:rPr>
        <w:t>院（吉安市新中医医院）</w:t>
      </w:r>
    </w:p>
    <w:p w14:paraId="739F3F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我单位在参加贵方</w:t>
      </w:r>
      <w:r>
        <w:rPr>
          <w:rFonts w:hint="eastAsia" w:ascii="仿宋" w:hAnsi="仿宋" w:eastAsia="仿宋" w:cs="仿宋"/>
          <w:i w:val="0"/>
          <w:iCs w:val="0"/>
          <w:caps w:val="0"/>
          <w:color w:val="333333"/>
          <w:spacing w:val="0"/>
          <w:sz w:val="28"/>
          <w:szCs w:val="28"/>
          <w:u w:val="single"/>
          <w:shd w:val="clear" w:fill="FFFFFF"/>
          <w:vertAlign w:val="baseline"/>
          <w:lang w:val="en-US" w:eastAsia="zh-CN"/>
        </w:rPr>
        <w:t xml:space="preserve">                 </w:t>
      </w:r>
      <w:r>
        <w:rPr>
          <w:rFonts w:hint="eastAsia" w:ascii="仿宋" w:hAnsi="仿宋" w:eastAsia="仿宋" w:cs="仿宋"/>
          <w:i w:val="0"/>
          <w:iCs w:val="0"/>
          <w:caps w:val="0"/>
          <w:color w:val="333333"/>
          <w:spacing w:val="0"/>
          <w:sz w:val="28"/>
          <w:szCs w:val="28"/>
          <w:shd w:val="clear" w:fill="FFFFFF"/>
          <w:vertAlign w:val="baseline"/>
        </w:rPr>
        <w:t>项目的</w:t>
      </w:r>
      <w:r>
        <w:rPr>
          <w:rFonts w:hint="eastAsia" w:ascii="仿宋" w:hAnsi="仿宋" w:eastAsia="仿宋" w:cs="仿宋"/>
          <w:i w:val="0"/>
          <w:iCs w:val="0"/>
          <w:caps w:val="0"/>
          <w:color w:val="333333"/>
          <w:spacing w:val="0"/>
          <w:sz w:val="28"/>
          <w:szCs w:val="28"/>
          <w:shd w:val="clear" w:fill="FFFFFF"/>
          <w:vertAlign w:val="baseline"/>
          <w:lang w:eastAsia="zh-CN"/>
        </w:rPr>
        <w:t>市场调研</w:t>
      </w:r>
      <w:r>
        <w:rPr>
          <w:rFonts w:hint="eastAsia" w:ascii="仿宋" w:hAnsi="仿宋" w:eastAsia="仿宋" w:cs="仿宋"/>
          <w:i w:val="0"/>
          <w:iCs w:val="0"/>
          <w:caps w:val="0"/>
          <w:color w:val="333333"/>
          <w:spacing w:val="0"/>
          <w:sz w:val="28"/>
          <w:szCs w:val="28"/>
          <w:shd w:val="clear" w:fill="FFFFFF"/>
          <w:vertAlign w:val="baseline"/>
        </w:rPr>
        <w:t>活动中，郑重承诺如下：</w:t>
      </w:r>
    </w:p>
    <w:p w14:paraId="0FB3D2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left"/>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 我方在此声明，本次</w:t>
      </w:r>
      <w:r>
        <w:rPr>
          <w:rFonts w:hint="eastAsia" w:ascii="仿宋" w:hAnsi="仿宋" w:eastAsia="仿宋" w:cs="仿宋"/>
          <w:i w:val="0"/>
          <w:iCs w:val="0"/>
          <w:caps w:val="0"/>
          <w:color w:val="333333"/>
          <w:spacing w:val="0"/>
          <w:sz w:val="28"/>
          <w:szCs w:val="28"/>
          <w:shd w:val="clear" w:fill="FFFFFF"/>
          <w:lang w:eastAsia="zh-CN"/>
        </w:rPr>
        <w:t>市场调研</w:t>
      </w:r>
      <w:r>
        <w:rPr>
          <w:rFonts w:hint="eastAsia" w:ascii="仿宋" w:hAnsi="仿宋" w:eastAsia="仿宋" w:cs="仿宋"/>
          <w:i w:val="0"/>
          <w:iCs w:val="0"/>
          <w:caps w:val="0"/>
          <w:color w:val="333333"/>
          <w:spacing w:val="0"/>
          <w:sz w:val="28"/>
          <w:szCs w:val="28"/>
          <w:shd w:val="clear" w:fill="FFFFFF"/>
        </w:rPr>
        <w:t>活动中提供的所有资料都是真实、准确完整的，所投</w:t>
      </w:r>
      <w:r>
        <w:rPr>
          <w:rFonts w:hint="eastAsia" w:ascii="仿宋" w:hAnsi="仿宋" w:eastAsia="仿宋" w:cs="仿宋"/>
          <w:i w:val="0"/>
          <w:iCs w:val="0"/>
          <w:caps w:val="0"/>
          <w:color w:val="333333"/>
          <w:spacing w:val="0"/>
          <w:sz w:val="28"/>
          <w:szCs w:val="28"/>
          <w:shd w:val="clear" w:fill="FFFFFF"/>
          <w:lang w:val="en-US" w:eastAsia="zh-CN"/>
        </w:rPr>
        <w:t>设备</w:t>
      </w:r>
      <w:r>
        <w:rPr>
          <w:rFonts w:hint="eastAsia" w:ascii="仿宋" w:hAnsi="仿宋" w:eastAsia="仿宋" w:cs="仿宋"/>
          <w:i w:val="0"/>
          <w:iCs w:val="0"/>
          <w:caps w:val="0"/>
          <w:color w:val="333333"/>
          <w:spacing w:val="0"/>
          <w:sz w:val="28"/>
          <w:szCs w:val="28"/>
          <w:shd w:val="clear" w:fill="FFFFFF"/>
        </w:rPr>
        <w:t>报价为</w:t>
      </w:r>
      <w:r>
        <w:rPr>
          <w:rFonts w:hint="eastAsia" w:ascii="仿宋" w:hAnsi="仿宋" w:eastAsia="仿宋" w:cs="仿宋"/>
          <w:i w:val="0"/>
          <w:iCs w:val="0"/>
          <w:caps w:val="0"/>
          <w:color w:val="333333"/>
          <w:spacing w:val="0"/>
          <w:sz w:val="28"/>
          <w:szCs w:val="28"/>
          <w:shd w:val="clear" w:fill="FFFFFF"/>
          <w:lang w:val="en-US" w:eastAsia="zh-CN"/>
        </w:rPr>
        <w:t>国内市场</w:t>
      </w:r>
      <w:r>
        <w:rPr>
          <w:rFonts w:hint="eastAsia" w:ascii="仿宋" w:hAnsi="仿宋" w:eastAsia="仿宋" w:cs="仿宋"/>
          <w:i w:val="0"/>
          <w:iCs w:val="0"/>
          <w:caps w:val="0"/>
          <w:color w:val="333333"/>
          <w:spacing w:val="0"/>
          <w:sz w:val="28"/>
          <w:szCs w:val="28"/>
          <w:shd w:val="clear" w:fill="FFFFFF"/>
        </w:rPr>
        <w:t>同期、同型号、同品牌、同配置最低价，如因虚假资料、虚假报价所产生的一切后果完全由我方承担。</w:t>
      </w:r>
    </w:p>
    <w:p w14:paraId="43AE5D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left"/>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                                      </w:t>
      </w:r>
    </w:p>
    <w:p w14:paraId="742111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lang w:val="en-US" w:eastAsia="zh-CN"/>
        </w:rPr>
        <w:t>供 应 商</w:t>
      </w:r>
      <w:r>
        <w:rPr>
          <w:rFonts w:hint="eastAsia"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u w:val="single"/>
          <w:shd w:val="clear" w:fill="FFFFFF"/>
        </w:rPr>
        <w:t>     </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single"/>
          <w:shd w:val="clear" w:fill="FFFFFF"/>
        </w:rPr>
        <w:t>（盖章）</w:t>
      </w:r>
    </w:p>
    <w:p w14:paraId="3F29F6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联 系 人：</w:t>
      </w:r>
      <w:r>
        <w:rPr>
          <w:rFonts w:hint="eastAsia" w:ascii="仿宋" w:hAnsi="仿宋" w:eastAsia="仿宋" w:cs="仿宋"/>
          <w:i w:val="0"/>
          <w:iCs w:val="0"/>
          <w:caps w:val="0"/>
          <w:color w:val="333333"/>
          <w:spacing w:val="0"/>
          <w:sz w:val="28"/>
          <w:szCs w:val="28"/>
          <w:u w:val="single"/>
          <w:shd w:val="clear" w:fill="FFFFFF"/>
        </w:rPr>
        <w:t>    </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single"/>
          <w:shd w:val="clear" w:fill="FFFFFF"/>
        </w:rPr>
        <w:t>       </w:t>
      </w:r>
    </w:p>
    <w:p w14:paraId="2C21CC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联系电话：</w:t>
      </w:r>
      <w:r>
        <w:rPr>
          <w:rFonts w:hint="eastAsia" w:ascii="仿宋" w:hAnsi="仿宋" w:eastAsia="仿宋" w:cs="仿宋"/>
          <w:i w:val="0"/>
          <w:iCs w:val="0"/>
          <w:caps w:val="0"/>
          <w:color w:val="333333"/>
          <w:spacing w:val="0"/>
          <w:sz w:val="28"/>
          <w:szCs w:val="28"/>
          <w:u w:val="single"/>
          <w:shd w:val="clear" w:fill="FFFFFF"/>
        </w:rPr>
        <w:t>     </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single"/>
          <w:shd w:val="clear" w:fill="FFFFFF"/>
        </w:rPr>
        <w:t>    </w:t>
      </w:r>
    </w:p>
    <w:p w14:paraId="116D803D">
      <w:pPr>
        <w:keepNext w:val="0"/>
        <w:keepLines w:val="0"/>
        <w:widowControl w:val="0"/>
        <w:suppressLineNumbers w:val="0"/>
        <w:spacing w:before="0" w:beforeAutospacing="0" w:after="0" w:afterAutospacing="0" w:line="360" w:lineRule="auto"/>
        <w:ind w:left="0" w:right="0" w:firstLine="2660" w:firstLineChars="950"/>
        <w:jc w:val="both"/>
        <w:rPr>
          <w:rFonts w:hint="eastAsia" w:ascii="仿宋" w:hAnsi="仿宋" w:eastAsia="仿宋" w:cs="仿宋"/>
          <w:kern w:val="0"/>
          <w:sz w:val="28"/>
          <w:szCs w:val="28"/>
          <w:lang w:val="en-US"/>
        </w:rPr>
      </w:pPr>
    </w:p>
    <w:p w14:paraId="31DA4DC2">
      <w:pPr>
        <w:keepNext w:val="0"/>
        <w:keepLines w:val="0"/>
        <w:widowControl w:val="0"/>
        <w:suppressLineNumbers w:val="0"/>
        <w:spacing w:before="0" w:beforeAutospacing="0" w:after="0" w:afterAutospacing="0" w:line="360" w:lineRule="auto"/>
        <w:ind w:left="0" w:right="0" w:firstLine="4900" w:firstLineChars="1750"/>
        <w:jc w:val="both"/>
        <w:rPr>
          <w:rFonts w:hint="eastAsia" w:ascii="仿宋" w:hAnsi="仿宋" w:eastAsia="仿宋" w:cs="仿宋"/>
          <w:color w:val="000000"/>
          <w:kern w:val="0"/>
          <w:sz w:val="28"/>
          <w:szCs w:val="28"/>
          <w:lang w:val="en-US"/>
        </w:rPr>
      </w:pPr>
    </w:p>
    <w:p w14:paraId="44637A6B">
      <w:pPr>
        <w:spacing w:line="360" w:lineRule="auto"/>
        <w:rPr>
          <w:rFonts w:hint="eastAsia" w:ascii="仿宋" w:hAnsi="仿宋" w:eastAsia="仿宋" w:cs="仿宋"/>
          <w:sz w:val="28"/>
          <w:szCs w:val="28"/>
          <w:lang w:val="en-US" w:eastAsia="zh-CN" w:bidi="ar"/>
        </w:rPr>
        <w:sectPr>
          <w:footerReference r:id="rId3" w:type="default"/>
          <w:pgSz w:w="11906" w:h="16838"/>
          <w:pgMar w:top="1191" w:right="1191" w:bottom="1191" w:left="1191" w:header="851" w:footer="992" w:gutter="0"/>
          <w:cols w:space="425" w:num="1"/>
          <w:docGrid w:type="lines" w:linePitch="312" w:charSpace="0"/>
        </w:sectPr>
      </w:pPr>
    </w:p>
    <w:p w14:paraId="03E5A6F0">
      <w:pPr>
        <w:pStyle w:val="2"/>
        <w:widowControl/>
        <w:numPr>
          <w:ilvl w:val="0"/>
          <w:numId w:val="0"/>
        </w:numPr>
        <w:ind w:left="0" w:leftChars="0" w:right="0" w:rightChars="0" w:firstLine="0" w:firstLineChars="0"/>
        <w:jc w:val="center"/>
        <w:outlineLvl w:val="0"/>
        <w:rPr>
          <w:rFonts w:hint="eastAsia" w:ascii="仿宋" w:hAnsi="仿宋" w:eastAsia="仿宋" w:cs="仿宋"/>
          <w:sz w:val="28"/>
          <w:szCs w:val="28"/>
          <w:highlight w:val="none"/>
          <w:lang w:val="en-US"/>
        </w:rPr>
      </w:pPr>
      <w:bookmarkStart w:id="3" w:name="_Toc2196"/>
      <w:bookmarkStart w:id="4" w:name="_Toc265316642"/>
      <w:bookmarkStart w:id="5" w:name="_Toc485736233"/>
      <w:bookmarkStart w:id="6" w:name="_Toc480191544"/>
      <w:r>
        <w:rPr>
          <w:rFonts w:hint="eastAsia" w:ascii="仿宋" w:hAnsi="仿宋" w:eastAsia="仿宋" w:cs="仿宋"/>
          <w:b/>
          <w:kern w:val="2"/>
          <w:sz w:val="28"/>
          <w:szCs w:val="28"/>
          <w:lang w:val="en-US" w:eastAsia="zh-CN" w:bidi="ar"/>
        </w:rPr>
        <w:t>三、供应商响应</w:t>
      </w:r>
      <w:bookmarkEnd w:id="3"/>
      <w:r>
        <w:rPr>
          <w:rFonts w:hint="eastAsia" w:ascii="仿宋" w:hAnsi="仿宋" w:eastAsia="仿宋" w:cs="仿宋"/>
          <w:b/>
          <w:kern w:val="2"/>
          <w:sz w:val="28"/>
          <w:szCs w:val="28"/>
          <w:lang w:val="en-US" w:eastAsia="zh-CN" w:bidi="ar"/>
        </w:rPr>
        <w:t>资料</w:t>
      </w:r>
    </w:p>
    <w:p w14:paraId="2E4D8FA1">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参与本次调查征集的供应商须按要求准备并提交以下响应资料：</w:t>
      </w:r>
    </w:p>
    <w:p w14:paraId="3CFEE767">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1.有效的营业执照副本复印件等资质证明文件。</w:t>
      </w:r>
    </w:p>
    <w:p w14:paraId="576B300D">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2.法定代表人身份证明书；若由委托代理人办理，还需提供法定代表人授权委托书及代理人身份证复印件。</w:t>
      </w:r>
    </w:p>
    <w:p w14:paraId="48DAEF53">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3.报价合理性佐证材料：包括但不限于类似项目的成交通知书、采购合同复印件或官方信息平台报价截图等，以证明所报价格的公允性。</w:t>
      </w:r>
    </w:p>
    <w:p w14:paraId="33C0E7B9">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4.产品宣传资料：制造商提供的拟供设备官方彩页或详细技术说明书（如有）。</w:t>
      </w:r>
    </w:p>
    <w:p w14:paraId="3F1B85DD">
      <w:pPr>
        <w:keepNext w:val="0"/>
        <w:keepLines w:val="0"/>
        <w:widowControl w:val="0"/>
        <w:suppressLineNumbers w:val="0"/>
        <w:spacing w:before="0" w:beforeAutospacing="0" w:after="0" w:afterAutospacing="0" w:line="360" w:lineRule="auto"/>
        <w:ind w:right="0"/>
        <w:jc w:val="both"/>
        <w:rPr>
          <w:rFonts w:hint="default"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5.供应商的类似业绩（如有，提供成交通知书、合同关键页）。</w:t>
      </w:r>
    </w:p>
    <w:p w14:paraId="4117176E">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6.技术、商务部分建议内容：按格式要求填写后并加盖供应商公章。</w:t>
      </w:r>
    </w:p>
    <w:p w14:paraId="4B4C8935">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7.供应商分项报价单：供应商在附件1《采购清单》的基础上进行填写。</w:t>
      </w:r>
    </w:p>
    <w:p w14:paraId="1D220C42">
      <w:pPr>
        <w:pStyle w:val="2"/>
        <w:bidi w:val="0"/>
        <w:ind w:left="0" w:leftChars="0" w:right="0" w:rightChars="0" w:firstLine="628" w:firstLineChars="0"/>
        <w:outlineLvl w:val="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br w:type="page"/>
      </w:r>
      <w:bookmarkStart w:id="7" w:name="_Toc23283"/>
    </w:p>
    <w:p w14:paraId="601ED345">
      <w:pPr>
        <w:pStyle w:val="2"/>
        <w:widowControl/>
        <w:numPr>
          <w:ilvl w:val="0"/>
          <w:numId w:val="0"/>
        </w:numPr>
        <w:ind w:left="0" w:leftChars="0" w:right="0" w:rightChars="0" w:firstLine="0" w:firstLineChars="0"/>
        <w:jc w:val="center"/>
        <w:outlineLvl w:val="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四、</w:t>
      </w:r>
      <w:bookmarkEnd w:id="7"/>
      <w:r>
        <w:rPr>
          <w:rFonts w:hint="eastAsia" w:ascii="仿宋" w:hAnsi="仿宋" w:eastAsia="仿宋" w:cs="仿宋"/>
          <w:b/>
          <w:bCs w:val="0"/>
          <w:sz w:val="28"/>
          <w:szCs w:val="28"/>
          <w:lang w:val="en-US" w:eastAsia="zh-CN"/>
        </w:rPr>
        <w:t>技术、商务建议</w:t>
      </w:r>
    </w:p>
    <w:p w14:paraId="40E4198A">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此处提交内容包括：</w:t>
      </w:r>
    </w:p>
    <w:p w14:paraId="2E36D59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98"/>
        <w:jc w:val="left"/>
        <w:textAlignment w:val="auto"/>
        <w:rPr>
          <w:rFonts w:hint="eastAsia" w:ascii="仿宋" w:hAnsi="仿宋" w:eastAsia="仿宋" w:cs="仿宋"/>
          <w:b/>
          <w:bCs/>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val="en-US" w:eastAsia="zh-CN" w:bidi="ar"/>
        </w:rPr>
        <w:t>1.</w:t>
      </w:r>
      <w:r>
        <w:rPr>
          <w:rFonts w:hint="eastAsia" w:ascii="仿宋" w:hAnsi="仿宋" w:eastAsia="仿宋" w:cs="仿宋"/>
          <w:b/>
          <w:bCs/>
          <w:color w:val="000000"/>
          <w:kern w:val="0"/>
          <w:sz w:val="28"/>
          <w:szCs w:val="28"/>
          <w:shd w:val="clear" w:color="auto" w:fill="FFFFFF"/>
          <w:lang w:bidi="ar"/>
        </w:rPr>
        <w:t>技术方案深化建议</w:t>
      </w:r>
    </w:p>
    <w:p w14:paraId="764218D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bidi="ar"/>
        </w:rPr>
        <w:t>针对本次医院家具采购项目的特殊应用场景，供应商可对</w:t>
      </w:r>
      <w:r>
        <w:rPr>
          <w:rFonts w:hint="eastAsia" w:ascii="仿宋" w:hAnsi="仿宋" w:eastAsia="仿宋" w:cs="仿宋"/>
          <w:b w:val="0"/>
          <w:bCs w:val="0"/>
          <w:color w:val="000000"/>
          <w:kern w:val="0"/>
          <w:sz w:val="28"/>
          <w:szCs w:val="28"/>
          <w:shd w:val="clear" w:color="auto" w:fill="FFFFFF"/>
          <w:lang w:eastAsia="zh-CN" w:bidi="ar"/>
        </w:rPr>
        <w:t>拟供设备</w:t>
      </w:r>
      <w:r>
        <w:rPr>
          <w:rFonts w:hint="eastAsia" w:ascii="仿宋" w:hAnsi="仿宋" w:eastAsia="仿宋" w:cs="仿宋"/>
          <w:b w:val="0"/>
          <w:bCs w:val="0"/>
          <w:color w:val="000000"/>
          <w:kern w:val="0"/>
          <w:sz w:val="28"/>
          <w:szCs w:val="28"/>
          <w:shd w:val="clear" w:color="auto" w:fill="FFFFFF"/>
          <w:lang w:bidi="ar"/>
        </w:rPr>
        <w:t>的功能设计、材质选用、工艺细节等进行更详尽的阐述与说明，并提供具有建设性的优化建议。</w:t>
      </w:r>
    </w:p>
    <w:p w14:paraId="1574C6A7">
      <w:pPr>
        <w:ind w:firstLine="281" w:firstLineChars="100"/>
        <w:rPr>
          <w:rFonts w:hint="default" w:ascii="仿宋" w:hAnsi="仿宋" w:eastAsia="仿宋" w:cs="仿宋"/>
          <w:b/>
          <w:bCs/>
          <w:color w:val="000000"/>
          <w:kern w:val="0"/>
          <w:sz w:val="28"/>
          <w:szCs w:val="28"/>
          <w:shd w:val="clear" w:color="auto" w:fill="FFFFFF"/>
          <w:lang w:val="en-US" w:eastAsia="zh-CN" w:bidi="ar"/>
        </w:rPr>
      </w:pPr>
      <w:r>
        <w:rPr>
          <w:rFonts w:hint="eastAsia" w:ascii="仿宋" w:hAnsi="仿宋" w:eastAsia="仿宋" w:cs="仿宋"/>
          <w:b/>
          <w:bCs/>
          <w:color w:val="000000"/>
          <w:kern w:val="0"/>
          <w:sz w:val="28"/>
          <w:szCs w:val="28"/>
          <w:shd w:val="clear" w:color="auto" w:fill="FFFFFF"/>
          <w:lang w:val="en-US" w:eastAsia="zh-CN" w:bidi="ar"/>
        </w:rPr>
        <w:t>2.商务条款建议</w:t>
      </w:r>
    </w:p>
    <w:p w14:paraId="217C2AD4">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2.1交付周期：合同签订后 [ ] 天内完成生产及配送。</w:t>
      </w:r>
    </w:p>
    <w:p w14:paraId="1B6F2C00">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2.2验收标准：符合国家医用家具相关标准及医院使用要求。</w:t>
      </w:r>
    </w:p>
    <w:p w14:paraId="7A45AF83">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2.3培训计划：提供现场安装指导及使用维护培训。</w:t>
      </w:r>
    </w:p>
    <w:p w14:paraId="74C4F369">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2.4支付方式：建议预付 [ ]%，货到安装验收合格付 [ ]%。</w:t>
      </w:r>
    </w:p>
    <w:p w14:paraId="4737CAFD">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2.5质保要求：质保 [ ] 年。</w:t>
      </w:r>
    </w:p>
    <w:p w14:paraId="4692CC25">
      <w:pPr>
        <w:ind w:firstLine="280" w:firstLineChars="100"/>
        <w:rPr>
          <w:rFonts w:hint="eastAsia" w:ascii="仿宋" w:hAnsi="仿宋" w:eastAsia="仿宋" w:cs="仿宋"/>
          <w:b/>
          <w:bCs/>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3</w:t>
      </w:r>
      <w:r>
        <w:rPr>
          <w:rFonts w:hint="eastAsia" w:ascii="仿宋" w:hAnsi="仿宋" w:eastAsia="仿宋" w:cs="仿宋"/>
          <w:b/>
          <w:bCs/>
          <w:color w:val="000000"/>
          <w:kern w:val="0"/>
          <w:sz w:val="28"/>
          <w:szCs w:val="28"/>
          <w:shd w:val="clear" w:color="auto" w:fill="FFFFFF"/>
          <w:lang w:val="en-US" w:eastAsia="zh-CN" w:bidi="ar"/>
        </w:rPr>
        <w:t>.评标标准建议（综合评分法，满分100分）：</w:t>
      </w:r>
    </w:p>
    <w:p w14:paraId="6CC1C9C5">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3.1报价部分：[ ]分（权重不少于30%）；</w:t>
      </w:r>
    </w:p>
    <w:p w14:paraId="46F8EB49">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 xml:space="preserve">3.2技术部分：[ ]分 </w:t>
      </w:r>
    </w:p>
    <w:p w14:paraId="47DB30DE">
      <w:pPr>
        <w:ind w:firstLine="560" w:firstLineChars="200"/>
        <w:rPr>
          <w:rFonts w:hint="default"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供应商可根据拟供设备提供技术加分项（须确保无排他性、歧视性）</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434"/>
        <w:gridCol w:w="1682"/>
        <w:gridCol w:w="1704"/>
        <w:gridCol w:w="1159"/>
        <w:gridCol w:w="2942"/>
      </w:tblGrid>
      <w:tr w14:paraId="4E22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0" w:type="auto"/>
            <w:vAlign w:val="center"/>
          </w:tcPr>
          <w:p w14:paraId="1D28863C">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0" w:type="auto"/>
            <w:vAlign w:val="center"/>
          </w:tcPr>
          <w:p w14:paraId="0641A8CA">
            <w:pPr>
              <w:keepNext w:val="0"/>
              <w:keepLines w:val="0"/>
              <w:suppressLineNumbers w:val="0"/>
              <w:spacing w:before="0" w:beforeAutospacing="0" w:after="0" w:afterAutospacing="0" w:line="400" w:lineRule="exact"/>
              <w:ind w:left="0" w:right="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技术加分设备名称</w:t>
            </w:r>
          </w:p>
        </w:tc>
        <w:tc>
          <w:tcPr>
            <w:tcW w:w="1682" w:type="dxa"/>
            <w:vAlign w:val="center"/>
          </w:tcPr>
          <w:p w14:paraId="3D2FD9BD">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加分设备原</w:t>
            </w:r>
            <w:r>
              <w:rPr>
                <w:rFonts w:hint="eastAsia" w:ascii="仿宋" w:hAnsi="仿宋" w:eastAsia="仿宋" w:cs="仿宋"/>
                <w:b w:val="0"/>
                <w:bCs w:val="0"/>
                <w:sz w:val="28"/>
                <w:szCs w:val="28"/>
              </w:rPr>
              <w:t>技术参数</w:t>
            </w:r>
          </w:p>
        </w:tc>
        <w:tc>
          <w:tcPr>
            <w:tcW w:w="1704" w:type="dxa"/>
            <w:vAlign w:val="center"/>
          </w:tcPr>
          <w:p w14:paraId="1C702F21">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加分设备建议</w:t>
            </w:r>
            <w:r>
              <w:rPr>
                <w:rFonts w:hint="eastAsia" w:ascii="仿宋" w:hAnsi="仿宋" w:eastAsia="仿宋" w:cs="仿宋"/>
                <w:b w:val="0"/>
                <w:bCs w:val="0"/>
                <w:sz w:val="28"/>
                <w:szCs w:val="28"/>
              </w:rPr>
              <w:t>加分条款</w:t>
            </w:r>
          </w:p>
        </w:tc>
        <w:tc>
          <w:tcPr>
            <w:tcW w:w="1159" w:type="dxa"/>
            <w:vAlign w:val="center"/>
          </w:tcPr>
          <w:p w14:paraId="56C08A98">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评审依据材料</w:t>
            </w:r>
          </w:p>
        </w:tc>
        <w:tc>
          <w:tcPr>
            <w:tcW w:w="2942" w:type="dxa"/>
            <w:vAlign w:val="center"/>
          </w:tcPr>
          <w:p w14:paraId="5F0B3AC0">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shd w:val="clear" w:color="auto" w:fill="FFFFFF"/>
                <w:lang w:val="en-US" w:eastAsia="zh-CN"/>
              </w:rPr>
              <w:t>加分理由</w:t>
            </w:r>
            <w:r>
              <w:rPr>
                <w:rFonts w:hint="eastAsia" w:ascii="仿宋" w:hAnsi="仿宋" w:eastAsia="仿宋" w:cs="仿宋"/>
                <w:b w:val="0"/>
                <w:bCs w:val="0"/>
                <w:sz w:val="28"/>
                <w:szCs w:val="28"/>
                <w:lang w:val="en-US" w:eastAsia="zh-CN"/>
              </w:rPr>
              <w:t>（含性能优势、与需求的关联性）</w:t>
            </w:r>
          </w:p>
        </w:tc>
      </w:tr>
      <w:tr w14:paraId="4CAF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Pr>
          <w:p w14:paraId="0A62E6B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0" w:type="auto"/>
          </w:tcPr>
          <w:p w14:paraId="11CE37A7">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682" w:type="dxa"/>
          </w:tcPr>
          <w:p w14:paraId="439596B2">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704" w:type="dxa"/>
          </w:tcPr>
          <w:p w14:paraId="649B8407">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159" w:type="dxa"/>
          </w:tcPr>
          <w:p w14:paraId="4D9DA60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942" w:type="dxa"/>
          </w:tcPr>
          <w:p w14:paraId="37FBC8B0">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r w14:paraId="4C1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Pr>
          <w:p w14:paraId="3D00678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w:t>
            </w:r>
          </w:p>
        </w:tc>
        <w:tc>
          <w:tcPr>
            <w:tcW w:w="0" w:type="auto"/>
          </w:tcPr>
          <w:p w14:paraId="6BA947B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682" w:type="dxa"/>
          </w:tcPr>
          <w:p w14:paraId="779E4E8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704" w:type="dxa"/>
          </w:tcPr>
          <w:p w14:paraId="013E287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159" w:type="dxa"/>
          </w:tcPr>
          <w:p w14:paraId="36314B6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942" w:type="dxa"/>
          </w:tcPr>
          <w:p w14:paraId="2D27B7D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r w14:paraId="5BA3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Pr>
          <w:p w14:paraId="43C4DBC3">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3</w:t>
            </w:r>
          </w:p>
        </w:tc>
        <w:tc>
          <w:tcPr>
            <w:tcW w:w="0" w:type="auto"/>
          </w:tcPr>
          <w:p w14:paraId="455FECAD">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682" w:type="dxa"/>
          </w:tcPr>
          <w:p w14:paraId="696414B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704" w:type="dxa"/>
          </w:tcPr>
          <w:p w14:paraId="6B36261C">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159" w:type="dxa"/>
          </w:tcPr>
          <w:p w14:paraId="690F1E5A">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942" w:type="dxa"/>
          </w:tcPr>
          <w:p w14:paraId="3C16289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r w14:paraId="65F9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Pr>
          <w:p w14:paraId="69279E6A">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4</w:t>
            </w:r>
          </w:p>
        </w:tc>
        <w:tc>
          <w:tcPr>
            <w:tcW w:w="0" w:type="auto"/>
          </w:tcPr>
          <w:p w14:paraId="2682C642">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682" w:type="dxa"/>
          </w:tcPr>
          <w:p w14:paraId="437B6D36">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704" w:type="dxa"/>
          </w:tcPr>
          <w:p w14:paraId="0B0B9086">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159" w:type="dxa"/>
          </w:tcPr>
          <w:p w14:paraId="6B8635E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942" w:type="dxa"/>
          </w:tcPr>
          <w:p w14:paraId="2AB8D2D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r w14:paraId="3D65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Pr>
          <w:p w14:paraId="4CEE314C">
            <w:pPr>
              <w:keepNext w:val="0"/>
              <w:keepLines w:val="0"/>
              <w:suppressLineNumbers w:val="0"/>
              <w:spacing w:before="0" w:beforeAutospacing="0" w:after="0" w:afterAutospacing="0" w:line="240" w:lineRule="auto"/>
              <w:ind w:left="0" w:right="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w:t>
            </w:r>
          </w:p>
        </w:tc>
        <w:tc>
          <w:tcPr>
            <w:tcW w:w="0" w:type="auto"/>
          </w:tcPr>
          <w:p w14:paraId="7AEE85CC">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682" w:type="dxa"/>
          </w:tcPr>
          <w:p w14:paraId="2642F244">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704" w:type="dxa"/>
          </w:tcPr>
          <w:p w14:paraId="12B7DF6E">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159" w:type="dxa"/>
          </w:tcPr>
          <w:p w14:paraId="07B41F02">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942" w:type="dxa"/>
          </w:tcPr>
          <w:p w14:paraId="70C3A819">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bl>
    <w:p w14:paraId="6D8E712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98"/>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w:t>
      </w:r>
    </w:p>
    <w:p w14:paraId="202EF01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98"/>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（1）表格中“设备名称”须与《报价函》及《采购清单》中的名称保持严格一致；</w:t>
      </w:r>
    </w:p>
    <w:p w14:paraId="76F5B64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98"/>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（2）“原设备技术参数指标”须与《采购清单》中供应商提供的技术参数保持一致；</w:t>
      </w:r>
    </w:p>
    <w:p w14:paraId="719303E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198"/>
        <w:jc w:val="left"/>
        <w:textAlignment w:val="auto"/>
        <w:rPr>
          <w:rFonts w:hint="eastAsia" w:ascii="仿宋" w:hAnsi="仿宋" w:eastAsia="仿宋" w:cs="仿宋"/>
          <w:b w:val="0"/>
          <w:bCs w:val="0"/>
          <w:color w:val="000000"/>
          <w:kern w:val="0"/>
          <w:sz w:val="24"/>
          <w:szCs w:val="24"/>
          <w:shd w:val="clear" w:color="auto" w:fill="FFFFFF"/>
          <w:lang w:val="en-US" w:eastAsia="zh-CN" w:bidi="ar"/>
        </w:rPr>
      </w:pPr>
      <w:r>
        <w:rPr>
          <w:rFonts w:hint="eastAsia" w:ascii="仿宋" w:hAnsi="仿宋" w:eastAsia="仿宋" w:cs="仿宋"/>
          <w:b w:val="0"/>
          <w:bCs w:val="0"/>
          <w:sz w:val="24"/>
          <w:szCs w:val="24"/>
          <w:lang w:val="en-US" w:eastAsia="zh-CN"/>
        </w:rPr>
        <w:t>（3）“建议加分条款”应基于原技术参数，提出性能更优或配置更高的实质性提升指标。</w:t>
      </w:r>
    </w:p>
    <w:p w14:paraId="5E683946">
      <w:pPr>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 xml:space="preserve">3.3商务部分：[ ]分 </w:t>
      </w:r>
    </w:p>
    <w:p w14:paraId="4EC5068F">
      <w:pPr>
        <w:ind w:firstLine="560" w:firstLineChars="200"/>
        <w:rPr>
          <w:rFonts w:hint="eastAsia" w:ascii="仿宋" w:hAnsi="仿宋" w:eastAsia="仿宋" w:cs="仿宋"/>
          <w:b w:val="0"/>
          <w:bCs w:val="0"/>
          <w:color w:val="000000"/>
          <w:kern w:val="0"/>
          <w:sz w:val="28"/>
          <w:szCs w:val="28"/>
          <w:shd w:val="clear" w:color="auto" w:fill="FFFFFF"/>
          <w:lang w:val="en-US" w:eastAsia="zh-CN" w:bidi="ar"/>
        </w:rPr>
      </w:pPr>
      <w:r>
        <w:rPr>
          <w:rFonts w:hint="eastAsia" w:ascii="仿宋" w:hAnsi="仿宋" w:eastAsia="仿宋" w:cs="仿宋"/>
          <w:b w:val="0"/>
          <w:bCs w:val="0"/>
          <w:color w:val="000000"/>
          <w:kern w:val="0"/>
          <w:sz w:val="28"/>
          <w:szCs w:val="28"/>
          <w:shd w:val="clear" w:color="auto" w:fill="FFFFFF"/>
          <w:lang w:val="en-US" w:eastAsia="zh-CN" w:bidi="ar"/>
        </w:rPr>
        <w:t>供应商就供应商业绩、制造商综合实力、售后服务保障体系等方面，提出可作为评审内容的商务加分建议。</w:t>
      </w:r>
    </w:p>
    <w:bookmarkEnd w:id="4"/>
    <w:bookmarkEnd w:id="5"/>
    <w:bookmarkEnd w:id="6"/>
    <w:tbl>
      <w:tblPr>
        <w:tblStyle w:val="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355"/>
        <w:gridCol w:w="1923"/>
        <w:gridCol w:w="2113"/>
        <w:gridCol w:w="2100"/>
      </w:tblGrid>
      <w:tr w14:paraId="56C7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809" w:type="dxa"/>
            <w:vAlign w:val="center"/>
          </w:tcPr>
          <w:p w14:paraId="1012CC75">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2355" w:type="dxa"/>
            <w:vAlign w:val="center"/>
          </w:tcPr>
          <w:p w14:paraId="4E35B203">
            <w:pPr>
              <w:keepNext w:val="0"/>
              <w:keepLines w:val="0"/>
              <w:suppressLineNumbers w:val="0"/>
              <w:spacing w:before="0" w:beforeAutospacing="0" w:after="0" w:afterAutospacing="0" w:line="400" w:lineRule="exact"/>
              <w:ind w:left="0" w:right="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商务加分项名称</w:t>
            </w:r>
          </w:p>
        </w:tc>
        <w:tc>
          <w:tcPr>
            <w:tcW w:w="1923" w:type="dxa"/>
            <w:vAlign w:val="center"/>
          </w:tcPr>
          <w:p w14:paraId="1612A203">
            <w:pPr>
              <w:keepNext w:val="0"/>
              <w:keepLines w:val="0"/>
              <w:suppressLineNumbers w:val="0"/>
              <w:spacing w:before="0" w:beforeAutospacing="0" w:after="0" w:afterAutospacing="0" w:line="400" w:lineRule="exact"/>
              <w:ind w:left="0" w:right="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建议评分规则</w:t>
            </w:r>
          </w:p>
        </w:tc>
        <w:tc>
          <w:tcPr>
            <w:tcW w:w="2113" w:type="dxa"/>
            <w:vAlign w:val="center"/>
          </w:tcPr>
          <w:p w14:paraId="1A395F16">
            <w:pPr>
              <w:keepNext w:val="0"/>
              <w:keepLines w:val="0"/>
              <w:suppressLineNumbers w:val="0"/>
              <w:spacing w:before="0" w:beforeAutospacing="0" w:after="0" w:afterAutospacing="0" w:line="400" w:lineRule="exact"/>
              <w:ind w:left="0" w:right="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评审依据材料</w:t>
            </w:r>
          </w:p>
        </w:tc>
        <w:tc>
          <w:tcPr>
            <w:tcW w:w="2100" w:type="dxa"/>
            <w:vAlign w:val="center"/>
          </w:tcPr>
          <w:p w14:paraId="5ADB5715">
            <w:pPr>
              <w:keepNext w:val="0"/>
              <w:keepLines w:val="0"/>
              <w:suppressLineNumbers w:val="0"/>
              <w:spacing w:before="0" w:beforeAutospacing="0" w:after="0" w:afterAutospacing="0" w:line="400" w:lineRule="exact"/>
              <w:ind w:left="0" w:right="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shd w:val="clear" w:color="auto" w:fill="FFFFFF"/>
                <w:lang w:val="en-US" w:eastAsia="zh-CN"/>
              </w:rPr>
              <w:t>加分理由</w:t>
            </w:r>
          </w:p>
        </w:tc>
      </w:tr>
      <w:tr w14:paraId="77D7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9" w:type="dxa"/>
          </w:tcPr>
          <w:p w14:paraId="52ABD0D2">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2355" w:type="dxa"/>
          </w:tcPr>
          <w:p w14:paraId="32A0E123">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923" w:type="dxa"/>
          </w:tcPr>
          <w:p w14:paraId="4FEA9FD2">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113" w:type="dxa"/>
          </w:tcPr>
          <w:p w14:paraId="370FFA0A">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100" w:type="dxa"/>
          </w:tcPr>
          <w:p w14:paraId="08EE74C5">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r w14:paraId="3616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9" w:type="dxa"/>
          </w:tcPr>
          <w:p w14:paraId="30DDAA0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w:t>
            </w:r>
          </w:p>
        </w:tc>
        <w:tc>
          <w:tcPr>
            <w:tcW w:w="2355" w:type="dxa"/>
          </w:tcPr>
          <w:p w14:paraId="344673CA">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923" w:type="dxa"/>
          </w:tcPr>
          <w:p w14:paraId="501204E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113" w:type="dxa"/>
          </w:tcPr>
          <w:p w14:paraId="643A2728">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100" w:type="dxa"/>
          </w:tcPr>
          <w:p w14:paraId="541356AC">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r w14:paraId="5D14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9" w:type="dxa"/>
          </w:tcPr>
          <w:p w14:paraId="4916385C">
            <w:pPr>
              <w:keepNext w:val="0"/>
              <w:keepLines w:val="0"/>
              <w:suppressLineNumbers w:val="0"/>
              <w:spacing w:before="0" w:beforeAutospacing="0" w:after="0" w:afterAutospacing="0" w:line="240" w:lineRule="auto"/>
              <w:ind w:left="0" w:right="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w:t>
            </w:r>
          </w:p>
        </w:tc>
        <w:tc>
          <w:tcPr>
            <w:tcW w:w="2355" w:type="dxa"/>
          </w:tcPr>
          <w:p w14:paraId="297C920C">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1923" w:type="dxa"/>
          </w:tcPr>
          <w:p w14:paraId="27476D07">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113" w:type="dxa"/>
          </w:tcPr>
          <w:p w14:paraId="54862803">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c>
          <w:tcPr>
            <w:tcW w:w="2100" w:type="dxa"/>
          </w:tcPr>
          <w:p w14:paraId="7124EBCE">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8"/>
                <w:szCs w:val="28"/>
              </w:rPr>
            </w:pPr>
          </w:p>
        </w:tc>
      </w:tr>
    </w:tbl>
    <w:p w14:paraId="5FE29F55">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p>
    <w:p w14:paraId="081DCA3E">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p>
    <w:p w14:paraId="69D92BB1">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p>
    <w:p w14:paraId="7F959F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lang w:val="en-US" w:eastAsia="zh-CN"/>
        </w:rPr>
        <w:t>供 应 商</w:t>
      </w:r>
      <w:r>
        <w:rPr>
          <w:rFonts w:hint="eastAsia"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u w:val="single"/>
          <w:shd w:val="clear" w:fill="FFFFFF"/>
        </w:rPr>
        <w:t>     </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single"/>
          <w:shd w:val="clear" w:fill="FFFFFF"/>
        </w:rPr>
        <w:t>（盖章）</w:t>
      </w:r>
    </w:p>
    <w:p w14:paraId="3F4A1E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联 系 人：</w:t>
      </w:r>
      <w:r>
        <w:rPr>
          <w:rFonts w:hint="eastAsia" w:ascii="仿宋" w:hAnsi="仿宋" w:eastAsia="仿宋" w:cs="仿宋"/>
          <w:i w:val="0"/>
          <w:iCs w:val="0"/>
          <w:caps w:val="0"/>
          <w:color w:val="333333"/>
          <w:spacing w:val="0"/>
          <w:sz w:val="28"/>
          <w:szCs w:val="28"/>
          <w:u w:val="single"/>
          <w:shd w:val="clear" w:fill="FFFFFF"/>
        </w:rPr>
        <w:t>    </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single"/>
          <w:shd w:val="clear" w:fill="FFFFFF"/>
        </w:rPr>
        <w:t>       </w:t>
      </w:r>
    </w:p>
    <w:p w14:paraId="60A0E2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560" w:firstLineChars="20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联系电话：</w:t>
      </w:r>
      <w:r>
        <w:rPr>
          <w:rFonts w:hint="eastAsia" w:ascii="仿宋" w:hAnsi="仿宋" w:eastAsia="仿宋" w:cs="仿宋"/>
          <w:i w:val="0"/>
          <w:iCs w:val="0"/>
          <w:caps w:val="0"/>
          <w:color w:val="333333"/>
          <w:spacing w:val="0"/>
          <w:sz w:val="28"/>
          <w:szCs w:val="28"/>
          <w:u w:val="single"/>
          <w:shd w:val="clear" w:fill="FFFFFF"/>
        </w:rPr>
        <w:t>     </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single"/>
          <w:shd w:val="clear" w:fill="FFFFFF"/>
        </w:rPr>
        <w:t>    </w:t>
      </w:r>
    </w:p>
    <w:p w14:paraId="438C5577">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p>
    <w:p w14:paraId="2362FBFB">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p>
    <w:p w14:paraId="4D05D12D">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p>
    <w:p w14:paraId="32548F8C">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sectPr>
          <w:pgSz w:w="11906" w:h="16838"/>
          <w:pgMar w:top="1440" w:right="1080" w:bottom="1440" w:left="1418" w:header="851" w:footer="992" w:gutter="0"/>
          <w:cols w:space="425" w:num="1"/>
          <w:docGrid w:type="lines" w:linePitch="312" w:charSpace="0"/>
        </w:sectPr>
      </w:pPr>
    </w:p>
    <w:p w14:paraId="17FBC6BF">
      <w:pPr>
        <w:pStyle w:val="2"/>
        <w:widowControl/>
        <w:numPr>
          <w:ilvl w:val="0"/>
          <w:numId w:val="0"/>
        </w:numPr>
        <w:ind w:left="0" w:leftChars="0" w:right="0" w:rightChars="0" w:firstLine="0" w:firstLineChars="0"/>
        <w:jc w:val="center"/>
        <w:outlineLvl w:val="0"/>
        <w:rPr>
          <w:rFonts w:hint="eastAsia" w:ascii="仿宋" w:hAnsi="仿宋" w:eastAsia="仿宋" w:cs="仿宋"/>
          <w:sz w:val="28"/>
          <w:szCs w:val="28"/>
        </w:rPr>
      </w:pPr>
      <w:r>
        <w:rPr>
          <w:rFonts w:hint="eastAsia" w:ascii="仿宋" w:hAnsi="仿宋" w:eastAsia="仿宋" w:cs="仿宋"/>
          <w:kern w:val="0"/>
          <w:sz w:val="28"/>
          <w:szCs w:val="28"/>
          <w:lang w:val="en-US" w:eastAsia="zh-CN"/>
        </w:rPr>
        <w:t>五、</w:t>
      </w:r>
      <w:r>
        <w:rPr>
          <w:rFonts w:hint="eastAsia" w:ascii="仿宋" w:hAnsi="仿宋" w:eastAsia="仿宋" w:cs="仿宋"/>
          <w:b/>
          <w:bCs w:val="0"/>
          <w:sz w:val="28"/>
          <w:szCs w:val="28"/>
          <w:lang w:val="en-US" w:eastAsia="zh-CN"/>
        </w:rPr>
        <w:t>供应商分项报价单</w:t>
      </w:r>
    </w:p>
    <w:tbl>
      <w:tblPr>
        <w:tblStyle w:val="8"/>
        <w:tblpPr w:leftFromText="180" w:rightFromText="180" w:vertAnchor="text" w:horzAnchor="page" w:tblpX="1444" w:tblpY="2959"/>
        <w:tblOverlap w:val="never"/>
        <w:tblW w:w="14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757"/>
        <w:gridCol w:w="1585"/>
        <w:gridCol w:w="2555"/>
        <w:gridCol w:w="556"/>
        <w:gridCol w:w="504"/>
        <w:gridCol w:w="2009"/>
        <w:gridCol w:w="1028"/>
        <w:gridCol w:w="2292"/>
        <w:gridCol w:w="698"/>
        <w:gridCol w:w="490"/>
        <w:gridCol w:w="1653"/>
      </w:tblGrid>
      <w:tr w14:paraId="1781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4590" w:type="dxa"/>
            <w:gridSpan w:val="12"/>
            <w:tcBorders>
              <w:top w:val="nil"/>
              <w:left w:val="nil"/>
              <w:bottom w:val="nil"/>
              <w:right w:val="nil"/>
            </w:tcBorders>
            <w:shd w:val="clear" w:color="auto" w:fill="auto"/>
            <w:vAlign w:val="center"/>
          </w:tcPr>
          <w:p w14:paraId="0D6C5755">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b/>
                <w:bCs/>
                <w:i w:val="0"/>
                <w:iCs w:val="0"/>
                <w:color w:val="000000"/>
                <w:sz w:val="44"/>
                <w:szCs w:val="44"/>
                <w:u w:val="none"/>
              </w:rPr>
            </w:pPr>
            <w:r>
              <w:rPr>
                <w:rFonts w:hint="eastAsia" w:ascii="黑体" w:hAnsi="宋体" w:eastAsia="黑体" w:cs="黑体"/>
                <w:b/>
                <w:bCs/>
                <w:i w:val="0"/>
                <w:iCs w:val="0"/>
                <w:color w:val="000000"/>
                <w:kern w:val="0"/>
                <w:sz w:val="44"/>
                <w:szCs w:val="44"/>
                <w:u w:val="none"/>
                <w:lang w:val="en-US" w:eastAsia="zh-CN" w:bidi="ar"/>
              </w:rPr>
              <w:t xml:space="preserve">                         </w:t>
            </w:r>
            <w:r>
              <w:rPr>
                <w:rFonts w:hint="eastAsia" w:ascii="黑体" w:hAnsi="宋体" w:eastAsia="黑体" w:cs="黑体"/>
                <w:b/>
                <w:bCs/>
                <w:i w:val="0"/>
                <w:iCs w:val="0"/>
                <w:color w:val="000000"/>
                <w:kern w:val="0"/>
                <w:sz w:val="28"/>
                <w:szCs w:val="28"/>
                <w:u w:val="none"/>
                <w:lang w:val="en-US" w:eastAsia="zh-CN" w:bidi="ar"/>
              </w:rPr>
              <w:t xml:space="preserve"> 分项报价单（采购清单）</w:t>
            </w:r>
          </w:p>
        </w:tc>
      </w:tr>
      <w:tr w14:paraId="6C45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2" w:hRule="atLeast"/>
        </w:trPr>
        <w:tc>
          <w:tcPr>
            <w:tcW w:w="463"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A9FC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64"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2E6B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60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EF74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图片</w:t>
            </w:r>
            <w:r>
              <w:rPr>
                <w:rStyle w:val="17"/>
                <w:lang w:val="en-US" w:eastAsia="zh-CN" w:bidi="ar"/>
              </w:rPr>
              <w:t>（仅供参考，供应商应提供拟供家具设备实际图片）</w:t>
            </w:r>
          </w:p>
        </w:tc>
        <w:tc>
          <w:tcPr>
            <w:tcW w:w="260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1EB8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规格尺寸</w:t>
            </w:r>
            <w:r>
              <w:rPr>
                <w:rStyle w:val="17"/>
                <w:lang w:val="en-US" w:eastAsia="zh-CN" w:bidi="ar"/>
              </w:rPr>
              <w:t>（仅供参考，供应商应根据拟供家具设备实际情况进行修改）</w:t>
            </w:r>
          </w:p>
        </w:tc>
        <w:tc>
          <w:tcPr>
            <w:tcW w:w="55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396D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0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18354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4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B055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技术参数</w:t>
            </w:r>
            <w:r>
              <w:rPr>
                <w:rStyle w:val="17"/>
                <w:lang w:val="en-US" w:eastAsia="zh-CN" w:bidi="ar"/>
              </w:rPr>
              <w:t>（提供供应商拟供家具设备的实际材质、工艺性能、配置参数等特征描述）</w:t>
            </w:r>
          </w:p>
        </w:tc>
        <w:tc>
          <w:tcPr>
            <w:tcW w:w="1044"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BCAB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摆放区域</w:t>
            </w:r>
          </w:p>
        </w:tc>
        <w:tc>
          <w:tcPr>
            <w:tcW w:w="233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1008D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功能说明</w:t>
            </w:r>
            <w:r>
              <w:rPr>
                <w:rStyle w:val="17"/>
                <w:lang w:val="en-US" w:eastAsia="zh-CN" w:bidi="ar"/>
              </w:rPr>
              <w:t>（仅供参考，供应商应根据拟供家具设备实际情况进行修改）</w:t>
            </w:r>
          </w:p>
        </w:tc>
        <w:tc>
          <w:tcPr>
            <w:tcW w:w="491"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92BB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单价（含税）</w:t>
            </w:r>
          </w:p>
        </w:tc>
        <w:tc>
          <w:tcPr>
            <w:tcW w:w="491"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90F9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67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43F5F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Style w:val="16"/>
                <w:lang w:val="en-US" w:eastAsia="zh-CN" w:bidi="ar"/>
              </w:rPr>
              <w:t>备注</w:t>
            </w:r>
            <w:r>
              <w:rPr>
                <w:rStyle w:val="17"/>
                <w:lang w:val="en-US" w:eastAsia="zh-CN" w:bidi="ar"/>
              </w:rPr>
              <w:t>（如非中小企业制造的产品，须在备注栏中注明）</w:t>
            </w:r>
          </w:p>
        </w:tc>
      </w:tr>
      <w:tr w14:paraId="302A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6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1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5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4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6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A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2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C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AC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C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A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BA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3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A9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3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19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1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2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CA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6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0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BC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A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D5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87A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8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8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C3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65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7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4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C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13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04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14:paraId="2AF9F4E9">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b/>
          <w:bCs/>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供应商分项报价单须严格将公告附件1《采购清单》作为原始模板进行填写，严禁擅自修改表格格式；填报内容应详实完整，确保无缺项、漏项。分项报价单EXCEL表格中须包含完整的各设备分项报价明细及技术参数响应等核心信息。该分项报价单除需打印并加盖公章后作为响应文件的组成部分予以递交外，</w:t>
      </w:r>
      <w:r>
        <w:rPr>
          <w:rFonts w:hint="eastAsia" w:ascii="仿宋" w:hAnsi="仿宋" w:eastAsia="仿宋" w:cs="仿宋"/>
          <w:b/>
          <w:bCs/>
          <w:i w:val="0"/>
          <w:iCs w:val="0"/>
          <w:caps w:val="0"/>
          <w:color w:val="333333"/>
          <w:spacing w:val="0"/>
          <w:kern w:val="0"/>
          <w:sz w:val="28"/>
          <w:szCs w:val="28"/>
          <w:shd w:val="clear" w:fill="FFFFFF"/>
          <w:lang w:val="en-US" w:eastAsia="zh-CN" w:bidi="ar-SA"/>
        </w:rPr>
        <w:t>还须同步将可编辑的EXCEL电子版发送至指定邮箱。</w:t>
      </w:r>
    </w:p>
    <w:p w14:paraId="491F4CCF">
      <w:pPr>
        <w:keepNext w:val="0"/>
        <w:keepLines w:val="0"/>
        <w:widowControl w:val="0"/>
        <w:suppressLineNumbers w:val="0"/>
        <w:spacing w:before="0" w:beforeAutospacing="0" w:after="0" w:afterAutospacing="0"/>
        <w:ind w:left="0" w:right="0" w:firstLine="562" w:firstLineChars="200"/>
        <w:jc w:val="both"/>
        <w:rPr>
          <w:rFonts w:hint="eastAsia" w:ascii="仿宋" w:hAnsi="仿宋" w:eastAsia="仿宋" w:cs="仿宋"/>
          <w:b/>
          <w:bCs/>
          <w:i w:val="0"/>
          <w:iCs w:val="0"/>
          <w:caps w:val="0"/>
          <w:color w:val="333333"/>
          <w:spacing w:val="0"/>
          <w:kern w:val="0"/>
          <w:sz w:val="28"/>
          <w:szCs w:val="28"/>
          <w:shd w:val="clear" w:fill="FFFFFF"/>
          <w:lang w:val="en-US" w:eastAsia="zh-CN" w:bidi="ar-SA"/>
        </w:rPr>
      </w:pPr>
    </w:p>
    <w:p w14:paraId="1640BB45">
      <w:pPr>
        <w:keepNext w:val="0"/>
        <w:keepLines w:val="0"/>
        <w:widowControl w:val="0"/>
        <w:suppressLineNumbers w:val="0"/>
        <w:spacing w:before="0" w:beforeAutospacing="0" w:after="0" w:afterAutospacing="0"/>
        <w:ind w:left="0" w:right="0" w:firstLine="562" w:firstLineChars="200"/>
        <w:jc w:val="both"/>
        <w:rPr>
          <w:rFonts w:hint="eastAsia" w:ascii="仿宋" w:hAnsi="仿宋" w:eastAsia="仿宋" w:cs="仿宋"/>
          <w:b/>
          <w:bCs/>
          <w:i w:val="0"/>
          <w:iCs w:val="0"/>
          <w:caps w:val="0"/>
          <w:color w:val="333333"/>
          <w:spacing w:val="0"/>
          <w:kern w:val="0"/>
          <w:sz w:val="28"/>
          <w:szCs w:val="28"/>
          <w:shd w:val="clear" w:fill="FFFFFF"/>
          <w:lang w:val="en-US" w:eastAsia="zh-CN" w:bidi="ar-SA"/>
        </w:rPr>
      </w:pPr>
    </w:p>
    <w:p w14:paraId="3AEEDB06">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b/>
          <w:bCs/>
          <w:i w:val="0"/>
          <w:iCs w:val="0"/>
          <w:caps w:val="0"/>
          <w:color w:val="333333"/>
          <w:spacing w:val="0"/>
          <w:kern w:val="0"/>
          <w:sz w:val="28"/>
          <w:szCs w:val="28"/>
          <w:shd w:val="clear" w:fill="FFFFFF"/>
          <w:lang w:val="en-US" w:eastAsia="zh-CN" w:bidi="ar-SA"/>
        </w:rPr>
        <w:t>供应商分项报价单（采购清单）规范填报指引：</w:t>
      </w:r>
    </w:p>
    <w:p w14:paraId="6293BE5B">
      <w:pPr>
        <w:keepNext w:val="0"/>
        <w:keepLines w:val="0"/>
        <w:widowControl w:val="0"/>
        <w:suppressLineNumbers w:val="0"/>
        <w:spacing w:before="0" w:beforeAutospacing="0" w:after="0" w:afterAutospacing="0" w:line="360" w:lineRule="auto"/>
        <w:ind w:right="0" w:firstLine="560" w:firstLineChars="20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供应商须严格对照以下要求，在分项报价单（采购清单）中如实填写拟供设备情况：</w:t>
      </w:r>
    </w:p>
    <w:p w14:paraId="331AE598">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1.</w:t>
      </w:r>
      <w:r>
        <w:rPr>
          <w:rFonts w:hint="eastAsia" w:ascii="仿宋" w:hAnsi="仿宋" w:eastAsia="仿宋" w:cs="仿宋"/>
          <w:b/>
          <w:bCs/>
          <w:i w:val="0"/>
          <w:iCs w:val="0"/>
          <w:caps w:val="0"/>
          <w:color w:val="333333"/>
          <w:spacing w:val="0"/>
          <w:kern w:val="0"/>
          <w:sz w:val="28"/>
          <w:szCs w:val="28"/>
          <w:shd w:val="clear" w:fill="FFFFFF"/>
          <w:lang w:val="en-US" w:eastAsia="zh-CN" w:bidi="ar-SA"/>
        </w:rPr>
        <w:t>设备名称</w:t>
      </w:r>
      <w:r>
        <w:rPr>
          <w:rFonts w:hint="eastAsia" w:ascii="仿宋" w:hAnsi="仿宋" w:eastAsia="仿宋" w:cs="仿宋"/>
          <w:i w:val="0"/>
          <w:iCs w:val="0"/>
          <w:caps w:val="0"/>
          <w:color w:val="333333"/>
          <w:spacing w:val="0"/>
          <w:kern w:val="0"/>
          <w:sz w:val="28"/>
          <w:szCs w:val="28"/>
          <w:shd w:val="clear" w:fill="FFFFFF"/>
          <w:lang w:val="en-US" w:eastAsia="zh-CN" w:bidi="ar-SA"/>
        </w:rPr>
        <w:t>：原则上沿用原清单名称，允许根据拟供产品进行准确更名。</w:t>
      </w:r>
    </w:p>
    <w:p w14:paraId="31157BC8">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2.</w:t>
      </w:r>
      <w:r>
        <w:rPr>
          <w:rFonts w:hint="eastAsia" w:ascii="仿宋" w:hAnsi="仿宋" w:eastAsia="仿宋" w:cs="仿宋"/>
          <w:b/>
          <w:bCs/>
          <w:i w:val="0"/>
          <w:iCs w:val="0"/>
          <w:caps w:val="0"/>
          <w:color w:val="333333"/>
          <w:spacing w:val="0"/>
          <w:kern w:val="0"/>
          <w:sz w:val="28"/>
          <w:szCs w:val="28"/>
          <w:shd w:val="clear" w:fill="FFFFFF"/>
          <w:lang w:val="en-US" w:eastAsia="zh-CN" w:bidi="ar-SA"/>
        </w:rPr>
        <w:t>图片</w:t>
      </w:r>
      <w:r>
        <w:rPr>
          <w:rFonts w:hint="eastAsia" w:ascii="仿宋" w:hAnsi="仿宋" w:eastAsia="仿宋" w:cs="仿宋"/>
          <w:i w:val="0"/>
          <w:iCs w:val="0"/>
          <w:caps w:val="0"/>
          <w:color w:val="333333"/>
          <w:spacing w:val="0"/>
          <w:kern w:val="0"/>
          <w:sz w:val="28"/>
          <w:szCs w:val="28"/>
          <w:shd w:val="clear" w:fill="FFFFFF"/>
          <w:lang w:val="en-US" w:eastAsia="zh-CN" w:bidi="ar-SA"/>
        </w:rPr>
        <w:t>：采购清单的图片</w:t>
      </w:r>
      <w:r>
        <w:rPr>
          <w:rFonts w:hint="eastAsia" w:ascii="仿宋" w:hAnsi="仿宋" w:eastAsia="仿宋" w:cs="仿宋"/>
          <w:b/>
          <w:bCs/>
          <w:i w:val="0"/>
          <w:iCs w:val="0"/>
          <w:caps w:val="0"/>
          <w:color w:val="333333"/>
          <w:spacing w:val="0"/>
          <w:kern w:val="0"/>
          <w:sz w:val="28"/>
          <w:szCs w:val="28"/>
          <w:shd w:val="clear" w:fill="FFFFFF"/>
          <w:lang w:val="en-US" w:eastAsia="zh-CN" w:bidi="ar-SA"/>
        </w:rPr>
        <w:t>仅供参考</w:t>
      </w:r>
      <w:r>
        <w:rPr>
          <w:rFonts w:hint="eastAsia" w:ascii="仿宋" w:hAnsi="仿宋" w:eastAsia="仿宋" w:cs="仿宋"/>
          <w:i w:val="0"/>
          <w:iCs w:val="0"/>
          <w:caps w:val="0"/>
          <w:color w:val="333333"/>
          <w:spacing w:val="0"/>
          <w:kern w:val="0"/>
          <w:sz w:val="28"/>
          <w:szCs w:val="28"/>
          <w:shd w:val="clear" w:fill="FFFFFF"/>
          <w:lang w:val="en-US" w:eastAsia="zh-CN" w:bidi="ar-SA"/>
        </w:rPr>
        <w:t>，必须提供拟供产品的真实图片资料。</w:t>
      </w:r>
    </w:p>
    <w:p w14:paraId="46093F89">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3.</w:t>
      </w:r>
      <w:r>
        <w:rPr>
          <w:rFonts w:hint="eastAsia" w:ascii="仿宋" w:hAnsi="仿宋" w:eastAsia="仿宋" w:cs="仿宋"/>
          <w:b/>
          <w:bCs/>
          <w:i w:val="0"/>
          <w:iCs w:val="0"/>
          <w:caps w:val="0"/>
          <w:color w:val="333333"/>
          <w:spacing w:val="0"/>
          <w:kern w:val="0"/>
          <w:sz w:val="28"/>
          <w:szCs w:val="28"/>
          <w:shd w:val="clear" w:fill="FFFFFF"/>
          <w:lang w:val="en-US" w:eastAsia="zh-CN" w:bidi="ar-SA"/>
        </w:rPr>
        <w:t>规格尺寸</w:t>
      </w:r>
      <w:r>
        <w:rPr>
          <w:rFonts w:hint="eastAsia" w:ascii="仿宋" w:hAnsi="仿宋" w:eastAsia="仿宋" w:cs="仿宋"/>
          <w:i w:val="0"/>
          <w:iCs w:val="0"/>
          <w:caps w:val="0"/>
          <w:color w:val="333333"/>
          <w:spacing w:val="0"/>
          <w:kern w:val="0"/>
          <w:sz w:val="28"/>
          <w:szCs w:val="28"/>
          <w:shd w:val="clear" w:fill="FFFFFF"/>
          <w:lang w:val="en-US" w:eastAsia="zh-CN" w:bidi="ar-SA"/>
        </w:rPr>
        <w:t>：采购清单的规格尺寸</w:t>
      </w:r>
      <w:r>
        <w:rPr>
          <w:rFonts w:hint="eastAsia" w:ascii="仿宋" w:hAnsi="仿宋" w:eastAsia="仿宋" w:cs="仿宋"/>
          <w:b/>
          <w:bCs/>
          <w:i w:val="0"/>
          <w:iCs w:val="0"/>
          <w:caps w:val="0"/>
          <w:color w:val="333333"/>
          <w:spacing w:val="0"/>
          <w:kern w:val="0"/>
          <w:sz w:val="28"/>
          <w:szCs w:val="28"/>
          <w:shd w:val="clear" w:fill="FFFFFF"/>
          <w:lang w:val="en-US" w:eastAsia="zh-CN" w:bidi="ar-SA"/>
        </w:rPr>
        <w:t>允许偏差，</w:t>
      </w:r>
      <w:r>
        <w:rPr>
          <w:rFonts w:hint="eastAsia" w:ascii="仿宋" w:hAnsi="仿宋" w:eastAsia="仿宋" w:cs="仿宋"/>
          <w:b w:val="0"/>
          <w:bCs w:val="0"/>
          <w:i w:val="0"/>
          <w:iCs w:val="0"/>
          <w:caps w:val="0"/>
          <w:color w:val="333333"/>
          <w:spacing w:val="0"/>
          <w:kern w:val="0"/>
          <w:sz w:val="28"/>
          <w:szCs w:val="28"/>
          <w:shd w:val="clear" w:fill="FFFFFF"/>
          <w:lang w:val="en-US" w:eastAsia="zh-CN" w:bidi="ar-SA"/>
        </w:rPr>
        <w:t>分析报价单</w:t>
      </w:r>
      <w:r>
        <w:rPr>
          <w:rFonts w:hint="eastAsia" w:ascii="仿宋" w:hAnsi="仿宋" w:eastAsia="仿宋" w:cs="仿宋"/>
          <w:i w:val="0"/>
          <w:iCs w:val="0"/>
          <w:caps w:val="0"/>
          <w:color w:val="333333"/>
          <w:spacing w:val="0"/>
          <w:kern w:val="0"/>
          <w:sz w:val="28"/>
          <w:szCs w:val="28"/>
          <w:shd w:val="clear" w:fill="FFFFFF"/>
          <w:lang w:val="en-US" w:eastAsia="zh-CN" w:bidi="ar-SA"/>
        </w:rPr>
        <w:t>应提供产品的实际规格尺寸。</w:t>
      </w:r>
    </w:p>
    <w:p w14:paraId="66359BD9">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4.</w:t>
      </w:r>
      <w:r>
        <w:rPr>
          <w:rFonts w:hint="eastAsia" w:ascii="仿宋" w:hAnsi="仿宋" w:eastAsia="仿宋" w:cs="仿宋"/>
          <w:b/>
          <w:bCs/>
          <w:i w:val="0"/>
          <w:iCs w:val="0"/>
          <w:caps w:val="0"/>
          <w:color w:val="333333"/>
          <w:spacing w:val="0"/>
          <w:kern w:val="0"/>
          <w:sz w:val="28"/>
          <w:szCs w:val="28"/>
          <w:shd w:val="clear" w:fill="FFFFFF"/>
          <w:lang w:val="en-US" w:eastAsia="zh-CN" w:bidi="ar-SA"/>
        </w:rPr>
        <w:t>数量</w:t>
      </w:r>
      <w:r>
        <w:rPr>
          <w:rFonts w:hint="eastAsia" w:ascii="仿宋" w:hAnsi="仿宋" w:eastAsia="仿宋" w:cs="仿宋"/>
          <w:i w:val="0"/>
          <w:iCs w:val="0"/>
          <w:caps w:val="0"/>
          <w:color w:val="333333"/>
          <w:spacing w:val="0"/>
          <w:kern w:val="0"/>
          <w:sz w:val="28"/>
          <w:szCs w:val="28"/>
          <w:shd w:val="clear" w:fill="FFFFFF"/>
          <w:lang w:val="en-US" w:eastAsia="zh-CN" w:bidi="ar-SA"/>
        </w:rPr>
        <w:t>与</w:t>
      </w:r>
      <w:r>
        <w:rPr>
          <w:rFonts w:hint="eastAsia" w:ascii="仿宋" w:hAnsi="仿宋" w:eastAsia="仿宋" w:cs="仿宋"/>
          <w:b/>
          <w:bCs/>
          <w:i w:val="0"/>
          <w:iCs w:val="0"/>
          <w:caps w:val="0"/>
          <w:color w:val="333333"/>
          <w:spacing w:val="0"/>
          <w:kern w:val="0"/>
          <w:sz w:val="28"/>
          <w:szCs w:val="28"/>
          <w:shd w:val="clear" w:fill="FFFFFF"/>
          <w:lang w:val="en-US" w:eastAsia="zh-CN" w:bidi="ar-SA"/>
        </w:rPr>
        <w:t>单位</w:t>
      </w:r>
      <w:r>
        <w:rPr>
          <w:rFonts w:hint="eastAsia" w:ascii="仿宋" w:hAnsi="仿宋" w:eastAsia="仿宋" w:cs="仿宋"/>
          <w:i w:val="0"/>
          <w:iCs w:val="0"/>
          <w:caps w:val="0"/>
          <w:color w:val="333333"/>
          <w:spacing w:val="0"/>
          <w:kern w:val="0"/>
          <w:sz w:val="28"/>
          <w:szCs w:val="28"/>
          <w:shd w:val="clear" w:fill="FFFFFF"/>
          <w:lang w:val="en-US" w:eastAsia="zh-CN" w:bidi="ar-SA"/>
        </w:rPr>
        <w:t>：采购清单的数量与单位不作调整。</w:t>
      </w:r>
    </w:p>
    <w:p w14:paraId="63F99F24">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5.</w:t>
      </w:r>
      <w:r>
        <w:rPr>
          <w:rFonts w:hint="eastAsia" w:ascii="仿宋" w:hAnsi="仿宋" w:eastAsia="仿宋" w:cs="仿宋"/>
          <w:b/>
          <w:bCs/>
          <w:i w:val="0"/>
          <w:iCs w:val="0"/>
          <w:caps w:val="0"/>
          <w:color w:val="333333"/>
          <w:spacing w:val="0"/>
          <w:kern w:val="0"/>
          <w:sz w:val="28"/>
          <w:szCs w:val="28"/>
          <w:shd w:val="clear" w:fill="FFFFFF"/>
          <w:lang w:val="en-US" w:eastAsia="zh-CN" w:bidi="ar-SA"/>
        </w:rPr>
        <w:t>技术参数</w:t>
      </w:r>
      <w:r>
        <w:rPr>
          <w:rFonts w:hint="eastAsia" w:ascii="仿宋" w:hAnsi="仿宋" w:eastAsia="仿宋" w:cs="仿宋"/>
          <w:i w:val="0"/>
          <w:iCs w:val="0"/>
          <w:caps w:val="0"/>
          <w:color w:val="333333"/>
          <w:spacing w:val="0"/>
          <w:kern w:val="0"/>
          <w:sz w:val="28"/>
          <w:szCs w:val="28"/>
          <w:shd w:val="clear" w:fill="FFFFFF"/>
          <w:lang w:val="en-US" w:eastAsia="zh-CN" w:bidi="ar-SA"/>
        </w:rPr>
        <w:t>：完整描述拟供设备的核心特征（含材质、工艺、配置等），确保信息准确。</w:t>
      </w:r>
    </w:p>
    <w:p w14:paraId="25E9DE82">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6.</w:t>
      </w:r>
      <w:r>
        <w:rPr>
          <w:rFonts w:hint="eastAsia" w:ascii="仿宋" w:hAnsi="仿宋" w:eastAsia="仿宋" w:cs="仿宋"/>
          <w:b/>
          <w:bCs/>
          <w:i w:val="0"/>
          <w:iCs w:val="0"/>
          <w:caps w:val="0"/>
          <w:color w:val="333333"/>
          <w:spacing w:val="0"/>
          <w:kern w:val="0"/>
          <w:sz w:val="28"/>
          <w:szCs w:val="28"/>
          <w:shd w:val="clear" w:fill="FFFFFF"/>
          <w:lang w:val="en-US" w:eastAsia="zh-CN" w:bidi="ar-SA"/>
        </w:rPr>
        <w:t>摆放区域</w:t>
      </w:r>
      <w:r>
        <w:rPr>
          <w:rFonts w:hint="eastAsia" w:ascii="仿宋" w:hAnsi="仿宋" w:eastAsia="仿宋" w:cs="仿宋"/>
          <w:i w:val="0"/>
          <w:iCs w:val="0"/>
          <w:caps w:val="0"/>
          <w:color w:val="333333"/>
          <w:spacing w:val="0"/>
          <w:kern w:val="0"/>
          <w:sz w:val="28"/>
          <w:szCs w:val="28"/>
          <w:shd w:val="clear" w:fill="FFFFFF"/>
          <w:lang w:val="en-US" w:eastAsia="zh-CN" w:bidi="ar-SA"/>
        </w:rPr>
        <w:t>与</w:t>
      </w:r>
      <w:r>
        <w:rPr>
          <w:rFonts w:hint="eastAsia" w:ascii="仿宋" w:hAnsi="仿宋" w:eastAsia="仿宋" w:cs="仿宋"/>
          <w:b/>
          <w:bCs/>
          <w:i w:val="0"/>
          <w:iCs w:val="0"/>
          <w:caps w:val="0"/>
          <w:color w:val="333333"/>
          <w:spacing w:val="0"/>
          <w:kern w:val="0"/>
          <w:sz w:val="28"/>
          <w:szCs w:val="28"/>
          <w:shd w:val="clear" w:fill="FFFFFF"/>
          <w:lang w:val="en-US" w:eastAsia="zh-CN" w:bidi="ar-SA"/>
        </w:rPr>
        <w:t>功能说明</w:t>
      </w:r>
      <w:r>
        <w:rPr>
          <w:rFonts w:hint="eastAsia" w:ascii="仿宋" w:hAnsi="仿宋" w:eastAsia="仿宋" w:cs="仿宋"/>
          <w:i w:val="0"/>
          <w:iCs w:val="0"/>
          <w:caps w:val="0"/>
          <w:color w:val="333333"/>
          <w:spacing w:val="0"/>
          <w:kern w:val="0"/>
          <w:sz w:val="28"/>
          <w:szCs w:val="28"/>
          <w:shd w:val="clear" w:fill="FFFFFF"/>
          <w:lang w:val="en-US" w:eastAsia="zh-CN" w:bidi="ar-SA"/>
        </w:rPr>
        <w:t>：保持采购清单的信息，该部分内容作为供应商报价的参考。</w:t>
      </w:r>
    </w:p>
    <w:p w14:paraId="24C15C35">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7.</w:t>
      </w:r>
      <w:r>
        <w:rPr>
          <w:rFonts w:hint="eastAsia" w:ascii="仿宋" w:hAnsi="仿宋" w:eastAsia="仿宋" w:cs="仿宋"/>
          <w:b/>
          <w:bCs/>
          <w:i w:val="0"/>
          <w:iCs w:val="0"/>
          <w:caps w:val="0"/>
          <w:color w:val="333333"/>
          <w:spacing w:val="0"/>
          <w:kern w:val="0"/>
          <w:sz w:val="28"/>
          <w:szCs w:val="28"/>
          <w:shd w:val="clear" w:fill="FFFFFF"/>
          <w:lang w:val="en-US" w:eastAsia="zh-CN" w:bidi="ar-SA"/>
        </w:rPr>
        <w:t>单价</w:t>
      </w:r>
      <w:r>
        <w:rPr>
          <w:rFonts w:hint="eastAsia" w:ascii="仿宋" w:hAnsi="仿宋" w:eastAsia="仿宋" w:cs="仿宋"/>
          <w:i w:val="0"/>
          <w:iCs w:val="0"/>
          <w:caps w:val="0"/>
          <w:color w:val="333333"/>
          <w:spacing w:val="0"/>
          <w:kern w:val="0"/>
          <w:sz w:val="28"/>
          <w:szCs w:val="28"/>
          <w:shd w:val="clear" w:fill="FFFFFF"/>
          <w:lang w:val="en-US" w:eastAsia="zh-CN" w:bidi="ar-SA"/>
        </w:rPr>
        <w:t>与</w:t>
      </w:r>
      <w:r>
        <w:rPr>
          <w:rFonts w:hint="eastAsia" w:ascii="仿宋" w:hAnsi="仿宋" w:eastAsia="仿宋" w:cs="仿宋"/>
          <w:b/>
          <w:bCs/>
          <w:i w:val="0"/>
          <w:iCs w:val="0"/>
          <w:caps w:val="0"/>
          <w:color w:val="333333"/>
          <w:spacing w:val="0"/>
          <w:kern w:val="0"/>
          <w:sz w:val="28"/>
          <w:szCs w:val="28"/>
          <w:shd w:val="clear" w:fill="FFFFFF"/>
          <w:lang w:val="en-US" w:eastAsia="zh-CN" w:bidi="ar-SA"/>
        </w:rPr>
        <w:t>小计</w:t>
      </w:r>
      <w:r>
        <w:rPr>
          <w:rFonts w:hint="eastAsia" w:ascii="仿宋" w:hAnsi="仿宋" w:eastAsia="仿宋" w:cs="仿宋"/>
          <w:i w:val="0"/>
          <w:iCs w:val="0"/>
          <w:caps w:val="0"/>
          <w:color w:val="333333"/>
          <w:spacing w:val="0"/>
          <w:kern w:val="0"/>
          <w:sz w:val="28"/>
          <w:szCs w:val="28"/>
          <w:shd w:val="clear" w:fill="FFFFFF"/>
          <w:lang w:val="en-US" w:eastAsia="zh-CN" w:bidi="ar-SA"/>
        </w:rPr>
        <w:t>：遵循市场公允价格，如实填报各项费用；单价应包含运输、安装、售后、税金等费用。</w:t>
      </w:r>
    </w:p>
    <w:p w14:paraId="057204FA">
      <w:pPr>
        <w:keepNext w:val="0"/>
        <w:keepLines w:val="0"/>
        <w:widowControl w:val="0"/>
        <w:suppressLineNumbers w:val="0"/>
        <w:spacing w:before="0" w:beforeAutospacing="0" w:after="0" w:afterAutospacing="0" w:line="360" w:lineRule="auto"/>
        <w:ind w:right="0"/>
        <w:jc w:val="both"/>
        <w:rPr>
          <w:rFonts w:hint="eastAsia" w:ascii="仿宋" w:hAnsi="仿宋" w:eastAsia="仿宋" w:cs="仿宋"/>
          <w:i w:val="0"/>
          <w:iCs w:val="0"/>
          <w:caps w:val="0"/>
          <w:color w:val="333333"/>
          <w:spacing w:val="0"/>
          <w:kern w:val="0"/>
          <w:sz w:val="28"/>
          <w:szCs w:val="28"/>
          <w:shd w:val="clear" w:fill="FFFFFF"/>
          <w:lang w:val="en-US" w:eastAsia="zh-CN" w:bidi="ar-SA"/>
        </w:rPr>
      </w:pPr>
      <w:r>
        <w:rPr>
          <w:rFonts w:hint="eastAsia" w:ascii="仿宋" w:hAnsi="仿宋" w:eastAsia="仿宋" w:cs="仿宋"/>
          <w:i w:val="0"/>
          <w:iCs w:val="0"/>
          <w:caps w:val="0"/>
          <w:color w:val="333333"/>
          <w:spacing w:val="0"/>
          <w:kern w:val="0"/>
          <w:sz w:val="28"/>
          <w:szCs w:val="28"/>
          <w:shd w:val="clear" w:fill="FFFFFF"/>
          <w:lang w:val="en-US" w:eastAsia="zh-CN" w:bidi="ar-SA"/>
        </w:rPr>
        <w:t>8.</w:t>
      </w:r>
      <w:r>
        <w:rPr>
          <w:rFonts w:hint="eastAsia" w:ascii="仿宋" w:hAnsi="仿宋" w:eastAsia="仿宋" w:cs="仿宋"/>
          <w:b/>
          <w:bCs/>
          <w:i w:val="0"/>
          <w:iCs w:val="0"/>
          <w:caps w:val="0"/>
          <w:color w:val="333333"/>
          <w:spacing w:val="0"/>
          <w:kern w:val="0"/>
          <w:sz w:val="28"/>
          <w:szCs w:val="28"/>
          <w:shd w:val="clear" w:fill="FFFFFF"/>
          <w:lang w:val="en-US" w:eastAsia="zh-CN" w:bidi="ar-SA"/>
        </w:rPr>
        <w:t>备注</w:t>
      </w:r>
      <w:r>
        <w:rPr>
          <w:rFonts w:hint="eastAsia" w:ascii="仿宋" w:hAnsi="仿宋" w:eastAsia="仿宋" w:cs="仿宋"/>
          <w:i w:val="0"/>
          <w:iCs w:val="0"/>
          <w:caps w:val="0"/>
          <w:color w:val="333333"/>
          <w:spacing w:val="0"/>
          <w:kern w:val="0"/>
          <w:sz w:val="28"/>
          <w:szCs w:val="28"/>
          <w:shd w:val="clear" w:fill="FFFFFF"/>
          <w:lang w:val="en-US" w:eastAsia="zh-CN" w:bidi="ar-SA"/>
        </w:rPr>
        <w:t>：涉及非中小企业制造产品的，须在备注栏强制标明；任何针对设备名称、规格尺寸或功能说明的偏离与调整，均须在备注栏中附带详细说明，以备综合评估。</w:t>
      </w:r>
    </w:p>
    <w:p w14:paraId="1A112BBF">
      <w:pPr>
        <w:keepNext w:val="0"/>
        <w:keepLines w:val="0"/>
        <w:widowControl w:val="0"/>
        <w:suppressLineNumbers w:val="0"/>
        <w:spacing w:before="0" w:beforeAutospacing="0" w:after="0" w:afterAutospacing="0"/>
        <w:ind w:left="0" w:right="0" w:firstLine="562" w:firstLineChars="200"/>
        <w:jc w:val="both"/>
        <w:rPr>
          <w:rFonts w:hint="eastAsia" w:ascii="仿宋" w:hAnsi="仿宋" w:eastAsia="仿宋" w:cs="仿宋"/>
          <w:b/>
          <w:bCs/>
          <w:i w:val="0"/>
          <w:iCs w:val="0"/>
          <w:caps w:val="0"/>
          <w:color w:val="333333"/>
          <w:spacing w:val="0"/>
          <w:kern w:val="0"/>
          <w:sz w:val="28"/>
          <w:szCs w:val="28"/>
          <w:shd w:val="clear" w:fill="FFFFFF"/>
          <w:lang w:val="en-US" w:eastAsia="zh-CN" w:bidi="ar-SA"/>
        </w:rPr>
      </w:pPr>
    </w:p>
    <w:sectPr>
      <w:pgSz w:w="16838" w:h="11906" w:orient="landscape"/>
      <w:pgMar w:top="1418"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FF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07A5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307A5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jQwMjJiNWFhM2I2ZGZiZWNmZjA3OGY1ZDg5ZTMifQ=="/>
  </w:docVars>
  <w:rsids>
    <w:rsidRoot w:val="00000000"/>
    <w:rsid w:val="0050638A"/>
    <w:rsid w:val="03067E0E"/>
    <w:rsid w:val="036043B1"/>
    <w:rsid w:val="03B66127"/>
    <w:rsid w:val="03E81F20"/>
    <w:rsid w:val="07E90B43"/>
    <w:rsid w:val="08B81721"/>
    <w:rsid w:val="0A20377C"/>
    <w:rsid w:val="0B097CF4"/>
    <w:rsid w:val="0C5A0701"/>
    <w:rsid w:val="0D5D137E"/>
    <w:rsid w:val="11DA72DC"/>
    <w:rsid w:val="11F61A7B"/>
    <w:rsid w:val="12F52B95"/>
    <w:rsid w:val="16E96FA8"/>
    <w:rsid w:val="17460982"/>
    <w:rsid w:val="1B593EEC"/>
    <w:rsid w:val="1F7312F5"/>
    <w:rsid w:val="1FC90EF8"/>
    <w:rsid w:val="1FD355E4"/>
    <w:rsid w:val="21107A02"/>
    <w:rsid w:val="22E15373"/>
    <w:rsid w:val="231D4DAE"/>
    <w:rsid w:val="244D0366"/>
    <w:rsid w:val="26167E18"/>
    <w:rsid w:val="2B687572"/>
    <w:rsid w:val="2CA73D57"/>
    <w:rsid w:val="2F070BCC"/>
    <w:rsid w:val="32F62C18"/>
    <w:rsid w:val="33FE1FC4"/>
    <w:rsid w:val="34595617"/>
    <w:rsid w:val="34E00A83"/>
    <w:rsid w:val="36E44B5A"/>
    <w:rsid w:val="37923E1B"/>
    <w:rsid w:val="37D409A8"/>
    <w:rsid w:val="38530C64"/>
    <w:rsid w:val="385B52F0"/>
    <w:rsid w:val="3A3A2209"/>
    <w:rsid w:val="3BB60E8E"/>
    <w:rsid w:val="3D030E9B"/>
    <w:rsid w:val="3FFB6A5D"/>
    <w:rsid w:val="43945EE7"/>
    <w:rsid w:val="52037193"/>
    <w:rsid w:val="53C23E08"/>
    <w:rsid w:val="54447099"/>
    <w:rsid w:val="54564AA4"/>
    <w:rsid w:val="56FF1C5A"/>
    <w:rsid w:val="574A3825"/>
    <w:rsid w:val="5A014B64"/>
    <w:rsid w:val="615B7AC0"/>
    <w:rsid w:val="67DC13E8"/>
    <w:rsid w:val="6C610E65"/>
    <w:rsid w:val="6E9C4B53"/>
    <w:rsid w:val="6F752926"/>
    <w:rsid w:val="6FD02422"/>
    <w:rsid w:val="70A31BA6"/>
    <w:rsid w:val="710846AE"/>
    <w:rsid w:val="71800A8E"/>
    <w:rsid w:val="7CAB5062"/>
    <w:rsid w:val="7EC2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unhideWhenUsed/>
    <w:qFormat/>
    <w:uiPriority w:val="0"/>
    <w:pPr>
      <w:keepNext/>
      <w:keepLines/>
      <w:widowControl w:val="0"/>
      <w:suppressLineNumbers w:val="0"/>
      <w:spacing w:before="260" w:beforeAutospacing="0" w:after="260" w:afterAutospacing="0" w:line="412" w:lineRule="auto"/>
      <w:ind w:left="0" w:right="0" w:firstLine="628"/>
      <w:jc w:val="center"/>
      <w:outlineLvl w:val="1"/>
    </w:pPr>
    <w:rPr>
      <w:rFonts w:ascii="Arial" w:hAnsi="Arial" w:eastAsia="黑体" w:cs="Times New Roman"/>
      <w:b/>
      <w:kern w:val="2"/>
      <w:sz w:val="32"/>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rPr>
  </w:style>
  <w:style w:type="paragraph" w:styleId="4">
    <w:name w:val="header"/>
    <w:basedOn w:val="1"/>
    <w:next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rPr>
      <w:rFonts w:hint="default" w:ascii="Times New Roman" w:hAnsi="Times New Roman" w:cs="Times New Roman"/>
    </w:rPr>
  </w:style>
  <w:style w:type="character" w:customStyle="1" w:styleId="13">
    <w:name w:val="页脚 Char"/>
    <w:basedOn w:val="10"/>
    <w:link w:val="3"/>
    <w:qFormat/>
    <w:uiPriority w:val="0"/>
    <w:rPr>
      <w:kern w:val="2"/>
      <w:sz w:val="18"/>
    </w:rPr>
  </w:style>
  <w:style w:type="character" w:customStyle="1" w:styleId="14">
    <w:name w:val="标题 2 Char"/>
    <w:basedOn w:val="10"/>
    <w:link w:val="2"/>
    <w:qFormat/>
    <w:uiPriority w:val="0"/>
    <w:rPr>
      <w:rFonts w:hint="default" w:ascii="Arial" w:hAnsi="Arial" w:eastAsia="黑体" w:cs="Arial"/>
      <w:b/>
      <w:kern w:val="2"/>
      <w:sz w:val="32"/>
    </w:rPr>
  </w:style>
  <w:style w:type="character" w:customStyle="1" w:styleId="15">
    <w:name w:val="页眉 Char"/>
    <w:basedOn w:val="10"/>
    <w:link w:val="4"/>
    <w:qFormat/>
    <w:uiPriority w:val="0"/>
    <w:rPr>
      <w:kern w:val="2"/>
      <w:sz w:val="18"/>
      <w:szCs w:val="18"/>
    </w:rPr>
  </w:style>
  <w:style w:type="character" w:customStyle="1" w:styleId="16">
    <w:name w:val="font41"/>
    <w:basedOn w:val="10"/>
    <w:qFormat/>
    <w:uiPriority w:val="0"/>
    <w:rPr>
      <w:rFonts w:hint="eastAsia" w:ascii="宋体" w:hAnsi="宋体" w:eastAsia="宋体" w:cs="宋体"/>
      <w:b/>
      <w:bCs/>
      <w:color w:val="000000"/>
      <w:sz w:val="24"/>
      <w:szCs w:val="24"/>
      <w:u w:val="none"/>
    </w:rPr>
  </w:style>
  <w:style w:type="character" w:customStyle="1" w:styleId="17">
    <w:name w:val="font61"/>
    <w:basedOn w:val="10"/>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e719eb7d-7384-429a-8638-e3b644005ecd</errorID>
      <errorWord>【2011】300号</errorWord>
      <group>L1_Knowledge</group>
      <groupName>知识性问题</groupName>
      <ability>L2_Knowledge</ability>
      <abilityName>其他知识</abilityName>
      <candidateList>
        <item>〔2011〕300号</item>
      </candidateList>
      <explain>发文字号格式错误。</explain>
      <paraID>3FCA9D08</paraID>
      <start>73</start>
      <end>83</end>
      <status>unmodified</status>
      <modifiedWord/>
      <trackRevisions>false</trackRevisions>
    </reviewItem>
    <reviewItem>
      <errorID>ff7e1a1e-cdad-4c6e-a4a2-1f3907414bed</errorID>
      <errorWord>红</errorWord>
      <group>L1_AI</group>
      <groupName>深度校对</groupName>
      <ability>L2_AI_Grammar</ability>
      <abilityName>语法纠错</abilityName>
      <candidateList>
        <item>加盖红</item>
      </candidateList>
      <explain/>
      <paraID>7C052B9D</paraID>
      <start>40</start>
      <end>43</end>
      <status>modified</status>
      <modifiedWord>加盖红</modifiedWord>
      <trackRevisions>false</trackRevisions>
    </reviewItem>
    <reviewItem>
      <errorID>2b7f0d4c-c7c6-40a7-b7af-66679eafeb94</errorID>
      <errorWord>考虑到</errorWord>
      <group>L1_Word</group>
      <groupName>字词问题</groupName>
      <ability>L2_Typo</ability>
      <abilityName>字词错误</abilityName>
      <candidateList>
        <item>考虑</item>
      </candidateList>
      <explain/>
      <paraID>4C3BC0E9</paraID>
      <start>31</start>
      <end>33</end>
      <status>modified</status>
      <modifiedWord>考虑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091ea-cbe0-4de1-83b4-1056879ae2d0}">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178</Words>
  <Characters>225</Characters>
  <Lines>0</Lines>
  <Paragraphs>0</Paragraphs>
  <TotalTime>8</TotalTime>
  <ScaleCrop>false</ScaleCrop>
  <LinksUpToDate>false</LinksUpToDate>
  <CharactersWithSpaces>333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2022-09-05T07:10:00Z</dcterms:created>
  <dc:creator>John</dc:creator>
  <cp:lastModifiedBy>Administrator</cp:lastModifiedBy>
  <cp:lastPrinted>2026-06-03T00:38:00Z</cp:lastPrinted>
  <dcterms:modified xsi:type="dcterms:W3CDTF">2026-06-08T00:59:02Z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ABC6B20E69E7423493E275C59B54BCBB_13</vt:lpwstr>
  </property>
  <property fmtid="{D5CDD505-2E9C-101B-9397-08002B2CF9AE}" pid="4" name="KSOTemplateDocerSaveRecord">
    <vt:lpwstr>eyJoZGlkIjoiNjhlYWExYWE0NGM2ZDkzN2NjNTkzZWVjZGJiZjcyNzYiLCJ1c2VySWQiOiIzNzE0NDQwNDAifQ==</vt:lpwstr>
  </property>
</Properties>
</file>