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E6B5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关于2026年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44"/>
          <w:szCs w:val="44"/>
        </w:rPr>
        <w:t>月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44"/>
          <w:szCs w:val="44"/>
        </w:rPr>
        <w:t>日起集采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药品</w:t>
      </w:r>
      <w:r>
        <w:rPr>
          <w:rFonts w:hint="eastAsia" w:ascii="微软雅黑" w:hAnsi="微软雅黑" w:eastAsia="微软雅黑" w:cs="微软雅黑"/>
          <w:sz w:val="44"/>
          <w:szCs w:val="44"/>
        </w:rPr>
        <w:t>配送授权及供应商遴选的通知</w:t>
      </w:r>
    </w:p>
    <w:p w14:paraId="152F4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98230">
      <w:pPr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药品</w:t>
      </w:r>
      <w:r>
        <w:rPr>
          <w:rFonts w:hint="eastAsia" w:ascii="楷体_GB2312" w:hAnsi="楷体_GB2312" w:eastAsia="楷体_GB2312" w:cs="楷体_GB2312"/>
          <w:sz w:val="32"/>
          <w:szCs w:val="32"/>
        </w:rPr>
        <w:t>供应商、配送企业：</w:t>
      </w:r>
    </w:p>
    <w:p w14:paraId="5E00FB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为规范我院自2026年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日起实施的江西省药品带量价格联动集采配送工作，明确授权审核与供应商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标准，现就有关事项通知如下：</w:t>
      </w:r>
    </w:p>
    <w:p w14:paraId="0E994DEE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参选基本条件</w:t>
      </w:r>
    </w:p>
    <w:p w14:paraId="00BDEE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本次集采药品配送参选企业，须同时满足两项条件：一是已取得江西省医保平台配送资质；二是可提供真实有效的药品委托授权书，资质不全、授权无效的企业不予纳入遴选范围。</w:t>
      </w:r>
    </w:p>
    <w:p w14:paraId="118469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二、资料报送时限</w:t>
      </w:r>
    </w:p>
    <w:p w14:paraId="450C722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各意向配送单位须在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2026年6月4日17：00前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将对应药品全套完整、合规、有效的授权资料及资质文件，统一报送至我院采购中心指定邮箱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：yt184yycgb@163.com，逾期未报送视为自动放弃本次配送参选资格。</w:t>
      </w:r>
    </w:p>
    <w:p w14:paraId="04547F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三、遴选规则</w:t>
      </w:r>
    </w:p>
    <w:p w14:paraId="468A8E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资质报送时限截止后，按以下优先级依次确定各药品品规配送企业，确保遴选公平、合规、高效：</w:t>
      </w:r>
    </w:p>
    <w:p w14:paraId="72F032B9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1.优先遴选我院原有合作配送供应商。在规定时限内完整报送合规资料、资质审核合格，且最先将资料发送至指定邮箱的原合作配送企业，直接确定为对应药品品规的配送企业。</w:t>
      </w:r>
    </w:p>
    <w:p w14:paraId="365F42D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2.若无合格原合作供应商参选，将从其他资质齐全、资料合规的意向企业中，按照邮箱资料接收时间先后顺序，择优确定对应药品品规配送企业。</w:t>
      </w:r>
    </w:p>
    <w:p w14:paraId="2DBD3B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四．报送资料清单</w:t>
      </w:r>
    </w:p>
    <w:p w14:paraId="532FD9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1、必备资料：对应药品委托授权书；</w:t>
      </w:r>
    </w:p>
    <w:p w14:paraId="5D9C47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2、新增供应商补充资料：未与我院建立过配送合作的企业，需同步报送营业执照、药品经营许可证、法人授权委托书等全套有效资质文件。</w:t>
      </w:r>
    </w:p>
    <w:p w14:paraId="3F1E870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3.纸质备案资料：本次遴选确定的最终配送企业，须按我院要求提交全套对应备案纸质资料，用于存档留存，具体提交时间及要求另行通知</w:t>
      </w:r>
    </w:p>
    <w:p w14:paraId="1663D9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资料格式规范</w:t>
      </w:r>
    </w:p>
    <w:p w14:paraId="05B456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所有电子版资料统一整理为高清扫描件，包含药品委托授权书、供应商全套资质，统一发送至我院采购中心指定邮箱：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yt184yycgb@163.com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邮件及压缩包统一命名格式：药品名称 + 公司全称 + 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。同一药品品类中，资料审核合格且报送时间最早的企业，确定为该品类第一候选配送单位。</w:t>
      </w:r>
    </w:p>
    <w:p w14:paraId="3FC68A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六．相关工作要求</w:t>
      </w:r>
    </w:p>
    <w:p w14:paraId="7532EE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1、各参选企业须确保报送的所有资质、授权资料真实、合法、有效，严禁弄虚作假、伪造资料，一经发现违规行为，立即取消参选及配送资格，并纳入我院供应商黑名单。</w:t>
      </w:r>
    </w:p>
    <w:p w14:paraId="28F2BE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2、最终确定的配送企业，须提供相应纸质版资料，并严格遵守江西省药品集采相关管理规定及我院药品供应管理要求，保质、保量、及时完成临床药品配送工作，全力保障临床用药需求。</w:t>
      </w:r>
    </w:p>
    <w:p w14:paraId="454578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本通知自发布之日起正式执行。</w:t>
      </w:r>
    </w:p>
    <w:p w14:paraId="3B27A1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附件：2026年6月集采药品配送遴选目录明细</w:t>
      </w:r>
    </w:p>
    <w:p w14:paraId="3A250618">
      <w:pP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附件目录明细：</w:t>
      </w:r>
    </w:p>
    <w:tbl>
      <w:tblPr>
        <w:tblStyle w:val="3"/>
        <w:tblW w:w="930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415"/>
        <w:gridCol w:w="2055"/>
        <w:gridCol w:w="1410"/>
        <w:gridCol w:w="2490"/>
      </w:tblGrid>
      <w:tr w14:paraId="0F48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028E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B99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2C2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规格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3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包装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6C4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生产企业</w:t>
            </w:r>
          </w:p>
        </w:tc>
      </w:tr>
      <w:tr w14:paraId="3B92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5D7D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C4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破伤风抗毒素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C8E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每支(瓶)0.75ml含破伤风抗毒1500IU(预防用)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4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50E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兰州生物制品研究所有限责任公司</w:t>
            </w:r>
          </w:p>
        </w:tc>
      </w:tr>
      <w:tr w14:paraId="4B97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394D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3C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盐酸特比萘芬乳膏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55A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1%(10克:0.1克),15g/支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966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1支/盒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402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湖南迪诺制药股份有限公司</w:t>
            </w:r>
          </w:p>
        </w:tc>
      </w:tr>
      <w:tr w14:paraId="7C6D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2E9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464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复方氨林巴比妥注射液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F58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2ml:氨基比林0.1g,安替比林40mg,巴比妥18mg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64F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1支/支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47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遂成药业股份有限公司</w:t>
            </w:r>
          </w:p>
        </w:tc>
      </w:tr>
      <w:tr w14:paraId="2732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399F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4液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525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酚磺乙胺注射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762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2ml:0.5g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9CE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1支/支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6CF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安徽长江药业有限公司</w:t>
            </w:r>
          </w:p>
        </w:tc>
      </w:tr>
      <w:tr w14:paraId="26BA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07AB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C91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盐酸消旋山莨菪碱注射液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CC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1ml:10mg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1EB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1支/支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85C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安徽长江药业有限公司</w:t>
            </w:r>
          </w:p>
        </w:tc>
      </w:tr>
      <w:tr w14:paraId="4849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39D9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3C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盐酸异丙嗪注射液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5F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1ml:25mg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8C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1支/支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843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上海禾丰制药有限公司</w:t>
            </w:r>
          </w:p>
        </w:tc>
      </w:tr>
      <w:tr w14:paraId="0AD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30" w:type="dxa"/>
            <w:shd w:val="clear" w:color="auto" w:fill="auto"/>
            <w:vAlign w:val="center"/>
          </w:tcPr>
          <w:p w14:paraId="0FEE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F44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联苯双酯片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255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A27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18片/盒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B99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黑龙江鼎恒升药业有限公司</w:t>
            </w:r>
          </w:p>
        </w:tc>
      </w:tr>
      <w:tr w14:paraId="0E3A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0" w:type="dxa"/>
            <w:shd w:val="clear" w:color="auto" w:fill="auto"/>
            <w:vAlign w:val="center"/>
          </w:tcPr>
          <w:p w14:paraId="02DA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EF4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复方托吡卡胺滴眼液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9E2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5ml:托吡卡胺25mg,盐酸去氧肾上腺素25mg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9CA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1瓶/盒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A08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津药永光(河北)制药有限公司</w:t>
            </w:r>
          </w:p>
        </w:tc>
      </w:tr>
    </w:tbl>
    <w:p w14:paraId="6176AC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FE33EF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鹰潭一八四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医院采购中心</w:t>
      </w:r>
    </w:p>
    <w:p w14:paraId="51CFEF1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9B1F4"/>
    <w:multiLevelType w:val="singleLevel"/>
    <w:tmpl w:val="C119B1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2FA7"/>
    <w:rsid w:val="0F232EAB"/>
    <w:rsid w:val="12302BC1"/>
    <w:rsid w:val="16946B78"/>
    <w:rsid w:val="2A726D79"/>
    <w:rsid w:val="2B674D76"/>
    <w:rsid w:val="2FBD0F96"/>
    <w:rsid w:val="429416F2"/>
    <w:rsid w:val="43625965"/>
    <w:rsid w:val="52880638"/>
    <w:rsid w:val="54446FC0"/>
    <w:rsid w:val="5661367A"/>
    <w:rsid w:val="6C4B6506"/>
    <w:rsid w:val="6C8163CC"/>
    <w:rsid w:val="71CC4CAF"/>
    <w:rsid w:val="73030512"/>
    <w:rsid w:val="78337E41"/>
    <w:rsid w:val="79D2573A"/>
    <w:rsid w:val="7C0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909</Words>
  <Characters>968</Characters>
  <Lines>0</Lines>
  <Paragraphs>0</Paragraphs>
  <TotalTime>22</TotalTime>
  <ScaleCrop>false</ScaleCrop>
  <LinksUpToDate>false</LinksUpToDate>
  <CharactersWithSpaces>979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2026-05-16T01:51:00Z</dcterms:created>
  <dc:creator>Administrator</dc:creator>
  <cp:lastModifiedBy>黎晴</cp:lastModifiedBy>
  <dcterms:modified xsi:type="dcterms:W3CDTF">2026-06-01T08:06:03Z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eyJoZGlkIjoiZDUwODEzZjc2NDU4MmMyMDA1OWViYmY0NzQyYzNjZDgiLCJ1c2VySWQiOiI2MjcxMTk2ODMifQ==</vt:lpwstr>
  </property>
  <property fmtid="{D5CDD505-2E9C-101B-9397-08002B2CF9AE}" pid="4" name="ICV">
    <vt:lpwstr>66FF76A5BCE84E899FA5ECBB6FAE06BD_13</vt:lpwstr>
  </property>
</Properties>
</file>