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9216">
      <w:pPr>
        <w:pStyle w:val="3"/>
        <w:spacing w:line="261" w:lineRule="auto"/>
        <w:rPr>
          <w:rFonts w:hint="eastAsia" w:ascii="仿宋" w:hAnsi="仿宋" w:eastAsia="仿宋" w:cs="仿宋"/>
        </w:rPr>
      </w:pPr>
    </w:p>
    <w:p w14:paraId="3F7444BD">
      <w:pPr>
        <w:pStyle w:val="3"/>
        <w:spacing w:line="261" w:lineRule="auto"/>
        <w:rPr>
          <w:rFonts w:hint="eastAsia" w:ascii="仿宋" w:hAnsi="仿宋" w:eastAsia="仿宋" w:cs="仿宋"/>
        </w:rPr>
      </w:pPr>
    </w:p>
    <w:p w14:paraId="6A7DCC1E">
      <w:pPr>
        <w:pStyle w:val="3"/>
        <w:spacing w:line="261" w:lineRule="auto"/>
        <w:rPr>
          <w:rFonts w:hint="eastAsia" w:ascii="仿宋" w:hAnsi="仿宋" w:eastAsia="仿宋" w:cs="仿宋"/>
        </w:rPr>
      </w:pPr>
    </w:p>
    <w:p w14:paraId="770C8358">
      <w:pPr>
        <w:pStyle w:val="3"/>
        <w:spacing w:line="261" w:lineRule="auto"/>
        <w:rPr>
          <w:rFonts w:hint="eastAsia" w:ascii="仿宋" w:hAnsi="仿宋" w:eastAsia="仿宋" w:cs="仿宋"/>
        </w:rPr>
      </w:pPr>
    </w:p>
    <w:p w14:paraId="3617CF1D">
      <w:pPr>
        <w:pStyle w:val="3"/>
        <w:spacing w:line="261" w:lineRule="auto"/>
        <w:rPr>
          <w:rFonts w:hint="eastAsia" w:ascii="仿宋" w:hAnsi="仿宋" w:eastAsia="仿宋" w:cs="仿宋"/>
        </w:rPr>
      </w:pPr>
    </w:p>
    <w:p w14:paraId="4A716706">
      <w:pPr>
        <w:pStyle w:val="3"/>
        <w:spacing w:line="262" w:lineRule="auto"/>
        <w:rPr>
          <w:rFonts w:hint="eastAsia" w:ascii="仿宋" w:hAnsi="仿宋" w:eastAsia="仿宋" w:cs="仿宋"/>
        </w:rPr>
      </w:pPr>
    </w:p>
    <w:p w14:paraId="7B8A22B3">
      <w:pPr>
        <w:pStyle w:val="3"/>
        <w:spacing w:line="262" w:lineRule="auto"/>
        <w:rPr>
          <w:rFonts w:hint="eastAsia" w:ascii="仿宋" w:hAnsi="仿宋" w:eastAsia="仿宋" w:cs="仿宋"/>
        </w:rPr>
      </w:pPr>
    </w:p>
    <w:p w14:paraId="7D621ED7">
      <w:pPr>
        <w:pStyle w:val="3"/>
        <w:spacing w:line="262" w:lineRule="auto"/>
        <w:rPr>
          <w:rFonts w:hint="eastAsia" w:ascii="仿宋" w:hAnsi="仿宋" w:eastAsia="仿宋" w:cs="仿宋"/>
        </w:rPr>
      </w:pPr>
    </w:p>
    <w:p w14:paraId="38461B03">
      <w:pPr>
        <w:pStyle w:val="3"/>
        <w:spacing w:line="262" w:lineRule="auto"/>
        <w:rPr>
          <w:rFonts w:hint="eastAsia" w:ascii="仿宋" w:hAnsi="仿宋" w:eastAsia="仿宋" w:cs="仿宋"/>
        </w:rPr>
      </w:pPr>
    </w:p>
    <w:p w14:paraId="45810891">
      <w:pPr>
        <w:spacing w:before="309" w:line="222" w:lineRule="auto"/>
        <w:jc w:val="center"/>
        <w:rPr>
          <w:rFonts w:hint="eastAsia" w:ascii="仿宋" w:hAnsi="仿宋" w:eastAsia="仿宋" w:cs="仿宋"/>
          <w:b/>
          <w:bCs/>
          <w:spacing w:val="-5"/>
          <w:sz w:val="72"/>
          <w:szCs w:val="72"/>
          <w:lang w:eastAsia="zh-CN"/>
        </w:rPr>
      </w:pPr>
      <w:r>
        <w:rPr>
          <w:rFonts w:hint="eastAsia" w:ascii="仿宋" w:hAnsi="仿宋" w:eastAsia="仿宋" w:cs="仿宋"/>
          <w:b/>
          <w:bCs/>
          <w:spacing w:val="-5"/>
          <w:sz w:val="72"/>
          <w:szCs w:val="72"/>
          <w:lang w:eastAsia="zh-CN"/>
        </w:rPr>
        <w:t>采购需求方案征集</w:t>
      </w:r>
    </w:p>
    <w:p w14:paraId="74871422">
      <w:pPr>
        <w:spacing w:before="309" w:line="222" w:lineRule="auto"/>
        <w:jc w:val="center"/>
        <w:rPr>
          <w:rFonts w:hint="eastAsia" w:ascii="仿宋" w:hAnsi="仿宋" w:eastAsia="仿宋" w:cs="仿宋"/>
          <w:sz w:val="72"/>
          <w:szCs w:val="72"/>
          <w:lang w:eastAsia="zh-CN"/>
        </w:rPr>
      </w:pPr>
      <w:r>
        <w:rPr>
          <w:rFonts w:hint="eastAsia" w:ascii="仿宋" w:hAnsi="仿宋" w:eastAsia="仿宋" w:cs="仿宋"/>
          <w:b/>
          <w:bCs/>
          <w:spacing w:val="-5"/>
          <w:sz w:val="72"/>
          <w:szCs w:val="72"/>
          <w:lang w:eastAsia="zh-CN"/>
        </w:rPr>
        <w:t>响应文件</w:t>
      </w:r>
    </w:p>
    <w:p w14:paraId="7D1C5894">
      <w:pPr>
        <w:pStyle w:val="3"/>
        <w:spacing w:line="269" w:lineRule="auto"/>
        <w:rPr>
          <w:rFonts w:hint="eastAsia" w:ascii="仿宋" w:hAnsi="仿宋" w:eastAsia="仿宋" w:cs="仿宋"/>
          <w:lang w:eastAsia="zh-CN"/>
        </w:rPr>
      </w:pPr>
    </w:p>
    <w:p w14:paraId="437F2C43">
      <w:pPr>
        <w:pStyle w:val="3"/>
        <w:spacing w:line="269" w:lineRule="auto"/>
        <w:rPr>
          <w:rFonts w:hint="eastAsia" w:ascii="仿宋" w:hAnsi="仿宋" w:eastAsia="仿宋" w:cs="仿宋"/>
          <w:lang w:eastAsia="zh-CN"/>
        </w:rPr>
      </w:pPr>
    </w:p>
    <w:p w14:paraId="00D1E1FB">
      <w:pPr>
        <w:pStyle w:val="3"/>
        <w:spacing w:line="269" w:lineRule="auto"/>
        <w:rPr>
          <w:rFonts w:hint="eastAsia" w:ascii="仿宋" w:hAnsi="仿宋" w:eastAsia="仿宋" w:cs="仿宋"/>
          <w:lang w:eastAsia="zh-CN"/>
        </w:rPr>
      </w:pPr>
    </w:p>
    <w:p w14:paraId="0ED71348">
      <w:pPr>
        <w:pStyle w:val="3"/>
        <w:spacing w:line="269" w:lineRule="auto"/>
        <w:rPr>
          <w:rFonts w:hint="eastAsia" w:ascii="仿宋" w:hAnsi="仿宋" w:eastAsia="仿宋" w:cs="仿宋"/>
          <w:lang w:eastAsia="zh-CN"/>
        </w:rPr>
      </w:pPr>
    </w:p>
    <w:p w14:paraId="6C0B745E">
      <w:pPr>
        <w:pStyle w:val="3"/>
        <w:spacing w:line="269" w:lineRule="auto"/>
        <w:rPr>
          <w:rFonts w:hint="eastAsia" w:ascii="仿宋" w:hAnsi="仿宋" w:eastAsia="仿宋" w:cs="仿宋"/>
          <w:lang w:eastAsia="zh-CN"/>
        </w:rPr>
      </w:pPr>
    </w:p>
    <w:p w14:paraId="0E7C1CDF">
      <w:pPr>
        <w:pStyle w:val="3"/>
        <w:spacing w:line="269" w:lineRule="auto"/>
        <w:rPr>
          <w:rFonts w:hint="eastAsia" w:ascii="仿宋" w:hAnsi="仿宋" w:eastAsia="仿宋" w:cs="仿宋"/>
          <w:lang w:eastAsia="zh-CN"/>
        </w:rPr>
      </w:pPr>
    </w:p>
    <w:p w14:paraId="4A6C434B">
      <w:pPr>
        <w:pStyle w:val="3"/>
        <w:spacing w:line="269" w:lineRule="auto"/>
        <w:rPr>
          <w:rFonts w:hint="eastAsia" w:ascii="仿宋" w:hAnsi="仿宋" w:eastAsia="仿宋" w:cs="仿宋"/>
          <w:lang w:eastAsia="zh-CN"/>
        </w:rPr>
      </w:pPr>
    </w:p>
    <w:p w14:paraId="365E7B80">
      <w:pPr>
        <w:pStyle w:val="3"/>
        <w:spacing w:line="480" w:lineRule="auto"/>
        <w:rPr>
          <w:rFonts w:hint="eastAsia" w:ascii="仿宋" w:hAnsi="仿宋" w:eastAsia="仿宋" w:cs="仿宋"/>
          <w:lang w:eastAsia="zh-CN"/>
        </w:rPr>
      </w:pPr>
    </w:p>
    <w:p w14:paraId="61B49C83">
      <w:pPr>
        <w:pStyle w:val="3"/>
        <w:spacing w:line="480" w:lineRule="auto"/>
        <w:ind w:left="2605" w:leftChars="466" w:hanging="1626" w:hangingChars="500"/>
        <w:rPr>
          <w:rFonts w:hint="eastAsia" w:ascii="仿宋" w:hAnsi="仿宋" w:eastAsia="仿宋" w:cs="仿宋"/>
          <w:lang w:eastAsia="zh-CN"/>
        </w:rPr>
      </w:pPr>
      <w:r>
        <w:rPr>
          <w:rFonts w:hint="eastAsia" w:ascii="仿宋" w:hAnsi="仿宋" w:eastAsia="仿宋" w:cs="仿宋"/>
          <w:b/>
          <w:bCs/>
          <w:spacing w:val="7"/>
          <w:sz w:val="31"/>
          <w:szCs w:val="31"/>
          <w:lang w:eastAsia="zh-CN"/>
        </w:rPr>
        <w:t>项目名称：某单位强电维保服务项目</w:t>
      </w:r>
    </w:p>
    <w:p w14:paraId="009DFF74">
      <w:pPr>
        <w:pStyle w:val="3"/>
        <w:spacing w:line="243" w:lineRule="auto"/>
        <w:rPr>
          <w:rFonts w:hint="eastAsia" w:ascii="仿宋" w:hAnsi="仿宋" w:eastAsia="仿宋" w:cs="仿宋"/>
          <w:lang w:eastAsia="zh-CN"/>
        </w:rPr>
      </w:pPr>
    </w:p>
    <w:p w14:paraId="485DB685">
      <w:pPr>
        <w:pStyle w:val="3"/>
        <w:spacing w:line="243" w:lineRule="auto"/>
        <w:rPr>
          <w:rFonts w:hint="eastAsia" w:ascii="仿宋" w:hAnsi="仿宋" w:eastAsia="仿宋" w:cs="仿宋"/>
          <w:lang w:eastAsia="zh-CN"/>
        </w:rPr>
      </w:pPr>
    </w:p>
    <w:p w14:paraId="4E2FDAB1">
      <w:pPr>
        <w:pStyle w:val="3"/>
        <w:spacing w:line="243" w:lineRule="auto"/>
        <w:rPr>
          <w:rFonts w:hint="eastAsia" w:ascii="仿宋" w:hAnsi="仿宋" w:eastAsia="仿宋" w:cs="仿宋"/>
          <w:lang w:eastAsia="zh-CN"/>
        </w:rPr>
      </w:pPr>
    </w:p>
    <w:p w14:paraId="1CE59D75">
      <w:pPr>
        <w:pStyle w:val="3"/>
        <w:spacing w:line="243" w:lineRule="auto"/>
        <w:rPr>
          <w:rFonts w:hint="eastAsia" w:ascii="仿宋" w:hAnsi="仿宋" w:eastAsia="仿宋" w:cs="仿宋"/>
          <w:lang w:eastAsia="zh-CN"/>
        </w:rPr>
      </w:pPr>
    </w:p>
    <w:p w14:paraId="2FD64D39">
      <w:pPr>
        <w:pStyle w:val="3"/>
        <w:spacing w:line="243" w:lineRule="auto"/>
        <w:rPr>
          <w:rFonts w:hint="eastAsia" w:ascii="仿宋" w:hAnsi="仿宋" w:eastAsia="仿宋" w:cs="仿宋"/>
          <w:lang w:eastAsia="zh-CN"/>
        </w:rPr>
      </w:pPr>
    </w:p>
    <w:p w14:paraId="4B5D54A1">
      <w:pPr>
        <w:pStyle w:val="3"/>
        <w:spacing w:line="244" w:lineRule="auto"/>
        <w:rPr>
          <w:rFonts w:hint="eastAsia" w:ascii="仿宋" w:hAnsi="仿宋" w:eastAsia="仿宋" w:cs="仿宋"/>
          <w:lang w:eastAsia="zh-CN"/>
        </w:rPr>
      </w:pPr>
    </w:p>
    <w:p w14:paraId="568484EC">
      <w:pPr>
        <w:pStyle w:val="3"/>
        <w:spacing w:line="244" w:lineRule="auto"/>
        <w:rPr>
          <w:rFonts w:hint="eastAsia" w:ascii="仿宋" w:hAnsi="仿宋" w:eastAsia="仿宋" w:cs="仿宋"/>
          <w:lang w:eastAsia="zh-CN"/>
        </w:rPr>
      </w:pPr>
    </w:p>
    <w:p w14:paraId="34EC22CF">
      <w:pPr>
        <w:pStyle w:val="3"/>
        <w:spacing w:line="244" w:lineRule="auto"/>
        <w:rPr>
          <w:rFonts w:hint="eastAsia" w:ascii="仿宋" w:hAnsi="仿宋" w:eastAsia="仿宋" w:cs="仿宋"/>
          <w:lang w:eastAsia="zh-CN"/>
        </w:rPr>
      </w:pPr>
    </w:p>
    <w:p w14:paraId="62002734">
      <w:pPr>
        <w:spacing w:before="91" w:line="220" w:lineRule="auto"/>
        <w:ind w:left="3802"/>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应征单位（盖章）</w:t>
      </w:r>
    </w:p>
    <w:p w14:paraId="3AECE516">
      <w:pPr>
        <w:pStyle w:val="3"/>
        <w:spacing w:line="284" w:lineRule="auto"/>
        <w:rPr>
          <w:rFonts w:hint="eastAsia" w:ascii="仿宋" w:hAnsi="仿宋" w:eastAsia="仿宋" w:cs="仿宋"/>
          <w:lang w:eastAsia="zh-CN"/>
        </w:rPr>
      </w:pPr>
    </w:p>
    <w:p w14:paraId="2D1D45C0">
      <w:pPr>
        <w:pStyle w:val="3"/>
        <w:spacing w:line="285" w:lineRule="auto"/>
        <w:rPr>
          <w:rFonts w:hint="eastAsia" w:ascii="仿宋" w:hAnsi="仿宋" w:eastAsia="仿宋" w:cs="仿宋"/>
          <w:lang w:eastAsia="zh-CN"/>
        </w:rPr>
      </w:pPr>
    </w:p>
    <w:p w14:paraId="57099889">
      <w:pPr>
        <w:spacing w:before="91" w:line="221" w:lineRule="auto"/>
        <w:ind w:left="4079"/>
        <w:rPr>
          <w:rFonts w:hint="eastAsia" w:ascii="仿宋" w:hAnsi="仿宋" w:eastAsia="仿宋" w:cs="仿宋"/>
          <w:sz w:val="28"/>
          <w:szCs w:val="28"/>
          <w:lang w:eastAsia="zh-CN"/>
        </w:rPr>
      </w:pPr>
      <w:r>
        <w:rPr>
          <w:rFonts w:hint="eastAsia" w:ascii="仿宋" w:hAnsi="仿宋" w:eastAsia="仿宋" w:cs="仿宋"/>
          <w:spacing w:val="-10"/>
          <w:sz w:val="28"/>
          <w:szCs w:val="28"/>
          <w:lang w:eastAsia="zh-CN"/>
        </w:rPr>
        <w:t>年</w:t>
      </w:r>
      <w:r>
        <w:rPr>
          <w:rFonts w:hint="eastAsia" w:ascii="仿宋" w:hAnsi="仿宋" w:eastAsia="仿宋" w:cs="仿宋"/>
          <w:spacing w:val="6"/>
          <w:sz w:val="28"/>
          <w:szCs w:val="28"/>
          <w:lang w:eastAsia="zh-CN"/>
        </w:rPr>
        <w:t xml:space="preserve">   </w:t>
      </w:r>
      <w:r>
        <w:rPr>
          <w:rFonts w:hint="eastAsia" w:ascii="仿宋" w:hAnsi="仿宋" w:eastAsia="仿宋" w:cs="仿宋"/>
          <w:spacing w:val="-10"/>
          <w:sz w:val="28"/>
          <w:szCs w:val="28"/>
          <w:lang w:eastAsia="zh-CN"/>
        </w:rPr>
        <w:t>月</w:t>
      </w:r>
      <w:r>
        <w:rPr>
          <w:rFonts w:hint="eastAsia" w:ascii="仿宋" w:hAnsi="仿宋" w:eastAsia="仿宋" w:cs="仿宋"/>
          <w:spacing w:val="19"/>
          <w:sz w:val="28"/>
          <w:szCs w:val="28"/>
          <w:lang w:eastAsia="zh-CN"/>
        </w:rPr>
        <w:t xml:space="preserve">   </w:t>
      </w:r>
      <w:r>
        <w:rPr>
          <w:rFonts w:hint="eastAsia" w:ascii="仿宋" w:hAnsi="仿宋" w:eastAsia="仿宋" w:cs="仿宋"/>
          <w:spacing w:val="-10"/>
          <w:sz w:val="28"/>
          <w:szCs w:val="28"/>
          <w:lang w:eastAsia="zh-CN"/>
        </w:rPr>
        <w:t>日</w:t>
      </w:r>
    </w:p>
    <w:p w14:paraId="262DAC0B">
      <w:pPr>
        <w:spacing w:line="221" w:lineRule="auto"/>
        <w:rPr>
          <w:rFonts w:hint="eastAsia" w:ascii="仿宋" w:hAnsi="仿宋" w:eastAsia="仿宋" w:cs="仿宋"/>
          <w:sz w:val="28"/>
          <w:szCs w:val="28"/>
          <w:lang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431" w:right="1786" w:bottom="1134" w:left="1466" w:header="850" w:footer="850" w:gutter="0"/>
          <w:cols w:space="720" w:num="1"/>
          <w:docGrid w:linePitch="286" w:charSpace="0"/>
        </w:sectPr>
      </w:pPr>
    </w:p>
    <w:p w14:paraId="412DE788">
      <w:pPr>
        <w:spacing w:before="86" w:line="360" w:lineRule="auto"/>
        <w:ind w:left="27" w:right="385" w:firstLine="562"/>
        <w:jc w:val="both"/>
        <w:rPr>
          <w:rFonts w:hint="eastAsia" w:ascii="仿宋" w:hAnsi="仿宋" w:eastAsia="仿宋" w:cs="仿宋"/>
          <w:spacing w:val="-1"/>
          <w:sz w:val="28"/>
          <w:szCs w:val="28"/>
          <w:lang w:eastAsia="zh-CN"/>
        </w:rPr>
      </w:pPr>
      <w:r>
        <w:rPr>
          <w:rFonts w:hint="eastAsia" w:ascii="仿宋" w:hAnsi="仿宋" w:eastAsia="仿宋" w:cs="仿宋"/>
          <w:color w:val="000000"/>
          <w:sz w:val="28"/>
          <w:szCs w:val="28"/>
          <w:lang w:bidi="ar"/>
        </w:rPr>
        <w:t>根据建设需要，按照财政部《政府采购需求管理办法》有关规定，拟对</w:t>
      </w:r>
      <w:r>
        <w:rPr>
          <w:rFonts w:hint="eastAsia" w:ascii="仿宋" w:hAnsi="仿宋" w:eastAsia="仿宋" w:cs="仿宋"/>
          <w:color w:val="000000"/>
          <w:sz w:val="28"/>
          <w:szCs w:val="28"/>
          <w:u w:val="single"/>
          <w:lang w:eastAsia="zh-CN" w:bidi="ar"/>
        </w:rPr>
        <w:t>某单位强电维保服务项目</w:t>
      </w:r>
      <w:r>
        <w:rPr>
          <w:rFonts w:hint="eastAsia" w:ascii="仿宋" w:hAnsi="仿宋" w:eastAsia="仿宋" w:cs="仿宋"/>
          <w:color w:val="000000"/>
          <w:sz w:val="28"/>
          <w:szCs w:val="28"/>
          <w:lang w:bidi="ar"/>
        </w:rPr>
        <w:t>进行采购需求方案征集工作，为保证本项目的公平、公正、公开</w:t>
      </w:r>
      <w:r>
        <w:rPr>
          <w:rFonts w:hint="eastAsia" w:ascii="仿宋" w:hAnsi="仿宋" w:eastAsia="仿宋" w:cs="仿宋"/>
          <w:sz w:val="28"/>
          <w:szCs w:val="28"/>
          <w:lang w:eastAsia="zh-CN"/>
        </w:rPr>
        <w:t>，现向潜在应征方公开征集项目验收方案，欢迎供应商根据本调研</w:t>
      </w:r>
      <w:r>
        <w:rPr>
          <w:rFonts w:hint="eastAsia" w:ascii="仿宋" w:hAnsi="仿宋" w:eastAsia="仿宋" w:cs="仿宋"/>
          <w:spacing w:val="-1"/>
          <w:sz w:val="28"/>
          <w:szCs w:val="28"/>
          <w:lang w:eastAsia="zh-CN"/>
        </w:rPr>
        <w:t>文件编制方案文件。</w:t>
      </w:r>
    </w:p>
    <w:p w14:paraId="2CBF5F32">
      <w:pPr>
        <w:spacing w:before="86" w:line="360" w:lineRule="auto"/>
        <w:ind w:left="27" w:right="385" w:firstLine="562"/>
        <w:jc w:val="both"/>
        <w:rPr>
          <w:rFonts w:hint="eastAsia" w:ascii="仿宋" w:hAnsi="仿宋" w:eastAsia="仿宋" w:cs="仿宋"/>
          <w:spacing w:val="-1"/>
          <w:sz w:val="28"/>
          <w:szCs w:val="28"/>
          <w:lang w:eastAsia="zh-CN"/>
        </w:rPr>
      </w:pPr>
    </w:p>
    <w:p w14:paraId="415BC44F">
      <w:pPr>
        <w:spacing w:before="86" w:line="360" w:lineRule="auto"/>
        <w:ind w:left="27" w:right="385" w:firstLine="562"/>
        <w:jc w:val="both"/>
        <w:rPr>
          <w:rFonts w:hint="eastAsia" w:ascii="仿宋" w:hAnsi="仿宋" w:eastAsia="仿宋" w:cs="仿宋"/>
          <w:spacing w:val="-1"/>
          <w:sz w:val="28"/>
          <w:szCs w:val="28"/>
          <w:lang w:eastAsia="zh-CN"/>
        </w:rPr>
      </w:pPr>
    </w:p>
    <w:p w14:paraId="3E8BF5D4">
      <w:pPr>
        <w:spacing w:before="86" w:line="360" w:lineRule="auto"/>
        <w:ind w:left="27" w:right="385" w:firstLine="562"/>
        <w:jc w:val="both"/>
        <w:rPr>
          <w:rFonts w:hint="eastAsia" w:ascii="仿宋" w:hAnsi="仿宋" w:eastAsia="仿宋" w:cs="仿宋"/>
          <w:spacing w:val="-1"/>
          <w:sz w:val="28"/>
          <w:szCs w:val="28"/>
          <w:lang w:eastAsia="zh-CN"/>
        </w:rPr>
      </w:pPr>
    </w:p>
    <w:p w14:paraId="1A939A6D">
      <w:pPr>
        <w:spacing w:before="86" w:line="360" w:lineRule="auto"/>
        <w:ind w:left="27" w:right="385" w:firstLine="562"/>
        <w:jc w:val="both"/>
        <w:rPr>
          <w:rFonts w:hint="eastAsia" w:ascii="仿宋" w:hAnsi="仿宋" w:eastAsia="仿宋" w:cs="仿宋"/>
          <w:spacing w:val="-1"/>
          <w:sz w:val="28"/>
          <w:szCs w:val="28"/>
          <w:lang w:eastAsia="zh-CN"/>
        </w:rPr>
      </w:pPr>
    </w:p>
    <w:p w14:paraId="6D638E44">
      <w:pPr>
        <w:spacing w:before="86" w:line="360" w:lineRule="auto"/>
        <w:ind w:left="27" w:right="385" w:firstLine="562"/>
        <w:jc w:val="both"/>
        <w:rPr>
          <w:rFonts w:hint="eastAsia" w:ascii="仿宋" w:hAnsi="仿宋" w:eastAsia="仿宋" w:cs="仿宋"/>
          <w:spacing w:val="-1"/>
          <w:sz w:val="28"/>
          <w:szCs w:val="28"/>
          <w:lang w:eastAsia="zh-CN"/>
        </w:rPr>
      </w:pPr>
    </w:p>
    <w:p w14:paraId="62E295D2">
      <w:pPr>
        <w:spacing w:before="86" w:line="360" w:lineRule="auto"/>
        <w:ind w:left="27" w:right="385" w:firstLine="562"/>
        <w:jc w:val="both"/>
        <w:rPr>
          <w:rFonts w:hint="eastAsia" w:ascii="仿宋" w:hAnsi="仿宋" w:eastAsia="仿宋" w:cs="仿宋"/>
          <w:spacing w:val="-1"/>
          <w:sz w:val="28"/>
          <w:szCs w:val="28"/>
          <w:lang w:eastAsia="zh-CN"/>
        </w:rPr>
      </w:pPr>
    </w:p>
    <w:p w14:paraId="576535D4">
      <w:pPr>
        <w:spacing w:before="86" w:line="360" w:lineRule="auto"/>
        <w:ind w:left="27" w:right="385" w:firstLine="562"/>
        <w:jc w:val="both"/>
        <w:rPr>
          <w:rFonts w:hint="eastAsia" w:ascii="仿宋" w:hAnsi="仿宋" w:eastAsia="仿宋" w:cs="仿宋"/>
          <w:spacing w:val="-1"/>
          <w:sz w:val="28"/>
          <w:szCs w:val="28"/>
          <w:lang w:eastAsia="zh-CN"/>
        </w:rPr>
      </w:pPr>
    </w:p>
    <w:p w14:paraId="69CF68A8">
      <w:pPr>
        <w:spacing w:before="86" w:line="360" w:lineRule="auto"/>
        <w:ind w:left="27" w:right="385" w:firstLine="562"/>
        <w:jc w:val="both"/>
        <w:rPr>
          <w:rFonts w:hint="eastAsia" w:ascii="仿宋" w:hAnsi="仿宋" w:eastAsia="仿宋" w:cs="仿宋"/>
          <w:spacing w:val="-1"/>
          <w:sz w:val="28"/>
          <w:szCs w:val="28"/>
          <w:lang w:eastAsia="zh-CN"/>
        </w:rPr>
      </w:pPr>
    </w:p>
    <w:p w14:paraId="43F65C7F">
      <w:pPr>
        <w:spacing w:before="86" w:line="360" w:lineRule="auto"/>
        <w:ind w:left="27" w:right="385" w:firstLine="562"/>
        <w:jc w:val="both"/>
        <w:rPr>
          <w:rFonts w:hint="eastAsia" w:ascii="仿宋" w:hAnsi="仿宋" w:eastAsia="仿宋" w:cs="仿宋"/>
          <w:spacing w:val="-1"/>
          <w:sz w:val="28"/>
          <w:szCs w:val="28"/>
          <w:lang w:eastAsia="zh-CN"/>
        </w:rPr>
      </w:pPr>
    </w:p>
    <w:p w14:paraId="51D77204">
      <w:pPr>
        <w:spacing w:before="86" w:line="360" w:lineRule="auto"/>
        <w:ind w:left="27" w:right="385" w:firstLine="562"/>
        <w:jc w:val="both"/>
        <w:rPr>
          <w:rFonts w:hint="eastAsia" w:ascii="仿宋" w:hAnsi="仿宋" w:eastAsia="仿宋" w:cs="仿宋"/>
          <w:spacing w:val="-1"/>
          <w:sz w:val="28"/>
          <w:szCs w:val="28"/>
          <w:lang w:eastAsia="zh-CN"/>
        </w:rPr>
      </w:pPr>
    </w:p>
    <w:p w14:paraId="3E1C0D33">
      <w:pPr>
        <w:spacing w:before="86" w:line="360" w:lineRule="auto"/>
        <w:ind w:left="27" w:right="385" w:firstLine="562"/>
        <w:jc w:val="both"/>
        <w:rPr>
          <w:rFonts w:hint="eastAsia" w:ascii="仿宋" w:hAnsi="仿宋" w:eastAsia="仿宋" w:cs="仿宋"/>
          <w:spacing w:val="-1"/>
          <w:sz w:val="28"/>
          <w:szCs w:val="28"/>
          <w:lang w:eastAsia="zh-CN"/>
        </w:rPr>
      </w:pPr>
    </w:p>
    <w:p w14:paraId="41395287">
      <w:pPr>
        <w:spacing w:before="86" w:line="360" w:lineRule="auto"/>
        <w:ind w:left="27" w:right="385" w:firstLine="562"/>
        <w:jc w:val="both"/>
        <w:rPr>
          <w:rFonts w:hint="eastAsia" w:ascii="仿宋" w:hAnsi="仿宋" w:eastAsia="仿宋" w:cs="仿宋"/>
          <w:spacing w:val="-1"/>
          <w:sz w:val="28"/>
          <w:szCs w:val="28"/>
          <w:lang w:eastAsia="zh-CN"/>
        </w:rPr>
      </w:pPr>
    </w:p>
    <w:p w14:paraId="20B654B9">
      <w:pPr>
        <w:spacing w:before="86" w:line="360" w:lineRule="auto"/>
        <w:ind w:left="27" w:right="385" w:firstLine="562"/>
        <w:jc w:val="both"/>
        <w:rPr>
          <w:rFonts w:hint="eastAsia" w:ascii="仿宋" w:hAnsi="仿宋" w:eastAsia="仿宋" w:cs="仿宋"/>
          <w:spacing w:val="-1"/>
          <w:sz w:val="28"/>
          <w:szCs w:val="28"/>
          <w:lang w:eastAsia="zh-CN"/>
        </w:rPr>
      </w:pPr>
    </w:p>
    <w:p w14:paraId="39DFF566">
      <w:pPr>
        <w:spacing w:before="86" w:line="360" w:lineRule="auto"/>
        <w:ind w:left="27" w:right="385" w:firstLine="562"/>
        <w:jc w:val="both"/>
        <w:rPr>
          <w:rFonts w:hint="eastAsia" w:ascii="仿宋" w:hAnsi="仿宋" w:eastAsia="仿宋" w:cs="仿宋"/>
          <w:spacing w:val="-1"/>
          <w:sz w:val="28"/>
          <w:szCs w:val="28"/>
          <w:lang w:eastAsia="zh-CN"/>
        </w:rPr>
      </w:pPr>
    </w:p>
    <w:p w14:paraId="33EE0D20">
      <w:pPr>
        <w:spacing w:before="86" w:line="360" w:lineRule="auto"/>
        <w:ind w:left="27" w:right="385" w:firstLine="562"/>
        <w:jc w:val="both"/>
        <w:rPr>
          <w:rFonts w:hint="eastAsia" w:ascii="仿宋" w:hAnsi="仿宋" w:eastAsia="仿宋" w:cs="仿宋"/>
          <w:spacing w:val="-1"/>
          <w:sz w:val="28"/>
          <w:szCs w:val="28"/>
          <w:lang w:eastAsia="zh-CN"/>
        </w:rPr>
      </w:pPr>
    </w:p>
    <w:p w14:paraId="3FB0A8E3">
      <w:pPr>
        <w:spacing w:before="86" w:line="360" w:lineRule="auto"/>
        <w:ind w:left="27" w:right="385" w:firstLine="562"/>
        <w:jc w:val="both"/>
        <w:rPr>
          <w:rFonts w:hint="eastAsia" w:ascii="仿宋" w:hAnsi="仿宋" w:eastAsia="仿宋" w:cs="仿宋"/>
          <w:spacing w:val="-1"/>
          <w:sz w:val="28"/>
          <w:szCs w:val="28"/>
          <w:lang w:eastAsia="zh-CN"/>
        </w:rPr>
      </w:pPr>
    </w:p>
    <w:p w14:paraId="5DD98492">
      <w:pPr>
        <w:spacing w:before="86" w:line="360" w:lineRule="auto"/>
        <w:ind w:left="27" w:right="385" w:firstLine="562"/>
        <w:jc w:val="both"/>
        <w:rPr>
          <w:rFonts w:hint="eastAsia" w:ascii="仿宋" w:hAnsi="仿宋" w:eastAsia="仿宋" w:cs="仿宋"/>
          <w:spacing w:val="-1"/>
          <w:sz w:val="28"/>
          <w:szCs w:val="28"/>
          <w:lang w:eastAsia="zh-CN"/>
        </w:rPr>
      </w:pPr>
    </w:p>
    <w:p w14:paraId="24E4DF41">
      <w:pPr>
        <w:spacing w:before="86" w:line="360" w:lineRule="auto"/>
        <w:ind w:left="27" w:right="385" w:firstLine="562"/>
        <w:jc w:val="both"/>
        <w:rPr>
          <w:rFonts w:hint="eastAsia" w:ascii="仿宋" w:hAnsi="仿宋" w:eastAsia="仿宋" w:cs="仿宋"/>
          <w:spacing w:val="-1"/>
          <w:sz w:val="28"/>
          <w:szCs w:val="28"/>
          <w:lang w:eastAsia="zh-CN"/>
        </w:rPr>
      </w:pPr>
    </w:p>
    <w:p w14:paraId="090D7E4C">
      <w:pPr>
        <w:spacing w:before="86" w:line="360" w:lineRule="auto"/>
        <w:ind w:left="27" w:right="385" w:firstLine="562"/>
        <w:jc w:val="both"/>
        <w:rPr>
          <w:rFonts w:hint="eastAsia" w:ascii="仿宋" w:hAnsi="仿宋" w:eastAsia="仿宋" w:cs="仿宋"/>
          <w:spacing w:val="-1"/>
          <w:sz w:val="28"/>
          <w:szCs w:val="28"/>
          <w:lang w:eastAsia="zh-CN"/>
        </w:rPr>
      </w:pPr>
    </w:p>
    <w:p w14:paraId="49595E3C">
      <w:pPr>
        <w:spacing w:before="86" w:line="360" w:lineRule="auto"/>
        <w:ind w:right="385"/>
        <w:jc w:val="both"/>
        <w:rPr>
          <w:rFonts w:hint="eastAsia" w:ascii="仿宋" w:hAnsi="仿宋" w:eastAsia="仿宋" w:cs="仿宋"/>
          <w:spacing w:val="-1"/>
          <w:sz w:val="28"/>
          <w:szCs w:val="28"/>
          <w:lang w:eastAsia="zh-CN"/>
        </w:rPr>
        <w:sectPr>
          <w:pgSz w:w="11907" w:h="16840"/>
          <w:pgMar w:top="1431" w:right="850" w:bottom="1134" w:left="1143" w:header="850" w:footer="850" w:gutter="0"/>
          <w:cols w:space="720" w:num="1"/>
          <w:docGrid w:linePitch="286" w:charSpace="0"/>
        </w:sectPr>
      </w:pPr>
    </w:p>
    <w:p w14:paraId="4BFC2D87">
      <w:pPr>
        <w:numPr>
          <w:ilvl w:val="0"/>
          <w:numId w:val="1"/>
        </w:numPr>
        <w:spacing w:before="31" w:line="360" w:lineRule="auto"/>
        <w:ind w:left="50"/>
        <w:rPr>
          <w:rStyle w:val="26"/>
          <w:rFonts w:hint="eastAsia" w:ascii="仿宋" w:hAnsi="仿宋" w:eastAsia="仿宋" w:cs="仿宋"/>
          <w:sz w:val="28"/>
          <w:szCs w:val="28"/>
        </w:rPr>
      </w:pPr>
      <w:r>
        <w:rPr>
          <w:rFonts w:hint="eastAsia" w:ascii="仿宋" w:hAnsi="仿宋" w:eastAsia="仿宋" w:cs="仿宋"/>
          <w:b/>
          <w:bCs/>
          <w:spacing w:val="-6"/>
          <w:sz w:val="28"/>
          <w:szCs w:val="28"/>
        </w:rPr>
        <w:t>采购项目内容：</w:t>
      </w:r>
      <w:r>
        <w:rPr>
          <w:rStyle w:val="26"/>
          <w:rFonts w:hint="eastAsia" w:ascii="仿宋" w:hAnsi="仿宋" w:eastAsia="仿宋" w:cs="仿宋"/>
          <w:sz w:val="28"/>
          <w:szCs w:val="28"/>
        </w:rPr>
        <w:t>总额</w:t>
      </w:r>
      <w:r>
        <w:rPr>
          <w:rStyle w:val="26"/>
          <w:rFonts w:hint="eastAsia" w:ascii="仿宋" w:hAnsi="仿宋" w:eastAsia="仿宋" w:cs="仿宋"/>
          <w:sz w:val="28"/>
          <w:szCs w:val="28"/>
          <w:lang w:val="en-US" w:eastAsia="zh-CN"/>
        </w:rPr>
        <w:t>15万</w:t>
      </w:r>
      <w:r>
        <w:rPr>
          <w:rStyle w:val="26"/>
          <w:rFonts w:hint="eastAsia" w:ascii="仿宋" w:hAnsi="仿宋" w:eastAsia="仿宋" w:cs="仿宋"/>
          <w:sz w:val="28"/>
          <w:szCs w:val="28"/>
        </w:rPr>
        <w:t>元</w:t>
      </w:r>
    </w:p>
    <w:tbl>
      <w:tblPr>
        <w:tblStyle w:val="23"/>
        <w:tblW w:w="14353"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1983"/>
        <w:gridCol w:w="1135"/>
        <w:gridCol w:w="10047"/>
      </w:tblGrid>
      <w:tr w14:paraId="5FE9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8" w:type="dxa"/>
            <w:noWrap/>
            <w:vAlign w:val="center"/>
          </w:tcPr>
          <w:p w14:paraId="26E9CA0B">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序号</w:t>
            </w:r>
          </w:p>
        </w:tc>
        <w:tc>
          <w:tcPr>
            <w:tcW w:w="1983" w:type="dxa"/>
            <w:noWrap/>
            <w:vAlign w:val="center"/>
          </w:tcPr>
          <w:p w14:paraId="35D3AFB4">
            <w:pPr>
              <w:widowControl/>
              <w:jc w:val="center"/>
              <w:textAlignment w:val="center"/>
              <w:rPr>
                <w:rFonts w:hint="default" w:ascii="仿宋" w:hAnsi="仿宋" w:eastAsia="仿宋" w:cs="仿宋"/>
                <w:b/>
                <w:bCs/>
                <w:color w:val="000000"/>
                <w:sz w:val="28"/>
                <w:szCs w:val="28"/>
                <w:lang w:val="en-US" w:eastAsia="zh-CN"/>
              </w:rPr>
            </w:pPr>
            <w:r>
              <w:rPr>
                <w:rFonts w:hint="default" w:ascii="仿宋" w:hAnsi="仿宋" w:eastAsia="仿宋" w:cs="仿宋"/>
                <w:b/>
                <w:bCs/>
                <w:color w:val="000000"/>
                <w:sz w:val="28"/>
                <w:szCs w:val="28"/>
                <w:lang w:val="en-US" w:eastAsia="zh-CN"/>
              </w:rPr>
              <w:t>货物（服务）名称</w:t>
            </w:r>
          </w:p>
        </w:tc>
        <w:tc>
          <w:tcPr>
            <w:tcW w:w="1135" w:type="dxa"/>
            <w:noWrap/>
            <w:vAlign w:val="center"/>
          </w:tcPr>
          <w:p w14:paraId="1A9CE8B3">
            <w:pPr>
              <w:widowControl/>
              <w:jc w:val="center"/>
              <w:textAlignment w:val="center"/>
              <w:rPr>
                <w:rFonts w:hint="eastAsia" w:ascii="仿宋" w:hAnsi="仿宋" w:eastAsia="仿宋" w:cs="仿宋"/>
                <w:b/>
                <w:bCs/>
                <w:color w:val="000000"/>
                <w:sz w:val="28"/>
                <w:szCs w:val="28"/>
                <w:lang w:eastAsia="zh-CN"/>
              </w:rPr>
            </w:pPr>
            <w:r>
              <w:rPr>
                <w:rFonts w:hint="eastAsia" w:ascii="仿宋" w:hAnsi="仿宋" w:eastAsia="仿宋" w:cs="仿宋"/>
                <w:b/>
                <w:bCs/>
                <w:color w:val="000000"/>
                <w:kern w:val="0"/>
                <w:sz w:val="28"/>
                <w:szCs w:val="28"/>
                <w:lang w:bidi="ar"/>
              </w:rPr>
              <w:t>数量</w:t>
            </w:r>
          </w:p>
        </w:tc>
        <w:tc>
          <w:tcPr>
            <w:tcW w:w="10047" w:type="dxa"/>
            <w:noWrap/>
            <w:vAlign w:val="center"/>
          </w:tcPr>
          <w:p w14:paraId="610A2A64">
            <w:pPr>
              <w:widowControl/>
              <w:jc w:val="center"/>
              <w:textAlignment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kern w:val="0"/>
                <w:sz w:val="28"/>
                <w:szCs w:val="28"/>
                <w:lang w:val="en-US" w:eastAsia="zh-CN" w:bidi="ar"/>
              </w:rPr>
              <w:t>服务内容</w:t>
            </w:r>
          </w:p>
        </w:tc>
      </w:tr>
      <w:tr w14:paraId="11A7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ign w:val="center"/>
          </w:tcPr>
          <w:p w14:paraId="731B8DE7">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1983" w:type="dxa"/>
            <w:noWrap/>
            <w:vAlign w:val="center"/>
          </w:tcPr>
          <w:p w14:paraId="60807BFA">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color w:val="000000"/>
                <w:sz w:val="28"/>
                <w:szCs w:val="28"/>
                <w:lang w:eastAsia="zh-CN"/>
              </w:rPr>
              <w:t>某单位2026年度校园基础设施维护项目设计及造价咨询服务项目</w:t>
            </w:r>
          </w:p>
        </w:tc>
        <w:tc>
          <w:tcPr>
            <w:tcW w:w="1135" w:type="dxa"/>
            <w:noWrap/>
            <w:vAlign w:val="center"/>
          </w:tcPr>
          <w:p w14:paraId="6788BCBD">
            <w:pPr>
              <w:keepNext w:val="0"/>
              <w:keepLines w:val="0"/>
              <w:widowControl/>
              <w:suppressLineNumbers w:val="0"/>
              <w:spacing w:line="240" w:lineRule="auto"/>
              <w:jc w:val="center"/>
              <w:textAlignment w:val="center"/>
              <w:rPr>
                <w:rFonts w:hint="default" w:ascii="仿宋" w:hAnsi="仿宋" w:eastAsia="仿宋" w:cs="仿宋"/>
                <w:b w:val="0"/>
                <w:bCs w:val="0"/>
                <w:color w:val="000000"/>
                <w:sz w:val="28"/>
                <w:szCs w:val="28"/>
                <w:lang w:val="en-US"/>
              </w:rPr>
            </w:pPr>
            <w:r>
              <w:rPr>
                <w:rFonts w:hint="eastAsia" w:ascii="仿宋" w:hAnsi="仿宋" w:eastAsia="仿宋" w:cs="仿宋"/>
                <w:b w:val="0"/>
                <w:bCs w:val="0"/>
                <w:i w:val="0"/>
                <w:iCs w:val="0"/>
                <w:color w:val="000000"/>
                <w:kern w:val="0"/>
                <w:sz w:val="28"/>
                <w:szCs w:val="28"/>
                <w:u w:val="none"/>
                <w:lang w:val="en-US" w:eastAsia="zh-CN" w:bidi="ar"/>
                <w14:ligatures w14:val="none"/>
              </w:rPr>
              <w:t>1项</w:t>
            </w:r>
          </w:p>
        </w:tc>
        <w:tc>
          <w:tcPr>
            <w:tcW w:w="10047" w:type="dxa"/>
            <w:shd w:val="clear" w:color="auto" w:fill="auto"/>
            <w:vAlign w:val="center"/>
          </w:tcPr>
          <w:p w14:paraId="64E49439">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一、服务范围</w:t>
            </w:r>
          </w:p>
          <w:p w14:paraId="141C6C25">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校园范围内的以下全部强电系统及附属设施：</w:t>
            </w:r>
          </w:p>
          <w:p w14:paraId="28F31189">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 10KV高压配电系统（含进线柜、出线柜、计量柜、PT柜等）</w:t>
            </w:r>
          </w:p>
          <w:p w14:paraId="277E4873">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 高低压配电柜及箱式变电站</w:t>
            </w:r>
          </w:p>
          <w:p w14:paraId="730BE2E6">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3. 干式及油浸式变压器</w:t>
            </w:r>
          </w:p>
          <w:p w14:paraId="65DC09DC">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4. 高压及低压电力电缆</w:t>
            </w:r>
          </w:p>
          <w:p w14:paraId="70238C07">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5. 继电保护装置及自动投切装置</w:t>
            </w:r>
          </w:p>
          <w:p w14:paraId="4EF9405E">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6. 接地系统及防雷设施</w:t>
            </w:r>
          </w:p>
          <w:p w14:paraId="6283CBC5">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7. 低压配电线路（自变压器低压侧出线至各楼栋总配电箱进线端）</w:t>
            </w:r>
          </w:p>
          <w:p w14:paraId="16D37054">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8. 配套强电附属设施（含配电房内通风、照明、防鼠、消防等附属设备）</w:t>
            </w:r>
          </w:p>
          <w:p w14:paraId="660899B2">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二、服务内容</w:t>
            </w:r>
          </w:p>
          <w:p w14:paraId="19D79E2E">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1、日常维保服务</w:t>
            </w:r>
          </w:p>
          <w:p w14:paraId="3F652441">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（1）定期巡检</w:t>
            </w:r>
          </w:p>
          <w:p w14:paraId="67815AAC">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 xml:space="preserve">    1.1 月度巡检： 每月至少开展1次校园强电系统全面巡检。重点检查高低压设备运行状态、线路连接紧固度、仪表指示准确性、接地装置可靠性、防鼠防潮设施完好性及配电房消防设施有效性。巡检过程须如实填写《强电系统巡检记录表》，由采购方现场管理人员签字确认，并于当月25日前提交月度巡检分析报告。</w:t>
            </w:r>
          </w:p>
          <w:p w14:paraId="5D367671">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 xml:space="preserve">    1.2 季度保养： 每季度对配电房、高低压设备进行深度清洁除尘（含柜体内外、绝缘件、母线等），全面紧固一次、二次回路接线端子，对开关操作机构进行润滑维护，利用红外测温仪等仪器排查发热点及异响隐患，确保设备运行环境符合规程要求。</w:t>
            </w:r>
          </w:p>
          <w:p w14:paraId="5D5ECA73">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 xml:space="preserve">    1.3专项保电巡检： 开学前、寒暑假前、校园大型考试（如英语四六级、专升本）、重大赛事、庆典活动及重要接待期间，须提前3个工作日开展专项巡检，并安排不少于1名持证技术人员在活动现场电力保障值班，直至活动正常结束。</w:t>
            </w:r>
          </w:p>
          <w:p w14:paraId="41C6C25D">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（2）故障应急抢修</w:t>
            </w:r>
          </w:p>
          <w:p w14:paraId="76D5F316">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 xml:space="preserve">    2.1 响应时效： 提供7×24小时不间断应急抢修服务。接到采购方故障报修通知后，30分钟内电话响应并初步判断故障类型，1小时内派持证技术人员抵达现场进行处置。</w:t>
            </w:r>
          </w:p>
          <w:p w14:paraId="004FE3F2">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 xml:space="preserve">    2.2 修复时效： 一般性故障（不影响正常供电或仅影响局部末端回路）须在4小时内修复并恢复供电；重大故障（造成区域性停电或设备损坏）须在30分钟内制定临时供电方案，2小时内完成应急供电措施，24小时内出具正式抢修方案并完成修复，最大限度缩短停电时间。</w:t>
            </w:r>
          </w:p>
          <w:p w14:paraId="70A91A5A">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 xml:space="preserve">    2.3 配件更换： 维保范围内的小型易损配件（单个配件市场价值≤200元），由中标人免费提供并更换，费用已包含在投标总价内。单个配件价值超过200元的，中标人须提前向采购方书面申报，经审批同意后方可更换，配件费用由双方另行协商确定。</w:t>
            </w:r>
          </w:p>
          <w:p w14:paraId="646EF248">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（3）日常维护管理</w:t>
            </w:r>
          </w:p>
          <w:p w14:paraId="36A4A0FF">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 xml:space="preserve">    3.1 台账管理： 建立全套纸质版及电子版维保台账，详细记录每次巡检、保养、维修、测试、隐患发现与整改的全过程信息，包含时间、人员、工作内容、处理结果及影像资料。台账须随时可供采购方查阅。</w:t>
            </w:r>
          </w:p>
          <w:p w14:paraId="71CB655A">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 xml:space="preserve">    3.2 检查配合： 配合采购方完成属地电力主管部门、供电公司的各项例行检查、专项核查及安全性评价工作，按要求提供完整、规范的维保过程资料。</w:t>
            </w:r>
          </w:p>
          <w:p w14:paraId="1707AFC4">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 xml:space="preserve">    3.3安全责任： 中标人须对维保作业人员定期开展电力安全规程及校园安全管理规定的培训教育。作业全程严格遵守《电力安全工作规程》（GB 26860）等国家标准，落实停电验电、悬挂接地线、设置围栏警示牌等安全技术措施，配置绝缘手套、绝缘靴、验电器等个人安全防护用品。作业期间发生的一切人员伤亡、设备损坏及第三方财产损失，由中标人承担全部责任。</w:t>
            </w:r>
          </w:p>
          <w:p w14:paraId="50462E56">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2、年度高压预防性试验及报告服务</w:t>
            </w:r>
          </w:p>
          <w:p w14:paraId="163C6D88">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（1）试验依据与标准</w:t>
            </w:r>
          </w:p>
          <w:p w14:paraId="4F7773EE">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 xml:space="preserve">     每年须严格按照以下国家及行业标准完成1次校园高压系统全套预防性试验：</w:t>
            </w:r>
          </w:p>
          <w:p w14:paraId="65AC58E0">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 xml:space="preserve">    1.1 《电力设备预防性试验规程》（DL/T 596）</w:t>
            </w:r>
          </w:p>
          <w:p w14:paraId="426C52FB">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 xml:space="preserve">    1.2《电气装置安装工程电气设备交接试验标准》（GB 50150）</w:t>
            </w:r>
          </w:p>
          <w:p w14:paraId="2A8EB498">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 xml:space="preserve">    1.3 属地供电管理部门及消防救援机构的相关技术要求</w:t>
            </w:r>
          </w:p>
          <w:p w14:paraId="0C74DAB6">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（2）试验项目清单（包括但不限于以下内容）</w:t>
            </w:r>
          </w:p>
          <w:p w14:paraId="47B40181">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 xml:space="preserve">    2.1高压开关柜： 绝缘电阻测试、交流耐压试验、回路接触电阻测试、操动机构动作特性测试</w:t>
            </w:r>
          </w:p>
          <w:p w14:paraId="0E7F55D2">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 xml:space="preserve">    2.2 变压器： 绝缘电阻及吸收比测试、绕组连同套管的直流电阻测试、电压比测量及联结组别检定、交流耐压试验、绝缘油介电强度测试（仅限油浸式变压器）</w:t>
            </w:r>
          </w:p>
          <w:p w14:paraId="40515EFE">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 xml:space="preserve">    2.3电力电缆： 绝缘电阻测试、主绝缘直流耐压试验及泄漏电流测量（或交流耐压试验）、相序核对</w:t>
            </w:r>
          </w:p>
          <w:p w14:paraId="3DFFAA3A">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 xml:space="preserve">    2.4继电保护装置： 保护定值整定校验、动作逻辑功能测试、二次回路绝缘电阻测试</w:t>
            </w:r>
          </w:p>
          <w:p w14:paraId="4C3EEA28">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 xml:space="preserve">    2.5接地系统： 接地网接地电阻测试、设备接地引下线导通性测试</w:t>
            </w:r>
          </w:p>
          <w:p w14:paraId="1099CC1D">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 xml:space="preserve">    2.6 避雷器： 绝缘电阻测试、直流1mA参考电压及0.75倍参考电压下泄漏电流测试</w:t>
            </w:r>
          </w:p>
          <w:p w14:paraId="7645139D">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（3）报告出具</w:t>
            </w:r>
          </w:p>
          <w:p w14:paraId="77A1E3EF">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 xml:space="preserve">    3.1全部高压预防性试验完成后，须在15个工作日内出具规范的《高压电力设备预防性试验报告》。</w:t>
            </w:r>
          </w:p>
          <w:p w14:paraId="19C9AA35">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 xml:space="preserve">    3.2报告须明确列出各试验项目的标准值、实测值、单项判定结论及设备整体状态评价，并对发现的隐患问题提出书面整改建议。</w:t>
            </w:r>
          </w:p>
          <w:p w14:paraId="63DBA0DC">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 xml:space="preserve">    3.3报告须加盖中标人公司公章及电力试验专业资质印章，内容满足供电公司例行检查及校园消防安全管理备案的全部要求。</w:t>
            </w:r>
          </w:p>
          <w:p w14:paraId="61024CAF">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（4）试验配合</w:t>
            </w:r>
          </w:p>
          <w:p w14:paraId="5F01A5A5">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 xml:space="preserve">    4.1试验实施前须提前3个工作日以书面形式通知采购方，明确试验时间、停电范围、预计停电时长及安全施工方案。</w:t>
            </w:r>
          </w:p>
          <w:p w14:paraId="23A9E58C">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 xml:space="preserve">    4.2中标人须与采购方共同协调确定最佳停电窗口期，优先安排在非教学时段（如周末、夜间或寒暑假），最大限度降低对正常教学、办公及生活秩序的影响。</w:t>
            </w:r>
          </w:p>
          <w:p w14:paraId="148B3891">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二、服务质量与验收标准</w:t>
            </w:r>
          </w:p>
          <w:p w14:paraId="0E7469E4">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1、服务质量指标</w:t>
            </w:r>
          </w:p>
          <w:p w14:paraId="37449F06">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 维保服务期间，校园强电系统运行稳定可靠。因维保不到位或巡检疏忽引发的设备故障发生率不超过1%。</w:t>
            </w:r>
          </w:p>
          <w:p w14:paraId="351E65C7">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 故障报修响应及时率100%，一般故障4小时内修复率100%，重大故障24小时内抢修完成率100%。</w:t>
            </w:r>
          </w:p>
          <w:p w14:paraId="7A7738EA">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3. 年度高压预防性试验项目覆盖率100%，无漏检、漏试。</w:t>
            </w:r>
          </w:p>
          <w:p w14:paraId="64325304">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2、验收标准</w:t>
            </w:r>
          </w:p>
          <w:p w14:paraId="357F63DA">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 高压预防性试验报告须内容完整、数据准确、结论清晰，顺利通过属地供电主管部门及校内安全管理部门的联合核查验收。</w:t>
            </w:r>
          </w:p>
          <w:p w14:paraId="78295681">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 所有巡检记录、维修工单、保养台账、试验报告等资料须完整齐全，分类归档，服务期满后一次性移交采购方归档保存。资料移交完整率100%。</w:t>
            </w:r>
          </w:p>
          <w:p w14:paraId="2B6B50E1">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3. 服务期满后，采购方依据合同约定及本需求文件要求，组织对全年维保服务质量、高压试验报告、资料移交情况进行综合验收。验收合格后，方可办理最终结算手续。</w:t>
            </w:r>
          </w:p>
          <w:p w14:paraId="6ECDA9D3">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三、付款方式</w:t>
            </w:r>
          </w:p>
          <w:p w14:paraId="222D310C">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 合同签订后15个工作日内，采购方向中标人支付合同总价款的30%作为项目启动预付款。</w:t>
            </w:r>
          </w:p>
          <w:p w14:paraId="3CF9A7CE">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 服务期满6个月，中标人提交中期维保工作报告，经采购方审核确认后，支付至合同总价款的70%。</w:t>
            </w:r>
          </w:p>
          <w:p w14:paraId="7DFC8AC7">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3. 服务期满12个月，中标人完成全部维保工作及年度高压预防性试验，提交全套完整服务资料及试验报告，经采购方综合验收合格后，支付剩余30%合同尾款。</w:t>
            </w:r>
          </w:p>
          <w:p w14:paraId="24AEF2BF">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4. 每次付款前，中标人均须向采购方开具合法有效的等额增值税发票。</w:t>
            </w:r>
          </w:p>
          <w:p w14:paraId="467D61B6">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四、双方权利义务</w:t>
            </w:r>
          </w:p>
          <w:p w14:paraId="5FAC9A5E">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1、采购方权利与义务</w:t>
            </w:r>
          </w:p>
          <w:p w14:paraId="305DB8DE">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 向中标人提供校园强电系统现有设备图纸、技术说明书及历史试验记录等基础资料，配合中标人办理校园通行手续。</w:t>
            </w:r>
          </w:p>
          <w:p w14:paraId="4ED31570">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 安排专人负责日常对接与协调，及时确认维保记录、验收服务成果。</w:t>
            </w:r>
          </w:p>
          <w:p w14:paraId="6FF1537F">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3. 按合同约定及时足额支付服务费用。</w:t>
            </w:r>
          </w:p>
          <w:p w14:paraId="6BCC288C">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4. 有权对中标人的维保服务质量进行监督检查，对不达标事项提出书面整改要求。</w:t>
            </w:r>
          </w:p>
          <w:p w14:paraId="36562AF0">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2、中标人权利与义务</w:t>
            </w:r>
          </w:p>
          <w:p w14:paraId="4245F0CC">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 严格按本需求文件及合同约定提供维保服务，保质保量完成年度高压试验及报告编制。</w:t>
            </w:r>
          </w:p>
          <w:p w14:paraId="52196017">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 承担维保作业期间的全部安全生产责任，包括但不限于作业人员人身安全、校园公共设施及第三方财产的安全防护。因中标人原因造成的一切损失，由中标人承担全部赔偿责任。</w:t>
            </w:r>
          </w:p>
          <w:p w14:paraId="6ECE5DAD">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3. 定期与采购方沟通维保工作进展，主动排查并及时书面报告发现的设备隐患及整改建议。</w:t>
            </w:r>
          </w:p>
          <w:p w14:paraId="4FC3174B">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4. 接受采购方的日常监督与定期考核，对采购方提出的服务质量问题，须在3个工作日内书面回复整改措施并限期落实。</w:t>
            </w:r>
          </w:p>
          <w:p w14:paraId="03DC61CF">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5. 服务期满或合同终止后，5个工作日内完整移交全部维保台账、试验报告等技术档案资料。</w:t>
            </w:r>
          </w:p>
          <w:p w14:paraId="1C3A58B4">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五、违约责任与合同终止</w:t>
            </w:r>
          </w:p>
          <w:p w14:paraId="0D4CB108">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1、中标人违约情形及处理</w:t>
            </w:r>
          </w:p>
          <w:p w14:paraId="052FCBBE">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 中标人未按约定时间响应故障报修或未在约定时限内完成抢修的，每发生一次，扣除合同总价款的5%作为违约金。</w:t>
            </w:r>
          </w:p>
          <w:p w14:paraId="58949131">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 中标人未按约定频次完成巡检、保养或未按时提交巡检报告，每缺少一次，扣除合同总价款的3%。</w:t>
            </w:r>
          </w:p>
          <w:p w14:paraId="7CAC9059">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3. 中标人未按期出具高压试验报告或报告经供电部门认定为不合格需返工重做的，每延误一天，扣除合同总价款的1%。</w:t>
            </w:r>
          </w:p>
          <w:p w14:paraId="6B07554C">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4. 累计发生3次以上违约行为，或因维保失职造成重大设备损坏、人身伤害事故的，采购方有权单方解除合同，中标人须赔偿由此造成的全部经济损失。</w:t>
            </w:r>
          </w:p>
          <w:p w14:paraId="0A4EC5D0">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2、采购方违约情形及处理</w:t>
            </w:r>
          </w:p>
          <w:p w14:paraId="2A8B67C6">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采购方未按合同约定支付服务费用的，每逾期一日，按应付未付金额的万分之五向中标人支付逾期付款违约金。</w:t>
            </w:r>
          </w:p>
          <w:p w14:paraId="59CEE6BC">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3、合同终止</w:t>
            </w:r>
          </w:p>
          <w:p w14:paraId="5BEBCFED">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 双方协商一致可提前终止合同。</w:t>
            </w:r>
          </w:p>
          <w:p w14:paraId="0DFEC989">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 因不可抗力导致合同无法继续履行的，双方互不承担违约责任，合同自然终止。</w:t>
            </w:r>
          </w:p>
          <w:p w14:paraId="37CCB187">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3. 合同终止后，中标人须配合采购方完成服务交接及资料移交。</w:t>
            </w:r>
          </w:p>
          <w:p w14:paraId="6DF2C51C">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六、其他要求</w:t>
            </w:r>
          </w:p>
          <w:p w14:paraId="523F9AAE">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 服务方案： 投标人须在投标文件中提交详细的本项目维保服务方案，包含但不限于：日常巡检保养计划、应急抢修预案、人员配置表及资质证书复印件、拟投入的检测仪器设备清单。</w:t>
            </w:r>
          </w:p>
          <w:p w14:paraId="4A5D8656">
            <w:pPr>
              <w:keepNext w:val="0"/>
              <w:keepLines w:val="0"/>
              <w:widowControl/>
              <w:suppressLineNumbers w:val="0"/>
              <w:spacing w:line="240" w:lineRule="auto"/>
              <w:jc w:val="left"/>
              <w:textAlignment w:val="center"/>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2. 现场勘察： 采购方要求现场勘察，投标人在规定时间内自行前往校园，由后勤管理处相关人员带领进行实地踏勘，了解设备现状及服务环境。踏勘费用由投标人自理，踏勘结束后由后勤管理处开具踏勘函给投标方，且踏勘函作为投标的资格材料。</w:t>
            </w:r>
          </w:p>
          <w:p w14:paraId="4CC1A7F6">
            <w:pPr>
              <w:keepNext w:val="0"/>
              <w:keepLines w:val="0"/>
              <w:widowControl/>
              <w:suppressLineNumbers w:val="0"/>
              <w:spacing w:line="240" w:lineRule="auto"/>
              <w:jc w:val="left"/>
              <w:textAlignment w:val="center"/>
              <w:rPr>
                <w:rFonts w:hint="default" w:ascii="仿宋" w:hAnsi="仿宋" w:eastAsia="仿宋" w:cs="仿宋"/>
                <w:b w:val="0"/>
                <w:bCs w:val="0"/>
                <w:color w:val="000000"/>
                <w:sz w:val="28"/>
                <w:szCs w:val="28"/>
                <w:lang w:val="en-US" w:eastAsia="zh-CN"/>
              </w:rPr>
            </w:pPr>
          </w:p>
          <w:p w14:paraId="4D7740F1">
            <w:pPr>
              <w:keepNext w:val="0"/>
              <w:keepLines w:val="0"/>
              <w:widowControl/>
              <w:suppressLineNumbers w:val="0"/>
              <w:spacing w:line="240" w:lineRule="auto"/>
              <w:jc w:val="center"/>
              <w:textAlignment w:val="center"/>
              <w:rPr>
                <w:rFonts w:hint="eastAsia" w:asciiTheme="majorEastAsia" w:hAnsiTheme="majorEastAsia" w:eastAsiaTheme="majorEastAsia" w:cstheme="majorEastAsia"/>
                <w:b/>
                <w:bCs/>
                <w:sz w:val="36"/>
                <w:szCs w:val="36"/>
                <w:lang w:val="en-US" w:eastAsia="zh-CN"/>
              </w:rPr>
            </w:pPr>
            <w:bookmarkStart w:id="1" w:name="_GoBack"/>
            <w:bookmarkEnd w:id="1"/>
            <w:r>
              <w:rPr>
                <w:rFonts w:hint="eastAsia" w:ascii="仿宋" w:hAnsi="仿宋" w:eastAsia="仿宋" w:cs="仿宋"/>
                <w:b w:val="0"/>
                <w:bCs w:val="0"/>
                <w:color w:val="000000"/>
                <w:sz w:val="28"/>
                <w:szCs w:val="28"/>
                <w:lang w:val="en-US" w:eastAsia="zh-CN"/>
              </w:rPr>
              <w:t>电力设备材料清单</w:t>
            </w:r>
          </w:p>
          <w:tbl>
            <w:tblPr>
              <w:tblStyle w:val="5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887"/>
              <w:gridCol w:w="3163"/>
              <w:gridCol w:w="750"/>
              <w:gridCol w:w="750"/>
              <w:gridCol w:w="2421"/>
            </w:tblGrid>
            <w:tr w14:paraId="448B2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1" w:type="pct"/>
                  <w:vAlign w:val="center"/>
                </w:tcPr>
                <w:p w14:paraId="35948CF9">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4"/>
                      <w:szCs w:val="24"/>
                      <w:lang w:eastAsia="zh-CN"/>
                    </w:rPr>
                  </w:pPr>
                  <w:bookmarkStart w:id="0" w:name="_Toc12523296"/>
                  <w:r>
                    <w:rPr>
                      <w:rFonts w:hint="eastAsia" w:ascii="仿宋" w:hAnsi="仿宋" w:eastAsia="仿宋" w:cs="仿宋"/>
                      <w:snapToGrid/>
                      <w:color w:val="auto"/>
                      <w:kern w:val="2"/>
                      <w:sz w:val="24"/>
                      <w:szCs w:val="24"/>
                      <w:lang w:eastAsia="zh-CN"/>
                    </w:rPr>
                    <w:t>序号</w:t>
                  </w:r>
                </w:p>
              </w:tc>
              <w:tc>
                <w:tcPr>
                  <w:tcW w:w="961" w:type="pct"/>
                  <w:vAlign w:val="center"/>
                </w:tcPr>
                <w:p w14:paraId="1F98CF96">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设备名称</w:t>
                  </w:r>
                </w:p>
              </w:tc>
              <w:tc>
                <w:tcPr>
                  <w:tcW w:w="1611" w:type="pct"/>
                  <w:vAlign w:val="center"/>
                </w:tcPr>
                <w:p w14:paraId="2EFCD4DF">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主要维护内容</w:t>
                  </w:r>
                </w:p>
              </w:tc>
              <w:tc>
                <w:tcPr>
                  <w:tcW w:w="382" w:type="pct"/>
                  <w:vAlign w:val="center"/>
                </w:tcPr>
                <w:p w14:paraId="19C734F2">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数量</w:t>
                  </w:r>
                </w:p>
              </w:tc>
              <w:tc>
                <w:tcPr>
                  <w:tcW w:w="382" w:type="pct"/>
                  <w:vAlign w:val="center"/>
                </w:tcPr>
                <w:p w14:paraId="40E0BB45">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单位</w:t>
                  </w:r>
                </w:p>
              </w:tc>
              <w:tc>
                <w:tcPr>
                  <w:tcW w:w="1230" w:type="pct"/>
                  <w:vAlign w:val="center"/>
                </w:tcPr>
                <w:p w14:paraId="6C64A538">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备注</w:t>
                  </w:r>
                </w:p>
              </w:tc>
            </w:tr>
            <w:tr w14:paraId="65F0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5000" w:type="pct"/>
                  <w:gridSpan w:val="6"/>
                  <w:vAlign w:val="center"/>
                </w:tcPr>
                <w:p w14:paraId="38B14820">
                  <w:pPr>
                    <w:widowControl w:val="0"/>
                    <w:kinsoku/>
                    <w:autoSpaceDE/>
                    <w:autoSpaceDN/>
                    <w:adjustRightInd/>
                    <w:snapToGrid/>
                    <w:spacing w:line="360" w:lineRule="auto"/>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一、</w:t>
                  </w:r>
                  <w:r>
                    <w:rPr>
                      <w:rFonts w:hint="eastAsia" w:ascii="仿宋" w:hAnsi="仿宋" w:eastAsia="仿宋" w:cs="仿宋"/>
                      <w:snapToGrid/>
                      <w:color w:val="auto"/>
                      <w:kern w:val="2"/>
                      <w:sz w:val="24"/>
                      <w:szCs w:val="32"/>
                      <w:lang w:val="en-US" w:eastAsia="zh-CN"/>
                    </w:rPr>
                    <w:t>外线</w:t>
                  </w:r>
                </w:p>
              </w:tc>
            </w:tr>
            <w:tr w14:paraId="78548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431" w:type="pct"/>
                  <w:vAlign w:val="center"/>
                </w:tcPr>
                <w:p w14:paraId="243D3DA8">
                  <w:pPr>
                    <w:widowControl w:val="0"/>
                    <w:kinsoku/>
                    <w:autoSpaceDE/>
                    <w:autoSpaceDN/>
                    <w:adjustRightInd/>
                    <w:snapToGrid/>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w:t>
                  </w:r>
                </w:p>
              </w:tc>
              <w:tc>
                <w:tcPr>
                  <w:tcW w:w="961" w:type="pct"/>
                  <w:vAlign w:val="center"/>
                </w:tcPr>
                <w:p w14:paraId="6841C4C5">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val="en-US" w:eastAsia="zh-CN"/>
                    </w:rPr>
                    <w:t>户外环网柜</w:t>
                  </w:r>
                </w:p>
              </w:tc>
              <w:tc>
                <w:tcPr>
                  <w:tcW w:w="1611" w:type="pct"/>
                  <w:vAlign w:val="center"/>
                </w:tcPr>
                <w:p w14:paraId="7BDEF06D">
                  <w:pPr>
                    <w:widowControl w:val="0"/>
                    <w:kinsoku/>
                    <w:autoSpaceDE/>
                    <w:autoSpaceDN/>
                    <w:adjustRightInd/>
                    <w:snapToGrid/>
                    <w:jc w:val="center"/>
                    <w:textAlignment w:val="auto"/>
                    <w:rPr>
                      <w:rFonts w:hint="eastAsia" w:ascii="仿宋" w:hAnsi="仿宋" w:eastAsia="仿宋" w:cs="仿宋"/>
                      <w:snapToGrid/>
                      <w:color w:val="auto"/>
                      <w:kern w:val="2"/>
                      <w:sz w:val="20"/>
                      <w:szCs w:val="20"/>
                      <w:lang w:eastAsia="zh-CN"/>
                    </w:rPr>
                  </w:pPr>
                  <w:r>
                    <w:rPr>
                      <w:rFonts w:hint="eastAsia" w:ascii="仿宋" w:hAnsi="仿宋" w:eastAsia="仿宋" w:cs="仿宋"/>
                      <w:snapToGrid/>
                      <w:color w:val="auto"/>
                      <w:kern w:val="2"/>
                      <w:sz w:val="20"/>
                      <w:szCs w:val="20"/>
                      <w:lang w:val="en-US" w:eastAsia="zh-CN"/>
                    </w:rPr>
                    <w:t>环网</w:t>
                  </w:r>
                  <w:r>
                    <w:rPr>
                      <w:rFonts w:hint="eastAsia" w:ascii="仿宋" w:hAnsi="仿宋" w:eastAsia="仿宋" w:cs="仿宋"/>
                      <w:snapToGrid/>
                      <w:color w:val="auto"/>
                      <w:kern w:val="2"/>
                      <w:sz w:val="20"/>
                      <w:szCs w:val="20"/>
                      <w:lang w:eastAsia="zh-CN"/>
                    </w:rPr>
                    <w:t>柜调试；确保</w:t>
                  </w:r>
                  <w:r>
                    <w:rPr>
                      <w:rFonts w:hint="eastAsia" w:ascii="仿宋" w:hAnsi="仿宋" w:eastAsia="仿宋" w:cs="仿宋"/>
                      <w:snapToGrid/>
                      <w:color w:val="auto"/>
                      <w:kern w:val="2"/>
                      <w:sz w:val="20"/>
                      <w:szCs w:val="20"/>
                      <w:lang w:val="en-US" w:eastAsia="zh-CN"/>
                    </w:rPr>
                    <w:t>环网</w:t>
                  </w:r>
                  <w:r>
                    <w:rPr>
                      <w:rFonts w:hint="eastAsia" w:ascii="仿宋" w:hAnsi="仿宋" w:eastAsia="仿宋" w:cs="仿宋"/>
                      <w:snapToGrid/>
                      <w:color w:val="auto"/>
                      <w:kern w:val="2"/>
                      <w:sz w:val="20"/>
                      <w:szCs w:val="20"/>
                      <w:lang w:eastAsia="zh-CN"/>
                    </w:rPr>
                    <w:t>柜的接地良好；检查</w:t>
                  </w:r>
                  <w:r>
                    <w:rPr>
                      <w:rFonts w:hint="eastAsia" w:ascii="仿宋" w:hAnsi="仿宋" w:eastAsia="仿宋" w:cs="仿宋"/>
                      <w:snapToGrid/>
                      <w:color w:val="auto"/>
                      <w:kern w:val="2"/>
                      <w:sz w:val="20"/>
                      <w:szCs w:val="20"/>
                      <w:lang w:val="en-US" w:eastAsia="zh-CN"/>
                    </w:rPr>
                    <w:t>环网</w:t>
                  </w:r>
                  <w:r>
                    <w:rPr>
                      <w:rFonts w:hint="eastAsia" w:ascii="仿宋" w:hAnsi="仿宋" w:eastAsia="仿宋" w:cs="仿宋"/>
                      <w:snapToGrid/>
                      <w:color w:val="auto"/>
                      <w:kern w:val="2"/>
                      <w:sz w:val="20"/>
                      <w:szCs w:val="20"/>
                      <w:lang w:eastAsia="zh-CN"/>
                    </w:rPr>
                    <w:t>柜及其附件的外观，确认无明显损坏；测试柜体二次线是否信号正确</w:t>
                  </w:r>
                </w:p>
              </w:tc>
              <w:tc>
                <w:tcPr>
                  <w:tcW w:w="382" w:type="pct"/>
                  <w:vAlign w:val="center"/>
                </w:tcPr>
                <w:p w14:paraId="4458C1FF">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25CDC2BA">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2B69DDFB">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二进四出</w:t>
                  </w:r>
                </w:p>
              </w:tc>
            </w:tr>
            <w:tr w14:paraId="670A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jc w:val="center"/>
              </w:trPr>
              <w:tc>
                <w:tcPr>
                  <w:tcW w:w="431" w:type="pct"/>
                  <w:vAlign w:val="center"/>
                </w:tcPr>
                <w:p w14:paraId="204217C2">
                  <w:pPr>
                    <w:widowControl w:val="0"/>
                    <w:kinsoku/>
                    <w:autoSpaceDE/>
                    <w:autoSpaceDN/>
                    <w:adjustRightInd/>
                    <w:snapToGrid/>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val="en-US" w:eastAsia="zh-CN"/>
                    </w:rPr>
                    <w:t>2</w:t>
                  </w:r>
                </w:p>
              </w:tc>
              <w:tc>
                <w:tcPr>
                  <w:tcW w:w="961" w:type="pct"/>
                  <w:vAlign w:val="center"/>
                </w:tcPr>
                <w:p w14:paraId="22CCFDF3">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10KV电力电缆</w:t>
                  </w:r>
                </w:p>
              </w:tc>
              <w:tc>
                <w:tcPr>
                  <w:tcW w:w="1611" w:type="pct"/>
                  <w:vAlign w:val="center"/>
                </w:tcPr>
                <w:p w14:paraId="2E5AF9F1">
                  <w:pPr>
                    <w:widowControl w:val="0"/>
                    <w:kinsoku/>
                    <w:autoSpaceDE/>
                    <w:autoSpaceDN/>
                    <w:adjustRightInd/>
                    <w:snapToGrid/>
                    <w:jc w:val="center"/>
                    <w:textAlignment w:val="auto"/>
                    <w:rPr>
                      <w:rFonts w:hint="eastAsia" w:ascii="仿宋" w:hAnsi="仿宋" w:eastAsia="仿宋" w:cs="仿宋"/>
                      <w:snapToGrid/>
                      <w:color w:val="auto"/>
                      <w:kern w:val="2"/>
                      <w:sz w:val="20"/>
                      <w:szCs w:val="20"/>
                      <w:lang w:val="en-US" w:eastAsia="zh-CN"/>
                    </w:rPr>
                  </w:pPr>
                  <w:r>
                    <w:rPr>
                      <w:rFonts w:hint="eastAsia" w:ascii="仿宋" w:hAnsi="仿宋" w:eastAsia="仿宋" w:cs="仿宋"/>
                      <w:snapToGrid/>
                      <w:color w:val="auto"/>
                      <w:kern w:val="2"/>
                      <w:sz w:val="20"/>
                      <w:szCs w:val="20"/>
                      <w:lang w:eastAsia="zh-CN"/>
                    </w:rPr>
                    <w:t>绝缘电阻测试；相位检查；泄露电流测试；工频交流耐压测试</w:t>
                  </w:r>
                  <w:r>
                    <w:rPr>
                      <w:rFonts w:hint="eastAsia" w:ascii="仿宋" w:hAnsi="仿宋" w:eastAsia="仿宋" w:cs="仿宋"/>
                      <w:snapToGrid/>
                      <w:color w:val="auto"/>
                      <w:kern w:val="2"/>
                      <w:sz w:val="20"/>
                      <w:szCs w:val="20"/>
                      <w:lang w:val="en-US" w:eastAsia="zh-CN"/>
                    </w:rPr>
                    <w:t>等</w:t>
                  </w:r>
                </w:p>
              </w:tc>
              <w:tc>
                <w:tcPr>
                  <w:tcW w:w="382" w:type="pct"/>
                  <w:vAlign w:val="center"/>
                </w:tcPr>
                <w:p w14:paraId="25550C68">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val="en-US" w:eastAsia="zh-CN"/>
                    </w:rPr>
                    <w:t>4</w:t>
                  </w:r>
                  <w:r>
                    <w:rPr>
                      <w:rFonts w:hint="eastAsia" w:ascii="仿宋" w:hAnsi="仿宋" w:eastAsia="仿宋" w:cs="仿宋"/>
                      <w:snapToGrid/>
                      <w:color w:val="auto"/>
                      <w:kern w:val="2"/>
                      <w:sz w:val="24"/>
                      <w:szCs w:val="32"/>
                      <w:lang w:eastAsia="zh-CN"/>
                    </w:rPr>
                    <w:t xml:space="preserve"> </w:t>
                  </w:r>
                </w:p>
              </w:tc>
              <w:tc>
                <w:tcPr>
                  <w:tcW w:w="382" w:type="pct"/>
                  <w:vAlign w:val="center"/>
                </w:tcPr>
                <w:p w14:paraId="1004A8E2">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段</w:t>
                  </w:r>
                </w:p>
              </w:tc>
              <w:tc>
                <w:tcPr>
                  <w:tcW w:w="1230" w:type="pct"/>
                  <w:vAlign w:val="center"/>
                </w:tcPr>
                <w:p w14:paraId="3D01611A">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3*400mm2</w:t>
                  </w:r>
                </w:p>
              </w:tc>
            </w:tr>
            <w:tr w14:paraId="484E0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5000" w:type="pct"/>
                  <w:gridSpan w:val="6"/>
                  <w:vAlign w:val="center"/>
                </w:tcPr>
                <w:p w14:paraId="06BE2ABA">
                  <w:pPr>
                    <w:widowControl w:val="0"/>
                    <w:kinsoku/>
                    <w:autoSpaceDE/>
                    <w:autoSpaceDN/>
                    <w:adjustRightInd/>
                    <w:snapToGrid/>
                    <w:jc w:val="left"/>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val="en-US" w:eastAsia="zh-CN"/>
                    </w:rPr>
                    <w:t>二</w:t>
                  </w:r>
                  <w:r>
                    <w:rPr>
                      <w:rFonts w:hint="eastAsia" w:ascii="仿宋" w:hAnsi="仿宋" w:eastAsia="仿宋" w:cs="仿宋"/>
                      <w:snapToGrid/>
                      <w:color w:val="auto"/>
                      <w:kern w:val="2"/>
                      <w:sz w:val="24"/>
                      <w:szCs w:val="32"/>
                      <w:lang w:eastAsia="zh-CN"/>
                    </w:rPr>
                    <w:t>、</w:t>
                  </w:r>
                  <w:r>
                    <w:rPr>
                      <w:rFonts w:hint="eastAsia" w:ascii="仿宋" w:hAnsi="仿宋" w:eastAsia="仿宋" w:cs="仿宋"/>
                      <w:snapToGrid/>
                      <w:color w:val="auto"/>
                      <w:kern w:val="2"/>
                      <w:sz w:val="24"/>
                      <w:szCs w:val="32"/>
                      <w:lang w:val="en-US" w:eastAsia="zh-CN"/>
                    </w:rPr>
                    <w:t>开闭所</w:t>
                  </w:r>
                </w:p>
              </w:tc>
            </w:tr>
            <w:tr w14:paraId="32D1B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31" w:type="pct"/>
                  <w:vAlign w:val="center"/>
                </w:tcPr>
                <w:p w14:paraId="6D3B4B45">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1</w:t>
                  </w:r>
                </w:p>
              </w:tc>
              <w:tc>
                <w:tcPr>
                  <w:tcW w:w="961" w:type="pct"/>
                  <w:vAlign w:val="center"/>
                </w:tcPr>
                <w:p w14:paraId="782382F6">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高压柜</w:t>
                  </w:r>
                </w:p>
              </w:tc>
              <w:tc>
                <w:tcPr>
                  <w:tcW w:w="1611" w:type="pct"/>
                  <w:vAlign w:val="center"/>
                </w:tcPr>
                <w:p w14:paraId="00E739E0">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耐压、升流、回路电阻、继电保护</w:t>
                  </w:r>
                </w:p>
              </w:tc>
              <w:tc>
                <w:tcPr>
                  <w:tcW w:w="382" w:type="pct"/>
                  <w:vAlign w:val="center"/>
                </w:tcPr>
                <w:p w14:paraId="3FFE4CEC">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22</w:t>
                  </w:r>
                </w:p>
              </w:tc>
              <w:tc>
                <w:tcPr>
                  <w:tcW w:w="382" w:type="pct"/>
                  <w:vAlign w:val="center"/>
                </w:tcPr>
                <w:p w14:paraId="524579C3">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1B19FE23">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馈线柜</w:t>
                  </w:r>
                </w:p>
              </w:tc>
            </w:tr>
            <w:tr w14:paraId="0B20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31" w:type="pct"/>
                  <w:vAlign w:val="center"/>
                </w:tcPr>
                <w:p w14:paraId="14033988">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2</w:t>
                  </w:r>
                </w:p>
              </w:tc>
              <w:tc>
                <w:tcPr>
                  <w:tcW w:w="961" w:type="pct"/>
                  <w:vAlign w:val="center"/>
                </w:tcPr>
                <w:p w14:paraId="3C0D9667">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高压柜</w:t>
                  </w:r>
                </w:p>
              </w:tc>
              <w:tc>
                <w:tcPr>
                  <w:tcW w:w="1611" w:type="pct"/>
                  <w:vAlign w:val="center"/>
                </w:tcPr>
                <w:p w14:paraId="53F7B742">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耐压、升流、回路电阻、继电保护</w:t>
                  </w:r>
                </w:p>
              </w:tc>
              <w:tc>
                <w:tcPr>
                  <w:tcW w:w="382" w:type="pct"/>
                  <w:vAlign w:val="center"/>
                </w:tcPr>
                <w:p w14:paraId="4CDDB598">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5665AC6E">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2FCBBAD6">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val="en-US" w:eastAsia="zh-CN"/>
                    </w:rPr>
                    <w:t>站用变柜</w:t>
                  </w:r>
                </w:p>
              </w:tc>
            </w:tr>
            <w:tr w14:paraId="3F5A5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31" w:type="pct"/>
                  <w:vAlign w:val="center"/>
                </w:tcPr>
                <w:p w14:paraId="4E58CE4A">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3</w:t>
                  </w:r>
                </w:p>
              </w:tc>
              <w:tc>
                <w:tcPr>
                  <w:tcW w:w="961" w:type="pct"/>
                  <w:vAlign w:val="center"/>
                </w:tcPr>
                <w:p w14:paraId="2F17B716">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高压柜</w:t>
                  </w:r>
                </w:p>
              </w:tc>
              <w:tc>
                <w:tcPr>
                  <w:tcW w:w="1611" w:type="pct"/>
                  <w:vAlign w:val="center"/>
                </w:tcPr>
                <w:p w14:paraId="5906B569">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耐压、升流、回路电阻、继电保护</w:t>
                  </w:r>
                </w:p>
              </w:tc>
              <w:tc>
                <w:tcPr>
                  <w:tcW w:w="382" w:type="pct"/>
                  <w:vAlign w:val="center"/>
                </w:tcPr>
                <w:p w14:paraId="541F1736">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1269DF2A">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559497F5">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val="en-US" w:eastAsia="zh-CN"/>
                    </w:rPr>
                    <w:t>站用变柜</w:t>
                  </w:r>
                </w:p>
              </w:tc>
            </w:tr>
            <w:tr w14:paraId="007DF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31" w:type="pct"/>
                  <w:vAlign w:val="center"/>
                </w:tcPr>
                <w:p w14:paraId="1F0A95C2">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4</w:t>
                  </w:r>
                </w:p>
              </w:tc>
              <w:tc>
                <w:tcPr>
                  <w:tcW w:w="961" w:type="pct"/>
                  <w:vAlign w:val="center"/>
                </w:tcPr>
                <w:p w14:paraId="6816EB49">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高压柜</w:t>
                  </w:r>
                </w:p>
              </w:tc>
              <w:tc>
                <w:tcPr>
                  <w:tcW w:w="1611" w:type="pct"/>
                  <w:vAlign w:val="center"/>
                </w:tcPr>
                <w:p w14:paraId="3E39F6B7">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耐压、升流、回路电阻、继电保护</w:t>
                  </w:r>
                </w:p>
              </w:tc>
              <w:tc>
                <w:tcPr>
                  <w:tcW w:w="382" w:type="pct"/>
                  <w:vAlign w:val="center"/>
                </w:tcPr>
                <w:p w14:paraId="0FC2DB54">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784F6A1A">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36FB0D41">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val="en-US" w:eastAsia="zh-CN"/>
                    </w:rPr>
                    <w:t>计量柜</w:t>
                  </w:r>
                </w:p>
              </w:tc>
            </w:tr>
            <w:tr w14:paraId="6F6D4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31" w:type="pct"/>
                  <w:vAlign w:val="center"/>
                </w:tcPr>
                <w:p w14:paraId="11CC4A25">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5</w:t>
                  </w:r>
                </w:p>
              </w:tc>
              <w:tc>
                <w:tcPr>
                  <w:tcW w:w="961" w:type="pct"/>
                  <w:vAlign w:val="center"/>
                </w:tcPr>
                <w:p w14:paraId="5080F789">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高压柜</w:t>
                  </w:r>
                </w:p>
              </w:tc>
              <w:tc>
                <w:tcPr>
                  <w:tcW w:w="1611" w:type="pct"/>
                  <w:vAlign w:val="center"/>
                </w:tcPr>
                <w:p w14:paraId="4DC1D7BE">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耐压、升流、回路电阻、继电保护</w:t>
                  </w:r>
                </w:p>
              </w:tc>
              <w:tc>
                <w:tcPr>
                  <w:tcW w:w="382" w:type="pct"/>
                  <w:vAlign w:val="center"/>
                </w:tcPr>
                <w:p w14:paraId="14DD2DCA">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734A20BA">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5887CD27">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val="en-US" w:eastAsia="zh-CN"/>
                    </w:rPr>
                    <w:t>PT柜</w:t>
                  </w:r>
                </w:p>
              </w:tc>
            </w:tr>
            <w:tr w14:paraId="729B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31" w:type="pct"/>
                  <w:vAlign w:val="center"/>
                </w:tcPr>
                <w:p w14:paraId="0A51B282">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6</w:t>
                  </w:r>
                </w:p>
              </w:tc>
              <w:tc>
                <w:tcPr>
                  <w:tcW w:w="961" w:type="pct"/>
                  <w:vAlign w:val="center"/>
                </w:tcPr>
                <w:p w14:paraId="74C28421">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高压柜</w:t>
                  </w:r>
                </w:p>
              </w:tc>
              <w:tc>
                <w:tcPr>
                  <w:tcW w:w="1611" w:type="pct"/>
                  <w:vAlign w:val="center"/>
                </w:tcPr>
                <w:p w14:paraId="5D8F9464">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耐压、升流、回路电阻、继电保护</w:t>
                  </w:r>
                </w:p>
              </w:tc>
              <w:tc>
                <w:tcPr>
                  <w:tcW w:w="382" w:type="pct"/>
                  <w:vAlign w:val="center"/>
                </w:tcPr>
                <w:p w14:paraId="7C729C92">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1927B16F">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43B4DC86">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val="en-US" w:eastAsia="zh-CN"/>
                    </w:rPr>
                    <w:t>母线联络柜</w:t>
                  </w:r>
                </w:p>
              </w:tc>
            </w:tr>
            <w:tr w14:paraId="1340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31" w:type="pct"/>
                  <w:vAlign w:val="center"/>
                </w:tcPr>
                <w:p w14:paraId="17862BB4">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7</w:t>
                  </w:r>
                </w:p>
              </w:tc>
              <w:tc>
                <w:tcPr>
                  <w:tcW w:w="961" w:type="pct"/>
                  <w:vAlign w:val="center"/>
                </w:tcPr>
                <w:p w14:paraId="0F365AE2">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高压柜</w:t>
                  </w:r>
                </w:p>
              </w:tc>
              <w:tc>
                <w:tcPr>
                  <w:tcW w:w="1611" w:type="pct"/>
                  <w:vAlign w:val="center"/>
                </w:tcPr>
                <w:p w14:paraId="667160DC">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耐压、升流、回路电阻、继电保护</w:t>
                  </w:r>
                </w:p>
              </w:tc>
              <w:tc>
                <w:tcPr>
                  <w:tcW w:w="382" w:type="pct"/>
                  <w:vAlign w:val="center"/>
                </w:tcPr>
                <w:p w14:paraId="08AD5ADA">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val="en-US" w:eastAsia="zh-CN"/>
                    </w:rPr>
                    <w:t>1</w:t>
                  </w:r>
                </w:p>
              </w:tc>
              <w:tc>
                <w:tcPr>
                  <w:tcW w:w="382" w:type="pct"/>
                  <w:vAlign w:val="center"/>
                </w:tcPr>
                <w:p w14:paraId="2AB7EA9B">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460223D9">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蓄电池屏</w:t>
                  </w:r>
                </w:p>
              </w:tc>
            </w:tr>
            <w:tr w14:paraId="74F3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31" w:type="pct"/>
                  <w:vAlign w:val="center"/>
                </w:tcPr>
                <w:p w14:paraId="70106DCF">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8</w:t>
                  </w:r>
                </w:p>
              </w:tc>
              <w:tc>
                <w:tcPr>
                  <w:tcW w:w="961" w:type="pct"/>
                  <w:vAlign w:val="center"/>
                </w:tcPr>
                <w:p w14:paraId="47890C44">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高压柜</w:t>
                  </w:r>
                </w:p>
              </w:tc>
              <w:tc>
                <w:tcPr>
                  <w:tcW w:w="1611" w:type="pct"/>
                  <w:vAlign w:val="center"/>
                </w:tcPr>
                <w:p w14:paraId="3164F8EF">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耐压、升流、回路电阻、继电保护</w:t>
                  </w:r>
                </w:p>
              </w:tc>
              <w:tc>
                <w:tcPr>
                  <w:tcW w:w="382" w:type="pct"/>
                  <w:vAlign w:val="center"/>
                </w:tcPr>
                <w:p w14:paraId="27443FEC">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val="en-US" w:eastAsia="zh-CN"/>
                    </w:rPr>
                    <w:t>1</w:t>
                  </w:r>
                </w:p>
              </w:tc>
              <w:tc>
                <w:tcPr>
                  <w:tcW w:w="382" w:type="pct"/>
                  <w:vAlign w:val="center"/>
                </w:tcPr>
                <w:p w14:paraId="5C24B739">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2B73BC04">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val="en-US" w:eastAsia="zh-CN"/>
                    </w:rPr>
                    <w:t>直流屏</w:t>
                  </w:r>
                </w:p>
              </w:tc>
            </w:tr>
            <w:tr w14:paraId="208E4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31" w:type="pct"/>
                  <w:vAlign w:val="center"/>
                </w:tcPr>
                <w:p w14:paraId="066AE63E">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9</w:t>
                  </w:r>
                </w:p>
              </w:tc>
              <w:tc>
                <w:tcPr>
                  <w:tcW w:w="961" w:type="pct"/>
                  <w:vAlign w:val="center"/>
                </w:tcPr>
                <w:p w14:paraId="272B38FC">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高压柜</w:t>
                  </w:r>
                </w:p>
              </w:tc>
              <w:tc>
                <w:tcPr>
                  <w:tcW w:w="1611" w:type="pct"/>
                  <w:vAlign w:val="center"/>
                </w:tcPr>
                <w:p w14:paraId="091335E6">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耐压、升流、回路电阻、继电保护</w:t>
                  </w:r>
                </w:p>
              </w:tc>
              <w:tc>
                <w:tcPr>
                  <w:tcW w:w="382" w:type="pct"/>
                  <w:vAlign w:val="center"/>
                </w:tcPr>
                <w:p w14:paraId="657DB3C4">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val="en-US" w:eastAsia="zh-CN"/>
                    </w:rPr>
                    <w:t>1</w:t>
                  </w:r>
                </w:p>
              </w:tc>
              <w:tc>
                <w:tcPr>
                  <w:tcW w:w="382" w:type="pct"/>
                  <w:vAlign w:val="center"/>
                </w:tcPr>
                <w:p w14:paraId="4EE72CA9">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0FF93732">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交流屏</w:t>
                  </w:r>
                </w:p>
              </w:tc>
            </w:tr>
            <w:tr w14:paraId="0D55D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31" w:type="pct"/>
                  <w:vAlign w:val="center"/>
                </w:tcPr>
                <w:p w14:paraId="68C13617">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10</w:t>
                  </w:r>
                </w:p>
              </w:tc>
              <w:tc>
                <w:tcPr>
                  <w:tcW w:w="961" w:type="pct"/>
                  <w:vAlign w:val="center"/>
                </w:tcPr>
                <w:p w14:paraId="21501690">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封闭母线槽</w:t>
                  </w:r>
                </w:p>
              </w:tc>
              <w:tc>
                <w:tcPr>
                  <w:tcW w:w="1611" w:type="pct"/>
                  <w:vAlign w:val="center"/>
                </w:tcPr>
                <w:p w14:paraId="7998CB9B">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val="en-US" w:eastAsia="zh-CN"/>
                    </w:rPr>
                  </w:pPr>
                  <w:r>
                    <w:rPr>
                      <w:rFonts w:hint="eastAsia" w:ascii="仿宋" w:hAnsi="仿宋" w:eastAsia="仿宋" w:cs="仿宋"/>
                      <w:snapToGrid/>
                      <w:color w:val="333333"/>
                      <w:kern w:val="2"/>
                      <w:sz w:val="20"/>
                      <w:szCs w:val="20"/>
                      <w:lang w:val="en-US" w:eastAsia="zh-CN"/>
                    </w:rPr>
                    <w:t>外观和尺寸检查，强度测试，接地测试，绝缘电阻测试，耐压试验，温升试验等</w:t>
                  </w:r>
                </w:p>
              </w:tc>
              <w:tc>
                <w:tcPr>
                  <w:tcW w:w="382" w:type="pct"/>
                  <w:vAlign w:val="center"/>
                </w:tcPr>
                <w:p w14:paraId="14972B01">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1</w:t>
                  </w:r>
                </w:p>
              </w:tc>
              <w:tc>
                <w:tcPr>
                  <w:tcW w:w="382" w:type="pct"/>
                  <w:vAlign w:val="center"/>
                </w:tcPr>
                <w:p w14:paraId="5701DB6F">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段</w:t>
                  </w:r>
                </w:p>
              </w:tc>
              <w:tc>
                <w:tcPr>
                  <w:tcW w:w="1230" w:type="pct"/>
                  <w:vAlign w:val="center"/>
                </w:tcPr>
                <w:p w14:paraId="3B8E2CEE">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1250A</w:t>
                  </w:r>
                </w:p>
              </w:tc>
            </w:tr>
            <w:tr w14:paraId="52327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5000" w:type="pct"/>
                  <w:gridSpan w:val="6"/>
                  <w:vAlign w:val="center"/>
                </w:tcPr>
                <w:p w14:paraId="072948FE">
                  <w:pPr>
                    <w:widowControl w:val="0"/>
                    <w:kinsoku/>
                    <w:autoSpaceDE/>
                    <w:autoSpaceDN/>
                    <w:adjustRightInd/>
                    <w:snapToGrid/>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三</w:t>
                  </w:r>
                  <w:r>
                    <w:rPr>
                      <w:rFonts w:hint="eastAsia" w:ascii="仿宋" w:hAnsi="仿宋" w:eastAsia="仿宋" w:cs="仿宋"/>
                      <w:snapToGrid/>
                      <w:color w:val="auto"/>
                      <w:kern w:val="2"/>
                      <w:sz w:val="24"/>
                      <w:szCs w:val="32"/>
                      <w:lang w:eastAsia="zh-CN"/>
                    </w:rPr>
                    <w:t>、</w:t>
                  </w:r>
                  <w:r>
                    <w:rPr>
                      <w:rFonts w:hint="eastAsia" w:ascii="仿宋" w:hAnsi="仿宋" w:eastAsia="仿宋" w:cs="仿宋"/>
                      <w:snapToGrid/>
                      <w:color w:val="auto"/>
                      <w:kern w:val="2"/>
                      <w:sz w:val="24"/>
                      <w:szCs w:val="32"/>
                      <w:lang w:val="en-US" w:eastAsia="zh-CN"/>
                    </w:rPr>
                    <w:t>A-1综合楼配电房</w:t>
                  </w:r>
                </w:p>
              </w:tc>
            </w:tr>
            <w:tr w14:paraId="2FB22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31" w:type="pct"/>
                  <w:vAlign w:val="center"/>
                </w:tcPr>
                <w:p w14:paraId="799D3136">
                  <w:pPr>
                    <w:widowControl w:val="0"/>
                    <w:kinsoku/>
                    <w:autoSpaceDE/>
                    <w:autoSpaceDN/>
                    <w:adjustRightInd/>
                    <w:snapToGrid/>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1</w:t>
                  </w:r>
                </w:p>
              </w:tc>
              <w:tc>
                <w:tcPr>
                  <w:tcW w:w="961" w:type="pct"/>
                  <w:vAlign w:val="center"/>
                </w:tcPr>
                <w:p w14:paraId="0B377499">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高压柜</w:t>
                  </w:r>
                </w:p>
              </w:tc>
              <w:tc>
                <w:tcPr>
                  <w:tcW w:w="1611" w:type="pct"/>
                  <w:vAlign w:val="center"/>
                </w:tcPr>
                <w:p w14:paraId="080BF978">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耐压、升流、回路电阻、继电保护</w:t>
                  </w:r>
                </w:p>
              </w:tc>
              <w:tc>
                <w:tcPr>
                  <w:tcW w:w="382" w:type="pct"/>
                  <w:vAlign w:val="center"/>
                </w:tcPr>
                <w:p w14:paraId="40F53AF0">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01925B2C">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27BF3079">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进线柜</w:t>
                  </w:r>
                </w:p>
              </w:tc>
            </w:tr>
            <w:tr w14:paraId="7EEB9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31" w:type="pct"/>
                  <w:vAlign w:val="center"/>
                </w:tcPr>
                <w:p w14:paraId="596F5DB2">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bidi="ar-SA"/>
                    </w:rPr>
                  </w:pPr>
                  <w:r>
                    <w:rPr>
                      <w:rFonts w:hint="eastAsia" w:ascii="仿宋" w:hAnsi="仿宋" w:eastAsia="仿宋" w:cs="仿宋"/>
                      <w:snapToGrid/>
                      <w:color w:val="auto"/>
                      <w:kern w:val="2"/>
                      <w:sz w:val="24"/>
                      <w:szCs w:val="24"/>
                      <w:lang w:val="en-US" w:eastAsia="zh-CN"/>
                    </w:rPr>
                    <w:t>2</w:t>
                  </w:r>
                </w:p>
              </w:tc>
              <w:tc>
                <w:tcPr>
                  <w:tcW w:w="961" w:type="pct"/>
                  <w:vAlign w:val="center"/>
                </w:tcPr>
                <w:p w14:paraId="58DA776C">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bidi="ar-SA"/>
                    </w:rPr>
                  </w:pPr>
                  <w:r>
                    <w:rPr>
                      <w:rFonts w:hint="eastAsia" w:ascii="仿宋" w:hAnsi="仿宋" w:eastAsia="仿宋" w:cs="仿宋"/>
                      <w:snapToGrid/>
                      <w:color w:val="auto"/>
                      <w:kern w:val="2"/>
                      <w:sz w:val="24"/>
                      <w:szCs w:val="32"/>
                      <w:lang w:eastAsia="zh-CN"/>
                    </w:rPr>
                    <w:t>高压柜</w:t>
                  </w:r>
                </w:p>
              </w:tc>
              <w:tc>
                <w:tcPr>
                  <w:tcW w:w="1611" w:type="pct"/>
                  <w:vAlign w:val="center"/>
                </w:tcPr>
                <w:p w14:paraId="698DC6B4">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val="en-US" w:eastAsia="zh-CN" w:bidi="ar-SA"/>
                    </w:rPr>
                  </w:pPr>
                  <w:r>
                    <w:rPr>
                      <w:rFonts w:hint="eastAsia" w:ascii="仿宋" w:hAnsi="仿宋" w:eastAsia="仿宋" w:cs="仿宋"/>
                      <w:snapToGrid/>
                      <w:color w:val="333333"/>
                      <w:kern w:val="2"/>
                      <w:sz w:val="20"/>
                      <w:szCs w:val="20"/>
                      <w:lang w:eastAsia="zh-CN"/>
                    </w:rPr>
                    <w:t>耐压、升流、回路电阻、继电保护</w:t>
                  </w:r>
                </w:p>
              </w:tc>
              <w:tc>
                <w:tcPr>
                  <w:tcW w:w="382" w:type="pct"/>
                  <w:vAlign w:val="center"/>
                </w:tcPr>
                <w:p w14:paraId="1E60984A">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bidi="ar-SA"/>
                    </w:rPr>
                  </w:pPr>
                  <w:r>
                    <w:rPr>
                      <w:rFonts w:hint="eastAsia" w:ascii="仿宋" w:hAnsi="仿宋" w:eastAsia="仿宋" w:cs="仿宋"/>
                      <w:snapToGrid/>
                      <w:color w:val="auto"/>
                      <w:kern w:val="2"/>
                      <w:sz w:val="24"/>
                      <w:szCs w:val="32"/>
                      <w:lang w:val="en-US" w:eastAsia="zh-CN"/>
                    </w:rPr>
                    <w:t>2</w:t>
                  </w:r>
                </w:p>
              </w:tc>
              <w:tc>
                <w:tcPr>
                  <w:tcW w:w="382" w:type="pct"/>
                  <w:vAlign w:val="center"/>
                </w:tcPr>
                <w:p w14:paraId="71FE2F76">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bidi="ar-SA"/>
                    </w:rPr>
                  </w:pPr>
                  <w:r>
                    <w:rPr>
                      <w:rFonts w:hint="eastAsia" w:ascii="仿宋" w:hAnsi="仿宋" w:eastAsia="仿宋" w:cs="仿宋"/>
                      <w:snapToGrid/>
                      <w:color w:val="auto"/>
                      <w:kern w:val="2"/>
                      <w:sz w:val="24"/>
                      <w:szCs w:val="32"/>
                      <w:lang w:eastAsia="zh-CN"/>
                    </w:rPr>
                    <w:t>台</w:t>
                  </w:r>
                </w:p>
              </w:tc>
              <w:tc>
                <w:tcPr>
                  <w:tcW w:w="1230" w:type="pct"/>
                  <w:vAlign w:val="center"/>
                </w:tcPr>
                <w:p w14:paraId="3ABE2275">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bidi="ar-SA"/>
                    </w:rPr>
                  </w:pPr>
                  <w:r>
                    <w:rPr>
                      <w:rFonts w:hint="eastAsia" w:ascii="仿宋" w:hAnsi="仿宋" w:eastAsia="仿宋" w:cs="仿宋"/>
                      <w:snapToGrid/>
                      <w:color w:val="auto"/>
                      <w:kern w:val="2"/>
                      <w:sz w:val="24"/>
                      <w:szCs w:val="32"/>
                      <w:lang w:val="en-US" w:eastAsia="zh-CN"/>
                    </w:rPr>
                    <w:t>馈线柜</w:t>
                  </w:r>
                </w:p>
              </w:tc>
            </w:tr>
            <w:tr w14:paraId="15F9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431" w:type="pct"/>
                  <w:vAlign w:val="center"/>
                </w:tcPr>
                <w:p w14:paraId="1EC9D725">
                  <w:pPr>
                    <w:widowControl w:val="0"/>
                    <w:kinsoku/>
                    <w:autoSpaceDE/>
                    <w:autoSpaceDN/>
                    <w:adjustRightInd/>
                    <w:snapToGrid/>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val="en-US" w:eastAsia="zh-CN"/>
                    </w:rPr>
                    <w:t>3</w:t>
                  </w:r>
                </w:p>
              </w:tc>
              <w:tc>
                <w:tcPr>
                  <w:tcW w:w="961" w:type="pct"/>
                  <w:vAlign w:val="center"/>
                </w:tcPr>
                <w:p w14:paraId="40DAE9C5">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val="en-US" w:eastAsia="zh-CN"/>
                    </w:rPr>
                    <w:t>80</w:t>
                  </w:r>
                  <w:r>
                    <w:rPr>
                      <w:rFonts w:hint="eastAsia" w:ascii="仿宋" w:hAnsi="仿宋" w:eastAsia="仿宋" w:cs="仿宋"/>
                      <w:snapToGrid/>
                      <w:color w:val="auto"/>
                      <w:kern w:val="2"/>
                      <w:sz w:val="24"/>
                      <w:szCs w:val="32"/>
                      <w:lang w:eastAsia="zh-CN"/>
                    </w:rPr>
                    <w:t>0KV干式变压器</w:t>
                  </w:r>
                </w:p>
              </w:tc>
              <w:tc>
                <w:tcPr>
                  <w:tcW w:w="1611" w:type="pct"/>
                  <w:vAlign w:val="center"/>
                </w:tcPr>
                <w:p w14:paraId="69B3D777">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val="en-US" w:eastAsia="zh-CN"/>
                    </w:rPr>
                    <w:t>8</w:t>
                  </w:r>
                  <w:r>
                    <w:rPr>
                      <w:rFonts w:hint="eastAsia" w:ascii="仿宋" w:hAnsi="仿宋" w:eastAsia="仿宋" w:cs="仿宋"/>
                      <w:snapToGrid/>
                      <w:color w:val="333333"/>
                      <w:kern w:val="2"/>
                      <w:sz w:val="20"/>
                      <w:szCs w:val="20"/>
                      <w:lang w:eastAsia="zh-CN"/>
                    </w:rPr>
                    <w:t>00kVA 变压器整体检查，螺栓紧固，风扇完损；变压器绝缘测试、线圈绕组检测、耐压试验</w:t>
                  </w:r>
                </w:p>
              </w:tc>
              <w:tc>
                <w:tcPr>
                  <w:tcW w:w="382" w:type="pct"/>
                  <w:vAlign w:val="center"/>
                </w:tcPr>
                <w:p w14:paraId="76BACD7F">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28432681">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768BD887">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p>
              </w:tc>
            </w:tr>
            <w:tr w14:paraId="3586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31" w:type="pct"/>
                  <w:vAlign w:val="center"/>
                </w:tcPr>
                <w:p w14:paraId="17439C0A">
                  <w:pPr>
                    <w:widowControl w:val="0"/>
                    <w:kinsoku/>
                    <w:autoSpaceDE/>
                    <w:autoSpaceDN/>
                    <w:adjustRightInd/>
                    <w:snapToGrid/>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4</w:t>
                  </w:r>
                </w:p>
              </w:tc>
              <w:tc>
                <w:tcPr>
                  <w:tcW w:w="961" w:type="pct"/>
                  <w:vAlign w:val="center"/>
                </w:tcPr>
                <w:p w14:paraId="06209ED7">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10KV电力电缆</w:t>
                  </w:r>
                </w:p>
              </w:tc>
              <w:tc>
                <w:tcPr>
                  <w:tcW w:w="1611" w:type="pct"/>
                  <w:vAlign w:val="center"/>
                </w:tcPr>
                <w:p w14:paraId="079F1C9C">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auto"/>
                      <w:kern w:val="2"/>
                      <w:sz w:val="20"/>
                      <w:szCs w:val="20"/>
                      <w:lang w:eastAsia="zh-CN"/>
                    </w:rPr>
                    <w:t>绝缘电阻测试；相位检查；泄露电流测试；工频交流耐压测试</w:t>
                  </w:r>
                  <w:r>
                    <w:rPr>
                      <w:rFonts w:hint="eastAsia" w:ascii="仿宋" w:hAnsi="仿宋" w:eastAsia="仿宋" w:cs="仿宋"/>
                      <w:snapToGrid/>
                      <w:color w:val="auto"/>
                      <w:kern w:val="2"/>
                      <w:sz w:val="20"/>
                      <w:szCs w:val="20"/>
                      <w:lang w:val="en-US" w:eastAsia="zh-CN"/>
                    </w:rPr>
                    <w:t>等</w:t>
                  </w:r>
                </w:p>
              </w:tc>
              <w:tc>
                <w:tcPr>
                  <w:tcW w:w="382" w:type="pct"/>
                  <w:vAlign w:val="center"/>
                </w:tcPr>
                <w:p w14:paraId="70E9A4CB">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val="en-US" w:eastAsia="zh-CN"/>
                    </w:rPr>
                    <w:t>4</w:t>
                  </w:r>
                </w:p>
              </w:tc>
              <w:tc>
                <w:tcPr>
                  <w:tcW w:w="382" w:type="pct"/>
                  <w:vAlign w:val="center"/>
                </w:tcPr>
                <w:p w14:paraId="427B0BEB">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val="en-US" w:eastAsia="zh-CN"/>
                    </w:rPr>
                    <w:t>段</w:t>
                  </w:r>
                </w:p>
              </w:tc>
              <w:tc>
                <w:tcPr>
                  <w:tcW w:w="1230" w:type="pct"/>
                  <w:vAlign w:val="center"/>
                </w:tcPr>
                <w:p w14:paraId="2DAE138F">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3*95mm2</w:t>
                  </w:r>
                </w:p>
              </w:tc>
            </w:tr>
            <w:tr w14:paraId="4F220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431" w:type="pct"/>
                  <w:vAlign w:val="center"/>
                </w:tcPr>
                <w:p w14:paraId="7A8133FB">
                  <w:pPr>
                    <w:widowControl w:val="0"/>
                    <w:kinsoku/>
                    <w:autoSpaceDE/>
                    <w:autoSpaceDN/>
                    <w:adjustRightInd/>
                    <w:snapToGrid/>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5</w:t>
                  </w:r>
                </w:p>
              </w:tc>
              <w:tc>
                <w:tcPr>
                  <w:tcW w:w="961" w:type="pct"/>
                  <w:vAlign w:val="center"/>
                </w:tcPr>
                <w:p w14:paraId="443A6FB1">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低压开关柜</w:t>
                  </w:r>
                </w:p>
              </w:tc>
              <w:tc>
                <w:tcPr>
                  <w:tcW w:w="1611" w:type="pct"/>
                  <w:vAlign w:val="center"/>
                </w:tcPr>
                <w:p w14:paraId="5CCE48CD">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低压开关柜调试；确保低压柜的接地良好；检查低压柜及其附件的外观,确认无明显损坏；测试柜体二次线是否信号正确</w:t>
                  </w:r>
                </w:p>
              </w:tc>
              <w:tc>
                <w:tcPr>
                  <w:tcW w:w="382" w:type="pct"/>
                  <w:vAlign w:val="center"/>
                </w:tcPr>
                <w:p w14:paraId="05BE2744">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11</w:t>
                  </w:r>
                </w:p>
              </w:tc>
              <w:tc>
                <w:tcPr>
                  <w:tcW w:w="382" w:type="pct"/>
                  <w:vAlign w:val="center"/>
                </w:tcPr>
                <w:p w14:paraId="36F6E20F">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0B0855F1">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eastAsia="zh-CN"/>
                    </w:rPr>
                  </w:pPr>
                </w:p>
              </w:tc>
            </w:tr>
            <w:tr w14:paraId="74D91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50A05CCB">
                  <w:pPr>
                    <w:widowControl w:val="0"/>
                    <w:kinsoku/>
                    <w:autoSpaceDE/>
                    <w:autoSpaceDN/>
                    <w:adjustRightInd/>
                    <w:snapToGrid/>
                    <w:jc w:val="center"/>
                    <w:textAlignment w:val="auto"/>
                    <w:rPr>
                      <w:rFonts w:hint="eastAsia" w:ascii="仿宋" w:hAnsi="仿宋" w:eastAsia="仿宋" w:cs="仿宋"/>
                      <w:snapToGrid/>
                      <w:color w:val="auto"/>
                      <w:kern w:val="2"/>
                      <w:sz w:val="24"/>
                      <w:szCs w:val="24"/>
                      <w:lang w:eastAsia="zh-CN"/>
                    </w:rPr>
                  </w:pPr>
                  <w:r>
                    <w:rPr>
                      <w:rFonts w:hint="eastAsia" w:ascii="仿宋" w:hAnsi="仿宋" w:eastAsia="仿宋" w:cs="仿宋"/>
                      <w:snapToGrid/>
                      <w:color w:val="auto"/>
                      <w:kern w:val="2"/>
                      <w:sz w:val="24"/>
                      <w:szCs w:val="24"/>
                      <w:lang w:eastAsia="zh-CN"/>
                    </w:rPr>
                    <w:t>6</w:t>
                  </w:r>
                </w:p>
              </w:tc>
              <w:tc>
                <w:tcPr>
                  <w:tcW w:w="961" w:type="pct"/>
                  <w:vAlign w:val="center"/>
                </w:tcPr>
                <w:p w14:paraId="1B8AFB83">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低压无功补偿装置</w:t>
                  </w:r>
                </w:p>
              </w:tc>
              <w:tc>
                <w:tcPr>
                  <w:tcW w:w="1611" w:type="pct"/>
                  <w:vAlign w:val="center"/>
                </w:tcPr>
                <w:p w14:paraId="41E4E496">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控制参数、接线顺序、调节范围、电容情况</w:t>
                  </w:r>
                </w:p>
              </w:tc>
              <w:tc>
                <w:tcPr>
                  <w:tcW w:w="382" w:type="pct"/>
                  <w:vAlign w:val="center"/>
                </w:tcPr>
                <w:p w14:paraId="704E900E">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2BD3436A">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06CFAD84">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eastAsia="zh-CN"/>
                    </w:rPr>
                  </w:pPr>
                </w:p>
              </w:tc>
            </w:tr>
            <w:tr w14:paraId="547B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7D18834F">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7</w:t>
                  </w:r>
                </w:p>
              </w:tc>
              <w:tc>
                <w:tcPr>
                  <w:tcW w:w="961" w:type="pct"/>
                  <w:vAlign w:val="center"/>
                </w:tcPr>
                <w:p w14:paraId="0239C4B8">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val="en-US" w:eastAsia="zh-CN"/>
                    </w:rPr>
                    <w:t>封闭母线槽</w:t>
                  </w:r>
                </w:p>
              </w:tc>
              <w:tc>
                <w:tcPr>
                  <w:tcW w:w="1611" w:type="pct"/>
                  <w:vAlign w:val="center"/>
                </w:tcPr>
                <w:p w14:paraId="379DF586">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val="en-US" w:eastAsia="zh-CN"/>
                    </w:rPr>
                    <w:t>外观和尺寸检查，强度测试，接地测试，绝缘电阻测试，耐压试验，温升试验等</w:t>
                  </w:r>
                </w:p>
              </w:tc>
              <w:tc>
                <w:tcPr>
                  <w:tcW w:w="382" w:type="pct"/>
                  <w:vAlign w:val="center"/>
                </w:tcPr>
                <w:p w14:paraId="1E5BB0E7">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3</w:t>
                  </w:r>
                </w:p>
              </w:tc>
              <w:tc>
                <w:tcPr>
                  <w:tcW w:w="382" w:type="pct"/>
                  <w:vAlign w:val="center"/>
                </w:tcPr>
                <w:p w14:paraId="23530ABD">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val="en-US" w:eastAsia="zh-CN"/>
                    </w:rPr>
                    <w:t>段</w:t>
                  </w:r>
                </w:p>
              </w:tc>
              <w:tc>
                <w:tcPr>
                  <w:tcW w:w="1230" w:type="pct"/>
                  <w:vAlign w:val="center"/>
                </w:tcPr>
                <w:p w14:paraId="74F09A9C">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highlight w:val="none"/>
                      <w:lang w:val="en-US" w:eastAsia="zh-CN"/>
                    </w:rPr>
                    <w:t>1600A</w:t>
                  </w:r>
                </w:p>
              </w:tc>
            </w:tr>
            <w:tr w14:paraId="067C8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00" w:type="pct"/>
                  <w:gridSpan w:val="6"/>
                  <w:vAlign w:val="center"/>
                </w:tcPr>
                <w:p w14:paraId="77DE605A">
                  <w:pPr>
                    <w:widowControl w:val="0"/>
                    <w:kinsoku/>
                    <w:autoSpaceDE/>
                    <w:autoSpaceDN/>
                    <w:adjustRightInd/>
                    <w:snapToGrid/>
                    <w:jc w:val="left"/>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lang w:val="en-US" w:eastAsia="zh-CN"/>
                    </w:rPr>
                    <w:t>四</w:t>
                  </w:r>
                  <w:r>
                    <w:rPr>
                      <w:rFonts w:hint="eastAsia" w:ascii="仿宋" w:hAnsi="仿宋" w:eastAsia="仿宋" w:cs="仿宋"/>
                      <w:snapToGrid/>
                      <w:color w:val="auto"/>
                      <w:kern w:val="2"/>
                      <w:sz w:val="24"/>
                      <w:szCs w:val="32"/>
                      <w:lang w:eastAsia="zh-CN"/>
                    </w:rPr>
                    <w:t>、</w:t>
                  </w:r>
                  <w:r>
                    <w:rPr>
                      <w:rFonts w:hint="eastAsia" w:ascii="仿宋" w:hAnsi="仿宋" w:eastAsia="仿宋" w:cs="仿宋"/>
                      <w:snapToGrid/>
                      <w:color w:val="auto"/>
                      <w:kern w:val="2"/>
                      <w:sz w:val="24"/>
                      <w:szCs w:val="32"/>
                      <w:lang w:val="en-US" w:eastAsia="zh-CN"/>
                    </w:rPr>
                    <w:t>A-2继续教育中心配电房</w:t>
                  </w:r>
                </w:p>
              </w:tc>
            </w:tr>
            <w:tr w14:paraId="4D2AB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1412EDDF">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1</w:t>
                  </w:r>
                </w:p>
              </w:tc>
              <w:tc>
                <w:tcPr>
                  <w:tcW w:w="961" w:type="pct"/>
                  <w:vAlign w:val="center"/>
                </w:tcPr>
                <w:p w14:paraId="3E8218C7">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高压柜</w:t>
                  </w:r>
                </w:p>
              </w:tc>
              <w:tc>
                <w:tcPr>
                  <w:tcW w:w="1611" w:type="pct"/>
                  <w:vAlign w:val="center"/>
                </w:tcPr>
                <w:p w14:paraId="7383D955">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耐压、升流、回路电阻、继电保护</w:t>
                  </w:r>
                </w:p>
              </w:tc>
              <w:tc>
                <w:tcPr>
                  <w:tcW w:w="382" w:type="pct"/>
                  <w:vAlign w:val="center"/>
                </w:tcPr>
                <w:p w14:paraId="7A38653D">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792B84E9">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36D68DAD">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lang w:val="en-US" w:eastAsia="zh-CN"/>
                    </w:rPr>
                    <w:t>进线柜</w:t>
                  </w:r>
                </w:p>
              </w:tc>
            </w:tr>
            <w:tr w14:paraId="3280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13ECA1F3">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2</w:t>
                  </w:r>
                </w:p>
              </w:tc>
              <w:tc>
                <w:tcPr>
                  <w:tcW w:w="961" w:type="pct"/>
                  <w:vAlign w:val="center"/>
                </w:tcPr>
                <w:p w14:paraId="7D571FC5">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高压柜</w:t>
                  </w:r>
                </w:p>
              </w:tc>
              <w:tc>
                <w:tcPr>
                  <w:tcW w:w="1611" w:type="pct"/>
                  <w:vAlign w:val="center"/>
                </w:tcPr>
                <w:p w14:paraId="6012CC9E">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耐压、升流、回路电阻、继电保护</w:t>
                  </w:r>
                </w:p>
              </w:tc>
              <w:tc>
                <w:tcPr>
                  <w:tcW w:w="382" w:type="pct"/>
                  <w:vAlign w:val="center"/>
                </w:tcPr>
                <w:p w14:paraId="0C74D7A8">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5C7D38D4">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7FBA452A">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lang w:val="en-US" w:eastAsia="zh-CN"/>
                    </w:rPr>
                    <w:t>馈线柜</w:t>
                  </w:r>
                </w:p>
              </w:tc>
            </w:tr>
            <w:tr w14:paraId="110F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7117DA1B">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3</w:t>
                  </w:r>
                </w:p>
              </w:tc>
              <w:tc>
                <w:tcPr>
                  <w:tcW w:w="961" w:type="pct"/>
                  <w:vAlign w:val="center"/>
                </w:tcPr>
                <w:p w14:paraId="683669C1">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63</w:t>
                  </w:r>
                  <w:r>
                    <w:rPr>
                      <w:rFonts w:hint="eastAsia" w:ascii="仿宋" w:hAnsi="仿宋" w:eastAsia="仿宋" w:cs="仿宋"/>
                      <w:snapToGrid/>
                      <w:color w:val="auto"/>
                      <w:kern w:val="2"/>
                      <w:sz w:val="24"/>
                      <w:szCs w:val="32"/>
                      <w:lang w:eastAsia="zh-CN"/>
                    </w:rPr>
                    <w:t>0KV干式变压器</w:t>
                  </w:r>
                </w:p>
              </w:tc>
              <w:tc>
                <w:tcPr>
                  <w:tcW w:w="1611" w:type="pct"/>
                  <w:vAlign w:val="center"/>
                </w:tcPr>
                <w:p w14:paraId="39A9C347">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val="en-US" w:eastAsia="zh-CN"/>
                    </w:rPr>
                    <w:t>63</w:t>
                  </w:r>
                  <w:r>
                    <w:rPr>
                      <w:rFonts w:hint="eastAsia" w:ascii="仿宋" w:hAnsi="仿宋" w:eastAsia="仿宋" w:cs="仿宋"/>
                      <w:snapToGrid/>
                      <w:color w:val="333333"/>
                      <w:kern w:val="2"/>
                      <w:sz w:val="20"/>
                      <w:szCs w:val="20"/>
                      <w:lang w:eastAsia="zh-CN"/>
                    </w:rPr>
                    <w:t>0kVA 变压器整体检查，螺栓紧固，风扇完损；变压器绝缘测试、线圈绕组检测、耐压试验</w:t>
                  </w:r>
                </w:p>
              </w:tc>
              <w:tc>
                <w:tcPr>
                  <w:tcW w:w="382" w:type="pct"/>
                  <w:vAlign w:val="center"/>
                </w:tcPr>
                <w:p w14:paraId="21C7A05C">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3DC86B66">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19946FD1">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p>
              </w:tc>
            </w:tr>
            <w:tr w14:paraId="534DC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3A353AB9">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4</w:t>
                  </w:r>
                </w:p>
              </w:tc>
              <w:tc>
                <w:tcPr>
                  <w:tcW w:w="961" w:type="pct"/>
                  <w:vAlign w:val="center"/>
                </w:tcPr>
                <w:p w14:paraId="7E77FE81">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10KV电力电缆</w:t>
                  </w:r>
                </w:p>
              </w:tc>
              <w:tc>
                <w:tcPr>
                  <w:tcW w:w="1611" w:type="pct"/>
                  <w:vAlign w:val="center"/>
                </w:tcPr>
                <w:p w14:paraId="3AE7912D">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auto"/>
                      <w:kern w:val="2"/>
                      <w:sz w:val="20"/>
                      <w:szCs w:val="20"/>
                      <w:lang w:eastAsia="zh-CN"/>
                    </w:rPr>
                    <w:t>绝缘电阻测试；相位检查；泄露电流测试；工频交流耐压测试</w:t>
                  </w:r>
                  <w:r>
                    <w:rPr>
                      <w:rFonts w:hint="eastAsia" w:ascii="仿宋" w:hAnsi="仿宋" w:eastAsia="仿宋" w:cs="仿宋"/>
                      <w:snapToGrid/>
                      <w:color w:val="auto"/>
                      <w:kern w:val="2"/>
                      <w:sz w:val="20"/>
                      <w:szCs w:val="20"/>
                      <w:lang w:val="en-US" w:eastAsia="zh-CN"/>
                    </w:rPr>
                    <w:t>等</w:t>
                  </w:r>
                </w:p>
              </w:tc>
              <w:tc>
                <w:tcPr>
                  <w:tcW w:w="382" w:type="pct"/>
                  <w:vAlign w:val="center"/>
                </w:tcPr>
                <w:p w14:paraId="507B7590">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4</w:t>
                  </w:r>
                </w:p>
              </w:tc>
              <w:tc>
                <w:tcPr>
                  <w:tcW w:w="382" w:type="pct"/>
                  <w:vAlign w:val="center"/>
                </w:tcPr>
                <w:p w14:paraId="26F6B44E">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段</w:t>
                  </w:r>
                </w:p>
              </w:tc>
              <w:tc>
                <w:tcPr>
                  <w:tcW w:w="1230" w:type="pct"/>
                  <w:vAlign w:val="center"/>
                </w:tcPr>
                <w:p w14:paraId="01675313">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highlight w:val="none"/>
                      <w:lang w:val="en-US" w:eastAsia="zh-CN"/>
                    </w:rPr>
                    <w:t>3*70mm2</w:t>
                  </w:r>
                </w:p>
              </w:tc>
            </w:tr>
            <w:tr w14:paraId="6F12D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404900DE">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5</w:t>
                  </w:r>
                </w:p>
              </w:tc>
              <w:tc>
                <w:tcPr>
                  <w:tcW w:w="961" w:type="pct"/>
                  <w:vAlign w:val="center"/>
                </w:tcPr>
                <w:p w14:paraId="774C7B82">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低压开关柜</w:t>
                  </w:r>
                </w:p>
              </w:tc>
              <w:tc>
                <w:tcPr>
                  <w:tcW w:w="1611" w:type="pct"/>
                  <w:vAlign w:val="center"/>
                </w:tcPr>
                <w:p w14:paraId="0E045E15">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低压开关柜调试；确保低压柜的接地良好；检查低压柜及其附件的外观,确认无明显损坏；测试柜体二次线是否信号正确</w:t>
                  </w:r>
                </w:p>
              </w:tc>
              <w:tc>
                <w:tcPr>
                  <w:tcW w:w="382" w:type="pct"/>
                  <w:vAlign w:val="center"/>
                </w:tcPr>
                <w:p w14:paraId="7A9B4B40">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9</w:t>
                  </w:r>
                </w:p>
              </w:tc>
              <w:tc>
                <w:tcPr>
                  <w:tcW w:w="382" w:type="pct"/>
                  <w:vAlign w:val="center"/>
                </w:tcPr>
                <w:p w14:paraId="2D9D0CB3">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0F399D94">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p>
              </w:tc>
            </w:tr>
            <w:tr w14:paraId="346C2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2A0D6E27">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6</w:t>
                  </w:r>
                </w:p>
              </w:tc>
              <w:tc>
                <w:tcPr>
                  <w:tcW w:w="961" w:type="pct"/>
                  <w:vAlign w:val="center"/>
                </w:tcPr>
                <w:p w14:paraId="3C96200B">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低压无功补偿装置</w:t>
                  </w:r>
                </w:p>
              </w:tc>
              <w:tc>
                <w:tcPr>
                  <w:tcW w:w="1611" w:type="pct"/>
                  <w:vAlign w:val="center"/>
                </w:tcPr>
                <w:p w14:paraId="69F4F69E">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控制参数、接线顺序、调节范围、电容情况</w:t>
                  </w:r>
                </w:p>
              </w:tc>
              <w:tc>
                <w:tcPr>
                  <w:tcW w:w="382" w:type="pct"/>
                  <w:vAlign w:val="center"/>
                </w:tcPr>
                <w:p w14:paraId="3E3F1503">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72C72AFD">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3712966E">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p>
              </w:tc>
            </w:tr>
            <w:tr w14:paraId="2FCB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1FD7D7E6">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7</w:t>
                  </w:r>
                </w:p>
              </w:tc>
              <w:tc>
                <w:tcPr>
                  <w:tcW w:w="961" w:type="pct"/>
                  <w:vAlign w:val="center"/>
                </w:tcPr>
                <w:p w14:paraId="34CA6C5A">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封闭母线槽</w:t>
                  </w:r>
                </w:p>
              </w:tc>
              <w:tc>
                <w:tcPr>
                  <w:tcW w:w="1611" w:type="pct"/>
                  <w:vAlign w:val="center"/>
                </w:tcPr>
                <w:p w14:paraId="2D3C94B9">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val="en-US" w:eastAsia="zh-CN"/>
                    </w:rPr>
                    <w:t>外观和尺寸检查，强度测试，接地测试，绝缘电阻测试，耐压试验，温升试验等</w:t>
                  </w:r>
                </w:p>
              </w:tc>
              <w:tc>
                <w:tcPr>
                  <w:tcW w:w="382" w:type="pct"/>
                  <w:vAlign w:val="center"/>
                </w:tcPr>
                <w:p w14:paraId="48B55F11">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3</w:t>
                  </w:r>
                </w:p>
              </w:tc>
              <w:tc>
                <w:tcPr>
                  <w:tcW w:w="382" w:type="pct"/>
                  <w:vAlign w:val="center"/>
                </w:tcPr>
                <w:p w14:paraId="38ABC42B">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段</w:t>
                  </w:r>
                </w:p>
              </w:tc>
              <w:tc>
                <w:tcPr>
                  <w:tcW w:w="1230" w:type="pct"/>
                  <w:vAlign w:val="center"/>
                </w:tcPr>
                <w:p w14:paraId="20C57550">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highlight w:val="none"/>
                      <w:lang w:val="en-US" w:eastAsia="zh-CN"/>
                    </w:rPr>
                    <w:t>1250A</w:t>
                  </w:r>
                </w:p>
              </w:tc>
            </w:tr>
            <w:tr w14:paraId="1D1D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00" w:type="pct"/>
                  <w:gridSpan w:val="6"/>
                  <w:vAlign w:val="center"/>
                </w:tcPr>
                <w:p w14:paraId="2051B3E8">
                  <w:pPr>
                    <w:widowControl w:val="0"/>
                    <w:kinsoku/>
                    <w:autoSpaceDE/>
                    <w:autoSpaceDN/>
                    <w:adjustRightInd/>
                    <w:snapToGrid/>
                    <w:jc w:val="left"/>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lang w:val="en-US" w:eastAsia="zh-CN"/>
                    </w:rPr>
                    <w:t>五</w:t>
                  </w:r>
                  <w:r>
                    <w:rPr>
                      <w:rFonts w:hint="eastAsia" w:ascii="仿宋" w:hAnsi="仿宋" w:eastAsia="仿宋" w:cs="仿宋"/>
                      <w:snapToGrid/>
                      <w:color w:val="auto"/>
                      <w:kern w:val="2"/>
                      <w:sz w:val="24"/>
                      <w:szCs w:val="32"/>
                      <w:lang w:eastAsia="zh-CN"/>
                    </w:rPr>
                    <w:t>、</w:t>
                  </w:r>
                  <w:r>
                    <w:rPr>
                      <w:rFonts w:hint="eastAsia" w:ascii="仿宋" w:hAnsi="仿宋" w:eastAsia="仿宋" w:cs="仿宋"/>
                      <w:snapToGrid/>
                      <w:color w:val="auto"/>
                      <w:kern w:val="2"/>
                      <w:sz w:val="24"/>
                      <w:szCs w:val="32"/>
                      <w:lang w:val="en-US" w:eastAsia="zh-CN"/>
                    </w:rPr>
                    <w:t>B-1综合实训大楼配电房</w:t>
                  </w:r>
                </w:p>
              </w:tc>
            </w:tr>
            <w:tr w14:paraId="2A158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2F8551AD">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1</w:t>
                  </w:r>
                </w:p>
              </w:tc>
              <w:tc>
                <w:tcPr>
                  <w:tcW w:w="961" w:type="pct"/>
                  <w:vAlign w:val="center"/>
                </w:tcPr>
                <w:p w14:paraId="71CA9437">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高压柜</w:t>
                  </w:r>
                </w:p>
              </w:tc>
              <w:tc>
                <w:tcPr>
                  <w:tcW w:w="1611" w:type="pct"/>
                  <w:vAlign w:val="center"/>
                </w:tcPr>
                <w:p w14:paraId="39C84F2B">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耐压、升流、回路电阻、继电保护</w:t>
                  </w:r>
                </w:p>
              </w:tc>
              <w:tc>
                <w:tcPr>
                  <w:tcW w:w="382" w:type="pct"/>
                  <w:vAlign w:val="center"/>
                </w:tcPr>
                <w:p w14:paraId="32645C2C">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20F9C73B">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60F809BA">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lang w:val="en-US" w:eastAsia="zh-CN"/>
                    </w:rPr>
                    <w:t>进线柜</w:t>
                  </w:r>
                </w:p>
              </w:tc>
            </w:tr>
            <w:tr w14:paraId="6A54F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357C0BFF">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2</w:t>
                  </w:r>
                </w:p>
              </w:tc>
              <w:tc>
                <w:tcPr>
                  <w:tcW w:w="961" w:type="pct"/>
                  <w:vAlign w:val="center"/>
                </w:tcPr>
                <w:p w14:paraId="3B1F0BB3">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高压柜</w:t>
                  </w:r>
                </w:p>
              </w:tc>
              <w:tc>
                <w:tcPr>
                  <w:tcW w:w="1611" w:type="pct"/>
                  <w:vAlign w:val="center"/>
                </w:tcPr>
                <w:p w14:paraId="0EEC8318">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耐压、升流、回路电阻、继电保护</w:t>
                  </w:r>
                </w:p>
              </w:tc>
              <w:tc>
                <w:tcPr>
                  <w:tcW w:w="382" w:type="pct"/>
                  <w:vAlign w:val="center"/>
                </w:tcPr>
                <w:p w14:paraId="4690BFBA">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3C7F5964">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2BCC5F92">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lang w:val="en-US" w:eastAsia="zh-CN"/>
                    </w:rPr>
                    <w:t>馈线柜</w:t>
                  </w:r>
                </w:p>
              </w:tc>
            </w:tr>
            <w:tr w14:paraId="5A87A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7FF5A8EF">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3</w:t>
                  </w:r>
                </w:p>
              </w:tc>
              <w:tc>
                <w:tcPr>
                  <w:tcW w:w="961" w:type="pct"/>
                  <w:vAlign w:val="center"/>
                </w:tcPr>
                <w:p w14:paraId="2849B55C">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125</w:t>
                  </w:r>
                  <w:r>
                    <w:rPr>
                      <w:rFonts w:hint="eastAsia" w:ascii="仿宋" w:hAnsi="仿宋" w:eastAsia="仿宋" w:cs="仿宋"/>
                      <w:snapToGrid/>
                      <w:color w:val="auto"/>
                      <w:kern w:val="2"/>
                      <w:sz w:val="24"/>
                      <w:szCs w:val="32"/>
                      <w:lang w:eastAsia="zh-CN"/>
                    </w:rPr>
                    <w:t>0KV干式变压器</w:t>
                  </w:r>
                </w:p>
              </w:tc>
              <w:tc>
                <w:tcPr>
                  <w:tcW w:w="1611" w:type="pct"/>
                  <w:vAlign w:val="center"/>
                </w:tcPr>
                <w:p w14:paraId="43EE8999">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val="en-US" w:eastAsia="zh-CN"/>
                    </w:rPr>
                    <w:t>125</w:t>
                  </w:r>
                  <w:r>
                    <w:rPr>
                      <w:rFonts w:hint="eastAsia" w:ascii="仿宋" w:hAnsi="仿宋" w:eastAsia="仿宋" w:cs="仿宋"/>
                      <w:snapToGrid/>
                      <w:color w:val="333333"/>
                      <w:kern w:val="2"/>
                      <w:sz w:val="20"/>
                      <w:szCs w:val="20"/>
                      <w:lang w:eastAsia="zh-CN"/>
                    </w:rPr>
                    <w:t>0kVA 变压器整体检查，螺栓紧固，风扇完损；变压器绝缘测试、线圈绕组检测、耐压试验</w:t>
                  </w:r>
                </w:p>
              </w:tc>
              <w:tc>
                <w:tcPr>
                  <w:tcW w:w="382" w:type="pct"/>
                  <w:vAlign w:val="center"/>
                </w:tcPr>
                <w:p w14:paraId="1EA41785">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3F5B979C">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3412B9B0">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p>
              </w:tc>
            </w:tr>
            <w:tr w14:paraId="5FC4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7E1E56BF">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4</w:t>
                  </w:r>
                </w:p>
              </w:tc>
              <w:tc>
                <w:tcPr>
                  <w:tcW w:w="961" w:type="pct"/>
                  <w:vAlign w:val="center"/>
                </w:tcPr>
                <w:p w14:paraId="1D411565">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10KV电力电缆</w:t>
                  </w:r>
                </w:p>
              </w:tc>
              <w:tc>
                <w:tcPr>
                  <w:tcW w:w="1611" w:type="pct"/>
                  <w:vAlign w:val="center"/>
                </w:tcPr>
                <w:p w14:paraId="5968D7F2">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auto"/>
                      <w:kern w:val="2"/>
                      <w:sz w:val="20"/>
                      <w:szCs w:val="20"/>
                      <w:lang w:eastAsia="zh-CN"/>
                    </w:rPr>
                    <w:t>绝缘电阻测试；相位检查；泄露电流测试；工频交流耐压测试</w:t>
                  </w:r>
                  <w:r>
                    <w:rPr>
                      <w:rFonts w:hint="eastAsia" w:ascii="仿宋" w:hAnsi="仿宋" w:eastAsia="仿宋" w:cs="仿宋"/>
                      <w:snapToGrid/>
                      <w:color w:val="auto"/>
                      <w:kern w:val="2"/>
                      <w:sz w:val="20"/>
                      <w:szCs w:val="20"/>
                      <w:lang w:val="en-US" w:eastAsia="zh-CN"/>
                    </w:rPr>
                    <w:t>等</w:t>
                  </w:r>
                </w:p>
              </w:tc>
              <w:tc>
                <w:tcPr>
                  <w:tcW w:w="382" w:type="pct"/>
                  <w:vAlign w:val="center"/>
                </w:tcPr>
                <w:p w14:paraId="44CB1DF0">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4</w:t>
                  </w:r>
                </w:p>
              </w:tc>
              <w:tc>
                <w:tcPr>
                  <w:tcW w:w="382" w:type="pct"/>
                  <w:vAlign w:val="center"/>
                </w:tcPr>
                <w:p w14:paraId="0688F568">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段</w:t>
                  </w:r>
                </w:p>
              </w:tc>
              <w:tc>
                <w:tcPr>
                  <w:tcW w:w="1230" w:type="pct"/>
                  <w:vAlign w:val="center"/>
                </w:tcPr>
                <w:p w14:paraId="0530AB29">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highlight w:val="none"/>
                      <w:lang w:val="en-US" w:eastAsia="zh-CN"/>
                    </w:rPr>
                    <w:t>3*95mm2</w:t>
                  </w:r>
                </w:p>
              </w:tc>
            </w:tr>
            <w:tr w14:paraId="3CEAA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7D2E5830">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5</w:t>
                  </w:r>
                </w:p>
              </w:tc>
              <w:tc>
                <w:tcPr>
                  <w:tcW w:w="961" w:type="pct"/>
                  <w:vAlign w:val="center"/>
                </w:tcPr>
                <w:p w14:paraId="705200E3">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低压开关柜</w:t>
                  </w:r>
                </w:p>
              </w:tc>
              <w:tc>
                <w:tcPr>
                  <w:tcW w:w="1611" w:type="pct"/>
                  <w:vAlign w:val="center"/>
                </w:tcPr>
                <w:p w14:paraId="022A8B5B">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低压开关柜调试；确保低压柜的接地良好；检查低压柜及其附件的外观,确认无明显损坏；测试柜体二次线是否信号正确</w:t>
                  </w:r>
                </w:p>
              </w:tc>
              <w:tc>
                <w:tcPr>
                  <w:tcW w:w="382" w:type="pct"/>
                  <w:vAlign w:val="center"/>
                </w:tcPr>
                <w:p w14:paraId="1AF7793E">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14</w:t>
                  </w:r>
                </w:p>
              </w:tc>
              <w:tc>
                <w:tcPr>
                  <w:tcW w:w="382" w:type="pct"/>
                  <w:vAlign w:val="center"/>
                </w:tcPr>
                <w:p w14:paraId="2E4B6A4A">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78A6DC54">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p>
              </w:tc>
            </w:tr>
            <w:tr w14:paraId="22F0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780CAA72">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6</w:t>
                  </w:r>
                </w:p>
              </w:tc>
              <w:tc>
                <w:tcPr>
                  <w:tcW w:w="961" w:type="pct"/>
                  <w:vAlign w:val="center"/>
                </w:tcPr>
                <w:p w14:paraId="2456BA51">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低压无功补偿装置</w:t>
                  </w:r>
                </w:p>
              </w:tc>
              <w:tc>
                <w:tcPr>
                  <w:tcW w:w="1611" w:type="pct"/>
                  <w:vAlign w:val="center"/>
                </w:tcPr>
                <w:p w14:paraId="778A4677">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控制参数、接线顺序、调节范围、电容情况</w:t>
                  </w:r>
                </w:p>
              </w:tc>
              <w:tc>
                <w:tcPr>
                  <w:tcW w:w="382" w:type="pct"/>
                  <w:vAlign w:val="center"/>
                </w:tcPr>
                <w:p w14:paraId="5B440D89">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4E656D06">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262CC31C">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p>
              </w:tc>
            </w:tr>
            <w:tr w14:paraId="3CA9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3A4B454A">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7</w:t>
                  </w:r>
                </w:p>
              </w:tc>
              <w:tc>
                <w:tcPr>
                  <w:tcW w:w="961" w:type="pct"/>
                  <w:vAlign w:val="center"/>
                </w:tcPr>
                <w:p w14:paraId="1DE715BE">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封闭母线槽</w:t>
                  </w:r>
                </w:p>
              </w:tc>
              <w:tc>
                <w:tcPr>
                  <w:tcW w:w="1611" w:type="pct"/>
                  <w:vAlign w:val="center"/>
                </w:tcPr>
                <w:p w14:paraId="302368A3">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val="en-US" w:eastAsia="zh-CN"/>
                    </w:rPr>
                    <w:t>外观和尺寸检查，强度测试，接地测试，绝缘电阻测试，耐压试验，温升试验等</w:t>
                  </w:r>
                </w:p>
              </w:tc>
              <w:tc>
                <w:tcPr>
                  <w:tcW w:w="382" w:type="pct"/>
                  <w:vAlign w:val="center"/>
                </w:tcPr>
                <w:p w14:paraId="44C9100B">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3</w:t>
                  </w:r>
                </w:p>
              </w:tc>
              <w:tc>
                <w:tcPr>
                  <w:tcW w:w="382" w:type="pct"/>
                  <w:vAlign w:val="center"/>
                </w:tcPr>
                <w:p w14:paraId="50CAF229">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段</w:t>
                  </w:r>
                </w:p>
              </w:tc>
              <w:tc>
                <w:tcPr>
                  <w:tcW w:w="1230" w:type="pct"/>
                  <w:vAlign w:val="center"/>
                </w:tcPr>
                <w:p w14:paraId="0A0BD565">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highlight w:val="none"/>
                      <w:lang w:val="en-US" w:eastAsia="zh-CN"/>
                    </w:rPr>
                    <w:t>2500A</w:t>
                  </w:r>
                </w:p>
              </w:tc>
            </w:tr>
            <w:tr w14:paraId="6A18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00" w:type="pct"/>
                  <w:gridSpan w:val="6"/>
                  <w:vAlign w:val="center"/>
                </w:tcPr>
                <w:p w14:paraId="60FA067A">
                  <w:pPr>
                    <w:widowControl w:val="0"/>
                    <w:kinsoku/>
                    <w:autoSpaceDE/>
                    <w:autoSpaceDN/>
                    <w:adjustRightInd/>
                    <w:snapToGrid/>
                    <w:jc w:val="left"/>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lang w:val="en-US" w:eastAsia="zh-CN"/>
                    </w:rPr>
                    <w:t>六</w:t>
                  </w:r>
                  <w:r>
                    <w:rPr>
                      <w:rFonts w:hint="eastAsia" w:ascii="仿宋" w:hAnsi="仿宋" w:eastAsia="仿宋" w:cs="仿宋"/>
                      <w:snapToGrid/>
                      <w:color w:val="auto"/>
                      <w:kern w:val="2"/>
                      <w:sz w:val="24"/>
                      <w:szCs w:val="32"/>
                      <w:lang w:eastAsia="zh-CN"/>
                    </w:rPr>
                    <w:t>、</w:t>
                  </w:r>
                  <w:r>
                    <w:rPr>
                      <w:rFonts w:hint="eastAsia" w:ascii="仿宋" w:hAnsi="仿宋" w:eastAsia="仿宋" w:cs="仿宋"/>
                      <w:snapToGrid/>
                      <w:color w:val="auto"/>
                      <w:kern w:val="2"/>
                      <w:sz w:val="24"/>
                      <w:szCs w:val="32"/>
                      <w:lang w:val="en-US" w:eastAsia="zh-CN"/>
                    </w:rPr>
                    <w:t>C-1图书馆及美术馆配电房</w:t>
                  </w:r>
                </w:p>
              </w:tc>
            </w:tr>
            <w:tr w14:paraId="1D50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08B23DDA">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1</w:t>
                  </w:r>
                </w:p>
              </w:tc>
              <w:tc>
                <w:tcPr>
                  <w:tcW w:w="961" w:type="pct"/>
                  <w:vAlign w:val="center"/>
                </w:tcPr>
                <w:p w14:paraId="2B75DFBF">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高压柜</w:t>
                  </w:r>
                </w:p>
              </w:tc>
              <w:tc>
                <w:tcPr>
                  <w:tcW w:w="1611" w:type="pct"/>
                  <w:vAlign w:val="center"/>
                </w:tcPr>
                <w:p w14:paraId="1FD90A58">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耐压、升流、回路电阻、继电保护</w:t>
                  </w:r>
                </w:p>
              </w:tc>
              <w:tc>
                <w:tcPr>
                  <w:tcW w:w="382" w:type="pct"/>
                  <w:vAlign w:val="center"/>
                </w:tcPr>
                <w:p w14:paraId="05AC1316">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77C0D9FD">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2CE1F17A">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lang w:val="en-US" w:eastAsia="zh-CN"/>
                    </w:rPr>
                    <w:t>进线柜</w:t>
                  </w:r>
                </w:p>
              </w:tc>
            </w:tr>
            <w:tr w14:paraId="12DDA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30CFFD49">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2</w:t>
                  </w:r>
                </w:p>
              </w:tc>
              <w:tc>
                <w:tcPr>
                  <w:tcW w:w="961" w:type="pct"/>
                  <w:vAlign w:val="center"/>
                </w:tcPr>
                <w:p w14:paraId="029D455C">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高压柜</w:t>
                  </w:r>
                </w:p>
              </w:tc>
              <w:tc>
                <w:tcPr>
                  <w:tcW w:w="1611" w:type="pct"/>
                  <w:vAlign w:val="center"/>
                </w:tcPr>
                <w:p w14:paraId="172D45C5">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耐压、升流、回路电阻、继电保护</w:t>
                  </w:r>
                </w:p>
              </w:tc>
              <w:tc>
                <w:tcPr>
                  <w:tcW w:w="382" w:type="pct"/>
                  <w:vAlign w:val="center"/>
                </w:tcPr>
                <w:p w14:paraId="0A8AC8F6">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36F457CE">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6B8DC155">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lang w:val="en-US" w:eastAsia="zh-CN"/>
                    </w:rPr>
                    <w:t>馈线柜</w:t>
                  </w:r>
                </w:p>
              </w:tc>
            </w:tr>
            <w:tr w14:paraId="5FCD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1F9ACD60">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3</w:t>
                  </w:r>
                </w:p>
              </w:tc>
              <w:tc>
                <w:tcPr>
                  <w:tcW w:w="961" w:type="pct"/>
                  <w:vAlign w:val="center"/>
                </w:tcPr>
                <w:p w14:paraId="029E3230">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80</w:t>
                  </w:r>
                  <w:r>
                    <w:rPr>
                      <w:rFonts w:hint="eastAsia" w:ascii="仿宋" w:hAnsi="仿宋" w:eastAsia="仿宋" w:cs="仿宋"/>
                      <w:snapToGrid/>
                      <w:color w:val="auto"/>
                      <w:kern w:val="2"/>
                      <w:sz w:val="24"/>
                      <w:szCs w:val="32"/>
                      <w:lang w:eastAsia="zh-CN"/>
                    </w:rPr>
                    <w:t>0KV干式变压器</w:t>
                  </w:r>
                </w:p>
              </w:tc>
              <w:tc>
                <w:tcPr>
                  <w:tcW w:w="1611" w:type="pct"/>
                  <w:vAlign w:val="center"/>
                </w:tcPr>
                <w:p w14:paraId="57CBED6D">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val="en-US" w:eastAsia="zh-CN"/>
                    </w:rPr>
                    <w:t>80</w:t>
                  </w:r>
                  <w:r>
                    <w:rPr>
                      <w:rFonts w:hint="eastAsia" w:ascii="仿宋" w:hAnsi="仿宋" w:eastAsia="仿宋" w:cs="仿宋"/>
                      <w:snapToGrid/>
                      <w:color w:val="333333"/>
                      <w:kern w:val="2"/>
                      <w:sz w:val="20"/>
                      <w:szCs w:val="20"/>
                      <w:lang w:eastAsia="zh-CN"/>
                    </w:rPr>
                    <w:t>0kVA 变压器整体检查，螺栓紧固，风扇完损；变压器绝缘测试、线圈绕组检测、耐压试验</w:t>
                  </w:r>
                </w:p>
              </w:tc>
              <w:tc>
                <w:tcPr>
                  <w:tcW w:w="382" w:type="pct"/>
                  <w:vAlign w:val="center"/>
                </w:tcPr>
                <w:p w14:paraId="6EFFC92F">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09572918">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4E5F7930">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p>
              </w:tc>
            </w:tr>
            <w:tr w14:paraId="21037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12A173E6">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4</w:t>
                  </w:r>
                </w:p>
              </w:tc>
              <w:tc>
                <w:tcPr>
                  <w:tcW w:w="961" w:type="pct"/>
                  <w:vAlign w:val="center"/>
                </w:tcPr>
                <w:p w14:paraId="730B89FB">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10KV电力电缆</w:t>
                  </w:r>
                </w:p>
              </w:tc>
              <w:tc>
                <w:tcPr>
                  <w:tcW w:w="1611" w:type="pct"/>
                  <w:vAlign w:val="center"/>
                </w:tcPr>
                <w:p w14:paraId="72CCD7C6">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auto"/>
                      <w:kern w:val="2"/>
                      <w:sz w:val="20"/>
                      <w:szCs w:val="20"/>
                      <w:lang w:eastAsia="zh-CN"/>
                    </w:rPr>
                    <w:t>绝缘电阻测试；相位检查；泄露电流测试；工频交流耐压测试</w:t>
                  </w:r>
                  <w:r>
                    <w:rPr>
                      <w:rFonts w:hint="eastAsia" w:ascii="仿宋" w:hAnsi="仿宋" w:eastAsia="仿宋" w:cs="仿宋"/>
                      <w:snapToGrid/>
                      <w:color w:val="auto"/>
                      <w:kern w:val="2"/>
                      <w:sz w:val="20"/>
                      <w:szCs w:val="20"/>
                      <w:lang w:val="en-US" w:eastAsia="zh-CN"/>
                    </w:rPr>
                    <w:t>等</w:t>
                  </w:r>
                </w:p>
              </w:tc>
              <w:tc>
                <w:tcPr>
                  <w:tcW w:w="382" w:type="pct"/>
                  <w:vAlign w:val="center"/>
                </w:tcPr>
                <w:p w14:paraId="151EAD31">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4</w:t>
                  </w:r>
                </w:p>
              </w:tc>
              <w:tc>
                <w:tcPr>
                  <w:tcW w:w="382" w:type="pct"/>
                  <w:vAlign w:val="center"/>
                </w:tcPr>
                <w:p w14:paraId="285C360F">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段</w:t>
                  </w:r>
                </w:p>
              </w:tc>
              <w:tc>
                <w:tcPr>
                  <w:tcW w:w="1230" w:type="pct"/>
                  <w:vAlign w:val="center"/>
                </w:tcPr>
                <w:p w14:paraId="4EC39297">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highlight w:val="none"/>
                      <w:lang w:val="en-US" w:eastAsia="zh-CN"/>
                    </w:rPr>
                    <w:t>3*95mm2</w:t>
                  </w:r>
                </w:p>
              </w:tc>
            </w:tr>
            <w:tr w14:paraId="0652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0F90FF31">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5</w:t>
                  </w:r>
                </w:p>
              </w:tc>
              <w:tc>
                <w:tcPr>
                  <w:tcW w:w="961" w:type="pct"/>
                  <w:vAlign w:val="center"/>
                </w:tcPr>
                <w:p w14:paraId="021885D3">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低压开关柜</w:t>
                  </w:r>
                </w:p>
              </w:tc>
              <w:tc>
                <w:tcPr>
                  <w:tcW w:w="1611" w:type="pct"/>
                  <w:vAlign w:val="center"/>
                </w:tcPr>
                <w:p w14:paraId="649830F3">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低压开关柜调试；确保低压柜的接地良好；检查低压柜及其附件的外观,确认无明显损坏；测试柜体二次线是否信号正确</w:t>
                  </w:r>
                </w:p>
              </w:tc>
              <w:tc>
                <w:tcPr>
                  <w:tcW w:w="382" w:type="pct"/>
                  <w:vAlign w:val="center"/>
                </w:tcPr>
                <w:p w14:paraId="5496824E">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14</w:t>
                  </w:r>
                </w:p>
              </w:tc>
              <w:tc>
                <w:tcPr>
                  <w:tcW w:w="382" w:type="pct"/>
                  <w:vAlign w:val="center"/>
                </w:tcPr>
                <w:p w14:paraId="01913D06">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1A8B390E">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p>
              </w:tc>
            </w:tr>
            <w:tr w14:paraId="6025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09B093C7">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6</w:t>
                  </w:r>
                </w:p>
              </w:tc>
              <w:tc>
                <w:tcPr>
                  <w:tcW w:w="961" w:type="pct"/>
                  <w:vAlign w:val="center"/>
                </w:tcPr>
                <w:p w14:paraId="1894C57B">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低压无功补偿装置</w:t>
                  </w:r>
                </w:p>
              </w:tc>
              <w:tc>
                <w:tcPr>
                  <w:tcW w:w="1611" w:type="pct"/>
                  <w:vAlign w:val="center"/>
                </w:tcPr>
                <w:p w14:paraId="6E82A705">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控制参数、接线顺序、调节范围、电容情况</w:t>
                  </w:r>
                </w:p>
              </w:tc>
              <w:tc>
                <w:tcPr>
                  <w:tcW w:w="382" w:type="pct"/>
                  <w:vAlign w:val="center"/>
                </w:tcPr>
                <w:p w14:paraId="31B32D1F">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52BB0F69">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5F018149">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p>
              </w:tc>
            </w:tr>
            <w:tr w14:paraId="40919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42E61B23">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7</w:t>
                  </w:r>
                </w:p>
              </w:tc>
              <w:tc>
                <w:tcPr>
                  <w:tcW w:w="961" w:type="pct"/>
                  <w:vAlign w:val="center"/>
                </w:tcPr>
                <w:p w14:paraId="56E51CBF">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封闭母线槽</w:t>
                  </w:r>
                </w:p>
              </w:tc>
              <w:tc>
                <w:tcPr>
                  <w:tcW w:w="1611" w:type="pct"/>
                  <w:vAlign w:val="center"/>
                </w:tcPr>
                <w:p w14:paraId="06C13335">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val="en-US" w:eastAsia="zh-CN"/>
                    </w:rPr>
                    <w:t>外观和尺寸检查，强度测试，接地测试，绝缘电阻测试，耐压试验，温升试验等</w:t>
                  </w:r>
                </w:p>
              </w:tc>
              <w:tc>
                <w:tcPr>
                  <w:tcW w:w="382" w:type="pct"/>
                  <w:vAlign w:val="center"/>
                </w:tcPr>
                <w:p w14:paraId="07577A7B">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3</w:t>
                  </w:r>
                </w:p>
              </w:tc>
              <w:tc>
                <w:tcPr>
                  <w:tcW w:w="382" w:type="pct"/>
                  <w:vAlign w:val="center"/>
                </w:tcPr>
                <w:p w14:paraId="1A3B1B6B">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段</w:t>
                  </w:r>
                </w:p>
              </w:tc>
              <w:tc>
                <w:tcPr>
                  <w:tcW w:w="1230" w:type="pct"/>
                  <w:vAlign w:val="center"/>
                </w:tcPr>
                <w:p w14:paraId="46EF8905">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highlight w:val="none"/>
                      <w:lang w:val="en-US" w:eastAsia="zh-CN"/>
                    </w:rPr>
                    <w:t>1600A</w:t>
                  </w:r>
                </w:p>
              </w:tc>
            </w:tr>
            <w:tr w14:paraId="5506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00" w:type="pct"/>
                  <w:gridSpan w:val="6"/>
                  <w:vAlign w:val="center"/>
                </w:tcPr>
                <w:p w14:paraId="20B1F75A">
                  <w:pPr>
                    <w:widowControl w:val="0"/>
                    <w:kinsoku/>
                    <w:autoSpaceDE/>
                    <w:autoSpaceDN/>
                    <w:adjustRightInd/>
                    <w:snapToGrid/>
                    <w:jc w:val="left"/>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lang w:val="en-US" w:eastAsia="zh-CN"/>
                    </w:rPr>
                    <w:t>七</w:t>
                  </w:r>
                  <w:r>
                    <w:rPr>
                      <w:rFonts w:hint="eastAsia" w:ascii="仿宋" w:hAnsi="仿宋" w:eastAsia="仿宋" w:cs="仿宋"/>
                      <w:snapToGrid/>
                      <w:color w:val="auto"/>
                      <w:kern w:val="2"/>
                      <w:sz w:val="24"/>
                      <w:szCs w:val="32"/>
                      <w:lang w:eastAsia="zh-CN"/>
                    </w:rPr>
                    <w:t>、</w:t>
                  </w:r>
                  <w:r>
                    <w:rPr>
                      <w:rFonts w:hint="eastAsia" w:ascii="仿宋" w:hAnsi="仿宋" w:eastAsia="仿宋" w:cs="仿宋"/>
                      <w:snapToGrid/>
                      <w:color w:val="auto"/>
                      <w:kern w:val="2"/>
                      <w:sz w:val="24"/>
                      <w:szCs w:val="32"/>
                      <w:lang w:val="en-US" w:eastAsia="zh-CN"/>
                    </w:rPr>
                    <w:t>C-2体育馆配电房</w:t>
                  </w:r>
                </w:p>
              </w:tc>
            </w:tr>
            <w:tr w14:paraId="40463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5212D656">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1</w:t>
                  </w:r>
                </w:p>
              </w:tc>
              <w:tc>
                <w:tcPr>
                  <w:tcW w:w="961" w:type="pct"/>
                  <w:vAlign w:val="center"/>
                </w:tcPr>
                <w:p w14:paraId="3BFA0D1C">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高压柜</w:t>
                  </w:r>
                </w:p>
              </w:tc>
              <w:tc>
                <w:tcPr>
                  <w:tcW w:w="1611" w:type="pct"/>
                  <w:vAlign w:val="center"/>
                </w:tcPr>
                <w:p w14:paraId="1F4D8905">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耐压、升流、回路电阻、继电保护</w:t>
                  </w:r>
                </w:p>
              </w:tc>
              <w:tc>
                <w:tcPr>
                  <w:tcW w:w="382" w:type="pct"/>
                  <w:vAlign w:val="center"/>
                </w:tcPr>
                <w:p w14:paraId="4EDC0927">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1F9E3D85">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5D249FEC">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lang w:val="en-US" w:eastAsia="zh-CN"/>
                    </w:rPr>
                    <w:t>进线柜</w:t>
                  </w:r>
                </w:p>
              </w:tc>
            </w:tr>
            <w:tr w14:paraId="46E9A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7130BD86">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2</w:t>
                  </w:r>
                </w:p>
              </w:tc>
              <w:tc>
                <w:tcPr>
                  <w:tcW w:w="961" w:type="pct"/>
                  <w:vAlign w:val="center"/>
                </w:tcPr>
                <w:p w14:paraId="220AA61E">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高压柜</w:t>
                  </w:r>
                </w:p>
              </w:tc>
              <w:tc>
                <w:tcPr>
                  <w:tcW w:w="1611" w:type="pct"/>
                  <w:vAlign w:val="center"/>
                </w:tcPr>
                <w:p w14:paraId="2ED5CF93">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耐压、升流、回路电阻、继电保护</w:t>
                  </w:r>
                </w:p>
              </w:tc>
              <w:tc>
                <w:tcPr>
                  <w:tcW w:w="382" w:type="pct"/>
                  <w:vAlign w:val="center"/>
                </w:tcPr>
                <w:p w14:paraId="394D7384">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1F99DE6D">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7CE62B68">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lang w:val="en-US" w:eastAsia="zh-CN"/>
                    </w:rPr>
                    <w:t>馈线柜</w:t>
                  </w:r>
                </w:p>
              </w:tc>
            </w:tr>
            <w:tr w14:paraId="15E10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74A6DD03">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3</w:t>
                  </w:r>
                </w:p>
              </w:tc>
              <w:tc>
                <w:tcPr>
                  <w:tcW w:w="961" w:type="pct"/>
                  <w:vAlign w:val="center"/>
                </w:tcPr>
                <w:p w14:paraId="5D4147DA">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50</w:t>
                  </w:r>
                  <w:r>
                    <w:rPr>
                      <w:rFonts w:hint="eastAsia" w:ascii="仿宋" w:hAnsi="仿宋" w:eastAsia="仿宋" w:cs="仿宋"/>
                      <w:snapToGrid/>
                      <w:color w:val="auto"/>
                      <w:kern w:val="2"/>
                      <w:sz w:val="24"/>
                      <w:szCs w:val="32"/>
                      <w:lang w:eastAsia="zh-CN"/>
                    </w:rPr>
                    <w:t>0KV干式变压器</w:t>
                  </w:r>
                </w:p>
              </w:tc>
              <w:tc>
                <w:tcPr>
                  <w:tcW w:w="1611" w:type="pct"/>
                  <w:vAlign w:val="center"/>
                </w:tcPr>
                <w:p w14:paraId="22ED26B3">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val="en-US" w:eastAsia="zh-CN"/>
                    </w:rPr>
                    <w:t>50</w:t>
                  </w:r>
                  <w:r>
                    <w:rPr>
                      <w:rFonts w:hint="eastAsia" w:ascii="仿宋" w:hAnsi="仿宋" w:eastAsia="仿宋" w:cs="仿宋"/>
                      <w:snapToGrid/>
                      <w:color w:val="333333"/>
                      <w:kern w:val="2"/>
                      <w:sz w:val="20"/>
                      <w:szCs w:val="20"/>
                      <w:lang w:eastAsia="zh-CN"/>
                    </w:rPr>
                    <w:t>0kVA 变压器整体检查，螺栓紧固，风扇完损；变压器绝缘测试、线圈绕组检测、耐压试验</w:t>
                  </w:r>
                </w:p>
              </w:tc>
              <w:tc>
                <w:tcPr>
                  <w:tcW w:w="382" w:type="pct"/>
                  <w:vAlign w:val="center"/>
                </w:tcPr>
                <w:p w14:paraId="5ADE48F9">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65B2CA79">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21C75378">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p>
              </w:tc>
            </w:tr>
            <w:tr w14:paraId="34D9F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1609AF55">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4</w:t>
                  </w:r>
                </w:p>
              </w:tc>
              <w:tc>
                <w:tcPr>
                  <w:tcW w:w="961" w:type="pct"/>
                  <w:vAlign w:val="center"/>
                </w:tcPr>
                <w:p w14:paraId="3C96244E">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10KV电力电缆</w:t>
                  </w:r>
                </w:p>
              </w:tc>
              <w:tc>
                <w:tcPr>
                  <w:tcW w:w="1611" w:type="pct"/>
                  <w:vAlign w:val="center"/>
                </w:tcPr>
                <w:p w14:paraId="2AEEDEC4">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auto"/>
                      <w:kern w:val="2"/>
                      <w:sz w:val="20"/>
                      <w:szCs w:val="20"/>
                      <w:lang w:eastAsia="zh-CN"/>
                    </w:rPr>
                    <w:t>绝缘电阻测试；相位检查；泄露电流测试；工频交流耐压测试</w:t>
                  </w:r>
                  <w:r>
                    <w:rPr>
                      <w:rFonts w:hint="eastAsia" w:ascii="仿宋" w:hAnsi="仿宋" w:eastAsia="仿宋" w:cs="仿宋"/>
                      <w:snapToGrid/>
                      <w:color w:val="auto"/>
                      <w:kern w:val="2"/>
                      <w:sz w:val="20"/>
                      <w:szCs w:val="20"/>
                      <w:lang w:val="en-US" w:eastAsia="zh-CN"/>
                    </w:rPr>
                    <w:t>等</w:t>
                  </w:r>
                </w:p>
              </w:tc>
              <w:tc>
                <w:tcPr>
                  <w:tcW w:w="382" w:type="pct"/>
                  <w:vAlign w:val="center"/>
                </w:tcPr>
                <w:p w14:paraId="2E018243">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4</w:t>
                  </w:r>
                </w:p>
              </w:tc>
              <w:tc>
                <w:tcPr>
                  <w:tcW w:w="382" w:type="pct"/>
                  <w:vAlign w:val="center"/>
                </w:tcPr>
                <w:p w14:paraId="0FBD523D">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段</w:t>
                  </w:r>
                </w:p>
              </w:tc>
              <w:tc>
                <w:tcPr>
                  <w:tcW w:w="1230" w:type="pct"/>
                  <w:vAlign w:val="center"/>
                </w:tcPr>
                <w:p w14:paraId="2BCCBED4">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highlight w:val="none"/>
                      <w:lang w:val="en-US" w:eastAsia="zh-CN"/>
                    </w:rPr>
                    <w:t>3*70mm2</w:t>
                  </w:r>
                </w:p>
              </w:tc>
            </w:tr>
            <w:tr w14:paraId="28262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6DCF4F72">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5</w:t>
                  </w:r>
                </w:p>
              </w:tc>
              <w:tc>
                <w:tcPr>
                  <w:tcW w:w="961" w:type="pct"/>
                  <w:vAlign w:val="center"/>
                </w:tcPr>
                <w:p w14:paraId="2FBBC963">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低压开关柜</w:t>
                  </w:r>
                </w:p>
              </w:tc>
              <w:tc>
                <w:tcPr>
                  <w:tcW w:w="1611" w:type="pct"/>
                  <w:vAlign w:val="center"/>
                </w:tcPr>
                <w:p w14:paraId="2CBB6259">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低压开关柜调试；确保低压柜的接地良好；检查低压柜及其附件的外观,确认无明显损坏；测试柜体二次线是否信号正确</w:t>
                  </w:r>
                </w:p>
              </w:tc>
              <w:tc>
                <w:tcPr>
                  <w:tcW w:w="382" w:type="pct"/>
                  <w:vAlign w:val="center"/>
                </w:tcPr>
                <w:p w14:paraId="0FFD6FD0">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10</w:t>
                  </w:r>
                </w:p>
              </w:tc>
              <w:tc>
                <w:tcPr>
                  <w:tcW w:w="382" w:type="pct"/>
                  <w:vAlign w:val="center"/>
                </w:tcPr>
                <w:p w14:paraId="276229B0">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7074DC05">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p>
              </w:tc>
            </w:tr>
            <w:tr w14:paraId="78AC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7A5F70EB">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6</w:t>
                  </w:r>
                </w:p>
              </w:tc>
              <w:tc>
                <w:tcPr>
                  <w:tcW w:w="961" w:type="pct"/>
                  <w:vAlign w:val="center"/>
                </w:tcPr>
                <w:p w14:paraId="7B25782E">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低压无功补偿装置</w:t>
                  </w:r>
                </w:p>
              </w:tc>
              <w:tc>
                <w:tcPr>
                  <w:tcW w:w="1611" w:type="pct"/>
                  <w:vAlign w:val="center"/>
                </w:tcPr>
                <w:p w14:paraId="3FC526CD">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控制参数、接线顺序、调节范围、电容情况</w:t>
                  </w:r>
                </w:p>
              </w:tc>
              <w:tc>
                <w:tcPr>
                  <w:tcW w:w="382" w:type="pct"/>
                  <w:vAlign w:val="center"/>
                </w:tcPr>
                <w:p w14:paraId="2A49395F">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276B161F">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70AC75DF">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p>
              </w:tc>
            </w:tr>
            <w:tr w14:paraId="64173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16CEA3B2">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7</w:t>
                  </w:r>
                </w:p>
              </w:tc>
              <w:tc>
                <w:tcPr>
                  <w:tcW w:w="961" w:type="pct"/>
                  <w:vAlign w:val="center"/>
                </w:tcPr>
                <w:p w14:paraId="4EF39CB8">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封闭母线槽</w:t>
                  </w:r>
                </w:p>
              </w:tc>
              <w:tc>
                <w:tcPr>
                  <w:tcW w:w="1611" w:type="pct"/>
                  <w:vAlign w:val="center"/>
                </w:tcPr>
                <w:p w14:paraId="490874E9">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val="en-US" w:eastAsia="zh-CN"/>
                    </w:rPr>
                    <w:t>外观和尺寸检查，强度测试，接地测试，绝缘电阻测试，耐压试验，温升试验等</w:t>
                  </w:r>
                </w:p>
              </w:tc>
              <w:tc>
                <w:tcPr>
                  <w:tcW w:w="382" w:type="pct"/>
                  <w:vAlign w:val="center"/>
                </w:tcPr>
                <w:p w14:paraId="7D496638">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3</w:t>
                  </w:r>
                </w:p>
              </w:tc>
              <w:tc>
                <w:tcPr>
                  <w:tcW w:w="382" w:type="pct"/>
                  <w:vAlign w:val="center"/>
                </w:tcPr>
                <w:p w14:paraId="7D52F6B3">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段</w:t>
                  </w:r>
                </w:p>
              </w:tc>
              <w:tc>
                <w:tcPr>
                  <w:tcW w:w="1230" w:type="pct"/>
                  <w:vAlign w:val="center"/>
                </w:tcPr>
                <w:p w14:paraId="44928D46">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highlight w:val="none"/>
                      <w:lang w:val="en-US" w:eastAsia="zh-CN"/>
                    </w:rPr>
                    <w:t>1000A</w:t>
                  </w:r>
                </w:p>
              </w:tc>
            </w:tr>
            <w:tr w14:paraId="1508A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00" w:type="pct"/>
                  <w:gridSpan w:val="6"/>
                  <w:vAlign w:val="center"/>
                </w:tcPr>
                <w:p w14:paraId="36112EE1">
                  <w:pPr>
                    <w:widowControl w:val="0"/>
                    <w:kinsoku/>
                    <w:autoSpaceDE/>
                    <w:autoSpaceDN/>
                    <w:adjustRightInd/>
                    <w:snapToGrid/>
                    <w:jc w:val="left"/>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lang w:val="en-US" w:eastAsia="zh-CN"/>
                    </w:rPr>
                    <w:t>八</w:t>
                  </w:r>
                  <w:r>
                    <w:rPr>
                      <w:rFonts w:hint="eastAsia" w:ascii="仿宋" w:hAnsi="仿宋" w:eastAsia="仿宋" w:cs="仿宋"/>
                      <w:snapToGrid/>
                      <w:color w:val="auto"/>
                      <w:kern w:val="2"/>
                      <w:sz w:val="24"/>
                      <w:szCs w:val="32"/>
                      <w:lang w:eastAsia="zh-CN"/>
                    </w:rPr>
                    <w:t>、</w:t>
                  </w:r>
                  <w:r>
                    <w:rPr>
                      <w:rFonts w:hint="eastAsia" w:ascii="仿宋" w:hAnsi="仿宋" w:eastAsia="仿宋" w:cs="仿宋"/>
                      <w:snapToGrid/>
                      <w:color w:val="auto"/>
                      <w:kern w:val="2"/>
                      <w:sz w:val="24"/>
                      <w:szCs w:val="32"/>
                      <w:lang w:val="en-US" w:eastAsia="zh-CN"/>
                    </w:rPr>
                    <w:t>D-2材料与工程机械学院配电房</w:t>
                  </w:r>
                </w:p>
              </w:tc>
            </w:tr>
            <w:tr w14:paraId="7FB43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5058C1A7">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1</w:t>
                  </w:r>
                </w:p>
              </w:tc>
              <w:tc>
                <w:tcPr>
                  <w:tcW w:w="961" w:type="pct"/>
                  <w:vAlign w:val="center"/>
                </w:tcPr>
                <w:p w14:paraId="468C2F0B">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高压柜</w:t>
                  </w:r>
                </w:p>
              </w:tc>
              <w:tc>
                <w:tcPr>
                  <w:tcW w:w="1611" w:type="pct"/>
                  <w:vAlign w:val="center"/>
                </w:tcPr>
                <w:p w14:paraId="2C828997">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耐压、升流、回路电阻、继电保护</w:t>
                  </w:r>
                </w:p>
              </w:tc>
              <w:tc>
                <w:tcPr>
                  <w:tcW w:w="382" w:type="pct"/>
                  <w:vAlign w:val="center"/>
                </w:tcPr>
                <w:p w14:paraId="3E4B9440">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1062DB54">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6FABE458">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lang w:val="en-US" w:eastAsia="zh-CN"/>
                    </w:rPr>
                    <w:t>进线柜</w:t>
                  </w:r>
                </w:p>
              </w:tc>
            </w:tr>
            <w:tr w14:paraId="16610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4C84C5F0">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2</w:t>
                  </w:r>
                </w:p>
              </w:tc>
              <w:tc>
                <w:tcPr>
                  <w:tcW w:w="961" w:type="pct"/>
                  <w:vAlign w:val="center"/>
                </w:tcPr>
                <w:p w14:paraId="48725BFE">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高压柜</w:t>
                  </w:r>
                </w:p>
              </w:tc>
              <w:tc>
                <w:tcPr>
                  <w:tcW w:w="1611" w:type="pct"/>
                  <w:vAlign w:val="center"/>
                </w:tcPr>
                <w:p w14:paraId="5BC17E05">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耐压、升流、回路电阻、继电保护</w:t>
                  </w:r>
                </w:p>
              </w:tc>
              <w:tc>
                <w:tcPr>
                  <w:tcW w:w="382" w:type="pct"/>
                  <w:vAlign w:val="center"/>
                </w:tcPr>
                <w:p w14:paraId="5FBAEF63">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19DFA242">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27DAD11F">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lang w:val="en-US" w:eastAsia="zh-CN"/>
                    </w:rPr>
                    <w:t>馈线柜</w:t>
                  </w:r>
                </w:p>
              </w:tc>
            </w:tr>
            <w:tr w14:paraId="3513C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66D21D85">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3</w:t>
                  </w:r>
                </w:p>
              </w:tc>
              <w:tc>
                <w:tcPr>
                  <w:tcW w:w="961" w:type="pct"/>
                  <w:vAlign w:val="center"/>
                </w:tcPr>
                <w:p w14:paraId="5B33AF56">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100</w:t>
                  </w:r>
                  <w:r>
                    <w:rPr>
                      <w:rFonts w:hint="eastAsia" w:ascii="仿宋" w:hAnsi="仿宋" w:eastAsia="仿宋" w:cs="仿宋"/>
                      <w:snapToGrid/>
                      <w:color w:val="auto"/>
                      <w:kern w:val="2"/>
                      <w:sz w:val="24"/>
                      <w:szCs w:val="32"/>
                      <w:lang w:eastAsia="zh-CN"/>
                    </w:rPr>
                    <w:t>0KV干式变压器</w:t>
                  </w:r>
                </w:p>
              </w:tc>
              <w:tc>
                <w:tcPr>
                  <w:tcW w:w="1611" w:type="pct"/>
                  <w:vAlign w:val="center"/>
                </w:tcPr>
                <w:p w14:paraId="3215E40B">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val="en-US" w:eastAsia="zh-CN"/>
                    </w:rPr>
                    <w:t>100</w:t>
                  </w:r>
                  <w:r>
                    <w:rPr>
                      <w:rFonts w:hint="eastAsia" w:ascii="仿宋" w:hAnsi="仿宋" w:eastAsia="仿宋" w:cs="仿宋"/>
                      <w:snapToGrid/>
                      <w:color w:val="333333"/>
                      <w:kern w:val="2"/>
                      <w:sz w:val="20"/>
                      <w:szCs w:val="20"/>
                      <w:lang w:eastAsia="zh-CN"/>
                    </w:rPr>
                    <w:t>0kVA 变压器整体检查，螺栓紧固，风扇完损；变压器绝缘测试、线圈绕组检测、耐压试验</w:t>
                  </w:r>
                </w:p>
              </w:tc>
              <w:tc>
                <w:tcPr>
                  <w:tcW w:w="382" w:type="pct"/>
                  <w:vAlign w:val="center"/>
                </w:tcPr>
                <w:p w14:paraId="122FE5D8">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42E7B081">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05CAB37F">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p>
              </w:tc>
            </w:tr>
            <w:tr w14:paraId="715C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3A599FA3">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4</w:t>
                  </w:r>
                </w:p>
              </w:tc>
              <w:tc>
                <w:tcPr>
                  <w:tcW w:w="961" w:type="pct"/>
                  <w:vAlign w:val="center"/>
                </w:tcPr>
                <w:p w14:paraId="24E139F9">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10KV电力电缆</w:t>
                  </w:r>
                </w:p>
              </w:tc>
              <w:tc>
                <w:tcPr>
                  <w:tcW w:w="1611" w:type="pct"/>
                  <w:vAlign w:val="center"/>
                </w:tcPr>
                <w:p w14:paraId="4AA07BCB">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auto"/>
                      <w:kern w:val="2"/>
                      <w:sz w:val="20"/>
                      <w:szCs w:val="20"/>
                      <w:lang w:eastAsia="zh-CN"/>
                    </w:rPr>
                    <w:t>绝缘电阻测试；相位检查；泄露电流测试；工频交流耐压测试</w:t>
                  </w:r>
                  <w:r>
                    <w:rPr>
                      <w:rFonts w:hint="eastAsia" w:ascii="仿宋" w:hAnsi="仿宋" w:eastAsia="仿宋" w:cs="仿宋"/>
                      <w:snapToGrid/>
                      <w:color w:val="auto"/>
                      <w:kern w:val="2"/>
                      <w:sz w:val="20"/>
                      <w:szCs w:val="20"/>
                      <w:lang w:val="en-US" w:eastAsia="zh-CN"/>
                    </w:rPr>
                    <w:t>等</w:t>
                  </w:r>
                </w:p>
              </w:tc>
              <w:tc>
                <w:tcPr>
                  <w:tcW w:w="382" w:type="pct"/>
                  <w:vAlign w:val="center"/>
                </w:tcPr>
                <w:p w14:paraId="273D2FB2">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4</w:t>
                  </w:r>
                </w:p>
              </w:tc>
              <w:tc>
                <w:tcPr>
                  <w:tcW w:w="382" w:type="pct"/>
                  <w:vAlign w:val="center"/>
                </w:tcPr>
                <w:p w14:paraId="3B2C8666">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段</w:t>
                  </w:r>
                </w:p>
              </w:tc>
              <w:tc>
                <w:tcPr>
                  <w:tcW w:w="1230" w:type="pct"/>
                  <w:vAlign w:val="center"/>
                </w:tcPr>
                <w:p w14:paraId="44B29C0B">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highlight w:val="none"/>
                      <w:lang w:val="en-US" w:eastAsia="zh-CN"/>
                    </w:rPr>
                    <w:t>3*95mm2</w:t>
                  </w:r>
                </w:p>
              </w:tc>
            </w:tr>
            <w:tr w14:paraId="54DF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594CFC12">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5</w:t>
                  </w:r>
                </w:p>
              </w:tc>
              <w:tc>
                <w:tcPr>
                  <w:tcW w:w="961" w:type="pct"/>
                  <w:vAlign w:val="center"/>
                </w:tcPr>
                <w:p w14:paraId="1D5AA69B">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低压开关柜</w:t>
                  </w:r>
                </w:p>
              </w:tc>
              <w:tc>
                <w:tcPr>
                  <w:tcW w:w="1611" w:type="pct"/>
                  <w:vAlign w:val="center"/>
                </w:tcPr>
                <w:p w14:paraId="589C77C7">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低压开关柜调试；确保低压柜的接地良好；检查低压柜及其附件的外观,确认无明显损坏；测试柜体二次线是否信号正确</w:t>
                  </w:r>
                </w:p>
              </w:tc>
              <w:tc>
                <w:tcPr>
                  <w:tcW w:w="382" w:type="pct"/>
                  <w:vAlign w:val="center"/>
                </w:tcPr>
                <w:p w14:paraId="788D8998">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13</w:t>
                  </w:r>
                </w:p>
              </w:tc>
              <w:tc>
                <w:tcPr>
                  <w:tcW w:w="382" w:type="pct"/>
                  <w:vAlign w:val="center"/>
                </w:tcPr>
                <w:p w14:paraId="1648E1E4">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18ACEF39">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p>
              </w:tc>
            </w:tr>
            <w:tr w14:paraId="6B176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41A607E6">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6</w:t>
                  </w:r>
                </w:p>
              </w:tc>
              <w:tc>
                <w:tcPr>
                  <w:tcW w:w="961" w:type="pct"/>
                  <w:vAlign w:val="center"/>
                </w:tcPr>
                <w:p w14:paraId="64C6C00B">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低压无功补偿装置</w:t>
                  </w:r>
                </w:p>
              </w:tc>
              <w:tc>
                <w:tcPr>
                  <w:tcW w:w="1611" w:type="pct"/>
                  <w:vAlign w:val="center"/>
                </w:tcPr>
                <w:p w14:paraId="5D2364DB">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控制参数、接线顺序、调节范围、电容情况</w:t>
                  </w:r>
                </w:p>
              </w:tc>
              <w:tc>
                <w:tcPr>
                  <w:tcW w:w="382" w:type="pct"/>
                  <w:vAlign w:val="center"/>
                </w:tcPr>
                <w:p w14:paraId="09BAA1CD">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467CCAC9">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20E37828">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p>
              </w:tc>
            </w:tr>
            <w:tr w14:paraId="6093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1FAA160C">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7</w:t>
                  </w:r>
                </w:p>
              </w:tc>
              <w:tc>
                <w:tcPr>
                  <w:tcW w:w="961" w:type="pct"/>
                  <w:vAlign w:val="center"/>
                </w:tcPr>
                <w:p w14:paraId="5CB3347C">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封闭母线槽</w:t>
                  </w:r>
                </w:p>
              </w:tc>
              <w:tc>
                <w:tcPr>
                  <w:tcW w:w="1611" w:type="pct"/>
                  <w:vAlign w:val="center"/>
                </w:tcPr>
                <w:p w14:paraId="229F985E">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val="en-US" w:eastAsia="zh-CN"/>
                    </w:rPr>
                    <w:t>外观和尺寸检查，强度测试，接地测试，绝缘电阻测试，耐压试验，温升试验等</w:t>
                  </w:r>
                </w:p>
              </w:tc>
              <w:tc>
                <w:tcPr>
                  <w:tcW w:w="382" w:type="pct"/>
                  <w:vAlign w:val="center"/>
                </w:tcPr>
                <w:p w14:paraId="1C83B11B">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3</w:t>
                  </w:r>
                </w:p>
              </w:tc>
              <w:tc>
                <w:tcPr>
                  <w:tcW w:w="382" w:type="pct"/>
                  <w:vAlign w:val="center"/>
                </w:tcPr>
                <w:p w14:paraId="466673CF">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段</w:t>
                  </w:r>
                </w:p>
              </w:tc>
              <w:tc>
                <w:tcPr>
                  <w:tcW w:w="1230" w:type="pct"/>
                  <w:vAlign w:val="center"/>
                </w:tcPr>
                <w:p w14:paraId="0322F4E3">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highlight w:val="none"/>
                      <w:lang w:val="en-US" w:eastAsia="zh-CN"/>
                    </w:rPr>
                    <w:t>2000A</w:t>
                  </w:r>
                </w:p>
              </w:tc>
            </w:tr>
            <w:tr w14:paraId="7B50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00" w:type="pct"/>
                  <w:gridSpan w:val="6"/>
                  <w:vAlign w:val="center"/>
                </w:tcPr>
                <w:p w14:paraId="05C5A4B4">
                  <w:pPr>
                    <w:widowControl w:val="0"/>
                    <w:kinsoku/>
                    <w:autoSpaceDE/>
                    <w:autoSpaceDN/>
                    <w:adjustRightInd/>
                    <w:snapToGrid/>
                    <w:jc w:val="left"/>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lang w:val="en-US" w:eastAsia="zh-CN"/>
                    </w:rPr>
                    <w:t>九</w:t>
                  </w:r>
                  <w:r>
                    <w:rPr>
                      <w:rFonts w:hint="eastAsia" w:ascii="仿宋" w:hAnsi="仿宋" w:eastAsia="仿宋" w:cs="仿宋"/>
                      <w:snapToGrid/>
                      <w:color w:val="auto"/>
                      <w:kern w:val="2"/>
                      <w:sz w:val="24"/>
                      <w:szCs w:val="32"/>
                      <w:lang w:eastAsia="zh-CN"/>
                    </w:rPr>
                    <w:t>、</w:t>
                  </w:r>
                  <w:r>
                    <w:rPr>
                      <w:rFonts w:hint="eastAsia" w:ascii="仿宋" w:hAnsi="仿宋" w:eastAsia="仿宋" w:cs="仿宋"/>
                      <w:snapToGrid/>
                      <w:color w:val="auto"/>
                      <w:kern w:val="2"/>
                      <w:sz w:val="24"/>
                      <w:szCs w:val="32"/>
                      <w:lang w:val="en-US" w:eastAsia="zh-CN"/>
                    </w:rPr>
                    <w:t>D-5陶瓷艺术学院配电房</w:t>
                  </w:r>
                </w:p>
              </w:tc>
            </w:tr>
            <w:tr w14:paraId="52DD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3BFA684F">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1</w:t>
                  </w:r>
                </w:p>
              </w:tc>
              <w:tc>
                <w:tcPr>
                  <w:tcW w:w="961" w:type="pct"/>
                  <w:vAlign w:val="center"/>
                </w:tcPr>
                <w:p w14:paraId="612491F4">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高压柜</w:t>
                  </w:r>
                </w:p>
              </w:tc>
              <w:tc>
                <w:tcPr>
                  <w:tcW w:w="1611" w:type="pct"/>
                  <w:vAlign w:val="center"/>
                </w:tcPr>
                <w:p w14:paraId="3E33D23C">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耐压、升流、回路电阻、继电保护</w:t>
                  </w:r>
                </w:p>
              </w:tc>
              <w:tc>
                <w:tcPr>
                  <w:tcW w:w="382" w:type="pct"/>
                  <w:vAlign w:val="center"/>
                </w:tcPr>
                <w:p w14:paraId="73EA4877">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4B8EEED5">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6C78E035">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lang w:val="en-US" w:eastAsia="zh-CN"/>
                    </w:rPr>
                    <w:t>进线柜</w:t>
                  </w:r>
                </w:p>
              </w:tc>
            </w:tr>
            <w:tr w14:paraId="4E1FC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5AE9AACD">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2</w:t>
                  </w:r>
                </w:p>
              </w:tc>
              <w:tc>
                <w:tcPr>
                  <w:tcW w:w="961" w:type="pct"/>
                  <w:vAlign w:val="center"/>
                </w:tcPr>
                <w:p w14:paraId="52EAC0DC">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高压柜</w:t>
                  </w:r>
                </w:p>
              </w:tc>
              <w:tc>
                <w:tcPr>
                  <w:tcW w:w="1611" w:type="pct"/>
                  <w:vAlign w:val="center"/>
                </w:tcPr>
                <w:p w14:paraId="19D117DC">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耐压、升流、回路电阻、继电保护</w:t>
                  </w:r>
                </w:p>
              </w:tc>
              <w:tc>
                <w:tcPr>
                  <w:tcW w:w="382" w:type="pct"/>
                  <w:vAlign w:val="center"/>
                </w:tcPr>
                <w:p w14:paraId="5BC1DF93">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6941C9C1">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3556B4F7">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lang w:val="en-US" w:eastAsia="zh-CN"/>
                    </w:rPr>
                    <w:t>馈线柜</w:t>
                  </w:r>
                </w:p>
              </w:tc>
            </w:tr>
            <w:tr w14:paraId="30C8C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3EF54D6F">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3</w:t>
                  </w:r>
                </w:p>
              </w:tc>
              <w:tc>
                <w:tcPr>
                  <w:tcW w:w="961" w:type="pct"/>
                  <w:vAlign w:val="center"/>
                </w:tcPr>
                <w:p w14:paraId="76E7015E">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100</w:t>
                  </w:r>
                  <w:r>
                    <w:rPr>
                      <w:rFonts w:hint="eastAsia" w:ascii="仿宋" w:hAnsi="仿宋" w:eastAsia="仿宋" w:cs="仿宋"/>
                      <w:snapToGrid/>
                      <w:color w:val="auto"/>
                      <w:kern w:val="2"/>
                      <w:sz w:val="24"/>
                      <w:szCs w:val="32"/>
                      <w:lang w:eastAsia="zh-CN"/>
                    </w:rPr>
                    <w:t>0KV干式变压器</w:t>
                  </w:r>
                </w:p>
              </w:tc>
              <w:tc>
                <w:tcPr>
                  <w:tcW w:w="1611" w:type="pct"/>
                  <w:vAlign w:val="center"/>
                </w:tcPr>
                <w:p w14:paraId="6E5CFD58">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val="en-US" w:eastAsia="zh-CN"/>
                    </w:rPr>
                    <w:t>100</w:t>
                  </w:r>
                  <w:r>
                    <w:rPr>
                      <w:rFonts w:hint="eastAsia" w:ascii="仿宋" w:hAnsi="仿宋" w:eastAsia="仿宋" w:cs="仿宋"/>
                      <w:snapToGrid/>
                      <w:color w:val="333333"/>
                      <w:kern w:val="2"/>
                      <w:sz w:val="20"/>
                      <w:szCs w:val="20"/>
                      <w:lang w:eastAsia="zh-CN"/>
                    </w:rPr>
                    <w:t>0kVA 变压器整体检查，螺栓紧固，风扇完损；变压器绝缘测试、线圈绕组检测、耐压试验</w:t>
                  </w:r>
                </w:p>
              </w:tc>
              <w:tc>
                <w:tcPr>
                  <w:tcW w:w="382" w:type="pct"/>
                  <w:vAlign w:val="center"/>
                </w:tcPr>
                <w:p w14:paraId="60063F7E">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1E31C0E1">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0FE11DC9">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p>
              </w:tc>
            </w:tr>
            <w:tr w14:paraId="31B81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1A31B971">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4</w:t>
                  </w:r>
                </w:p>
              </w:tc>
              <w:tc>
                <w:tcPr>
                  <w:tcW w:w="961" w:type="pct"/>
                  <w:vAlign w:val="center"/>
                </w:tcPr>
                <w:p w14:paraId="5D6F3371">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10KV电力电缆</w:t>
                  </w:r>
                </w:p>
              </w:tc>
              <w:tc>
                <w:tcPr>
                  <w:tcW w:w="1611" w:type="pct"/>
                  <w:vAlign w:val="center"/>
                </w:tcPr>
                <w:p w14:paraId="7DE89331">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auto"/>
                      <w:kern w:val="2"/>
                      <w:sz w:val="20"/>
                      <w:szCs w:val="20"/>
                      <w:lang w:eastAsia="zh-CN"/>
                    </w:rPr>
                    <w:t>绝缘电阻测试；相位检查；泄露电流测试；工频交流耐压测试</w:t>
                  </w:r>
                  <w:r>
                    <w:rPr>
                      <w:rFonts w:hint="eastAsia" w:ascii="仿宋" w:hAnsi="仿宋" w:eastAsia="仿宋" w:cs="仿宋"/>
                      <w:snapToGrid/>
                      <w:color w:val="auto"/>
                      <w:kern w:val="2"/>
                      <w:sz w:val="20"/>
                      <w:szCs w:val="20"/>
                      <w:lang w:val="en-US" w:eastAsia="zh-CN"/>
                    </w:rPr>
                    <w:t>等</w:t>
                  </w:r>
                </w:p>
              </w:tc>
              <w:tc>
                <w:tcPr>
                  <w:tcW w:w="382" w:type="pct"/>
                  <w:vAlign w:val="center"/>
                </w:tcPr>
                <w:p w14:paraId="2BD19F95">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4</w:t>
                  </w:r>
                </w:p>
              </w:tc>
              <w:tc>
                <w:tcPr>
                  <w:tcW w:w="382" w:type="pct"/>
                  <w:vAlign w:val="center"/>
                </w:tcPr>
                <w:p w14:paraId="3153438C">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段</w:t>
                  </w:r>
                </w:p>
              </w:tc>
              <w:tc>
                <w:tcPr>
                  <w:tcW w:w="1230" w:type="pct"/>
                  <w:vAlign w:val="center"/>
                </w:tcPr>
                <w:p w14:paraId="04641651">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highlight w:val="none"/>
                      <w:lang w:val="en-US" w:eastAsia="zh-CN"/>
                    </w:rPr>
                    <w:t>3*95mm2</w:t>
                  </w:r>
                </w:p>
              </w:tc>
            </w:tr>
            <w:tr w14:paraId="30E24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5E98EA2E">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5</w:t>
                  </w:r>
                </w:p>
              </w:tc>
              <w:tc>
                <w:tcPr>
                  <w:tcW w:w="961" w:type="pct"/>
                  <w:vAlign w:val="center"/>
                </w:tcPr>
                <w:p w14:paraId="14554790">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低压开关柜</w:t>
                  </w:r>
                </w:p>
              </w:tc>
              <w:tc>
                <w:tcPr>
                  <w:tcW w:w="1611" w:type="pct"/>
                  <w:vAlign w:val="center"/>
                </w:tcPr>
                <w:p w14:paraId="67282216">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低压开关柜调试；确保低压柜的接地良好；检查低压柜及其附件的外观,确认无明显损坏；测试柜体二次线是否信号正确</w:t>
                  </w:r>
                </w:p>
              </w:tc>
              <w:tc>
                <w:tcPr>
                  <w:tcW w:w="382" w:type="pct"/>
                  <w:vAlign w:val="center"/>
                </w:tcPr>
                <w:p w14:paraId="4F6EF79B">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13</w:t>
                  </w:r>
                </w:p>
              </w:tc>
              <w:tc>
                <w:tcPr>
                  <w:tcW w:w="382" w:type="pct"/>
                  <w:vAlign w:val="center"/>
                </w:tcPr>
                <w:p w14:paraId="4CEC9D65">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0D240228">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p>
              </w:tc>
            </w:tr>
            <w:tr w14:paraId="695A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41BAE964">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6</w:t>
                  </w:r>
                </w:p>
              </w:tc>
              <w:tc>
                <w:tcPr>
                  <w:tcW w:w="961" w:type="pct"/>
                  <w:vAlign w:val="center"/>
                </w:tcPr>
                <w:p w14:paraId="294A8F96">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低压无功补偿装置</w:t>
                  </w:r>
                </w:p>
              </w:tc>
              <w:tc>
                <w:tcPr>
                  <w:tcW w:w="1611" w:type="pct"/>
                  <w:vAlign w:val="center"/>
                </w:tcPr>
                <w:p w14:paraId="6BC20454">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控制参数、接线顺序、调节范围、电容情况</w:t>
                  </w:r>
                </w:p>
              </w:tc>
              <w:tc>
                <w:tcPr>
                  <w:tcW w:w="382" w:type="pct"/>
                  <w:vAlign w:val="center"/>
                </w:tcPr>
                <w:p w14:paraId="2ED92B29">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2565C82B">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6A6517A8">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p>
              </w:tc>
            </w:tr>
            <w:tr w14:paraId="2077F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0812D0DC">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7</w:t>
                  </w:r>
                </w:p>
              </w:tc>
              <w:tc>
                <w:tcPr>
                  <w:tcW w:w="961" w:type="pct"/>
                  <w:vAlign w:val="center"/>
                </w:tcPr>
                <w:p w14:paraId="197820FD">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封闭母线槽</w:t>
                  </w:r>
                </w:p>
              </w:tc>
              <w:tc>
                <w:tcPr>
                  <w:tcW w:w="1611" w:type="pct"/>
                  <w:vAlign w:val="center"/>
                </w:tcPr>
                <w:p w14:paraId="08FEBF6E">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val="en-US" w:eastAsia="zh-CN"/>
                    </w:rPr>
                    <w:t>外观和尺寸检查，强度测试，接地测试，绝缘电阻测试，耐压试验，温升试验等</w:t>
                  </w:r>
                </w:p>
              </w:tc>
              <w:tc>
                <w:tcPr>
                  <w:tcW w:w="382" w:type="pct"/>
                  <w:vAlign w:val="center"/>
                </w:tcPr>
                <w:p w14:paraId="2A2A308E">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3</w:t>
                  </w:r>
                </w:p>
              </w:tc>
              <w:tc>
                <w:tcPr>
                  <w:tcW w:w="382" w:type="pct"/>
                  <w:vAlign w:val="center"/>
                </w:tcPr>
                <w:p w14:paraId="06CFA0CF">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段</w:t>
                  </w:r>
                </w:p>
              </w:tc>
              <w:tc>
                <w:tcPr>
                  <w:tcW w:w="1230" w:type="pct"/>
                  <w:vAlign w:val="center"/>
                </w:tcPr>
                <w:p w14:paraId="2F409606">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highlight w:val="none"/>
                      <w:lang w:val="en-US" w:eastAsia="zh-CN"/>
                    </w:rPr>
                    <w:t>2000A</w:t>
                  </w:r>
                </w:p>
              </w:tc>
            </w:tr>
            <w:tr w14:paraId="38B5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00" w:type="pct"/>
                  <w:gridSpan w:val="6"/>
                  <w:vAlign w:val="center"/>
                </w:tcPr>
                <w:p w14:paraId="784363ED">
                  <w:pPr>
                    <w:widowControl w:val="0"/>
                    <w:kinsoku/>
                    <w:autoSpaceDE/>
                    <w:autoSpaceDN/>
                    <w:adjustRightInd/>
                    <w:snapToGrid/>
                    <w:jc w:val="left"/>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lang w:val="en-US" w:eastAsia="zh-CN"/>
                    </w:rPr>
                    <w:t>十</w:t>
                  </w:r>
                  <w:r>
                    <w:rPr>
                      <w:rFonts w:hint="eastAsia" w:ascii="仿宋" w:hAnsi="仿宋" w:eastAsia="仿宋" w:cs="仿宋"/>
                      <w:snapToGrid/>
                      <w:color w:val="auto"/>
                      <w:kern w:val="2"/>
                      <w:sz w:val="24"/>
                      <w:szCs w:val="32"/>
                      <w:lang w:eastAsia="zh-CN"/>
                    </w:rPr>
                    <w:t>、</w:t>
                  </w:r>
                  <w:r>
                    <w:rPr>
                      <w:rFonts w:hint="eastAsia" w:ascii="仿宋" w:hAnsi="仿宋" w:eastAsia="仿宋" w:cs="仿宋"/>
                      <w:snapToGrid/>
                      <w:color w:val="auto"/>
                      <w:kern w:val="2"/>
                      <w:sz w:val="24"/>
                      <w:szCs w:val="32"/>
                      <w:lang w:val="en-US" w:eastAsia="zh-CN"/>
                    </w:rPr>
                    <w:t>E-9 #1学生食堂配电房</w:t>
                  </w:r>
                </w:p>
              </w:tc>
            </w:tr>
            <w:tr w14:paraId="1C171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006D9692">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1</w:t>
                  </w:r>
                </w:p>
              </w:tc>
              <w:tc>
                <w:tcPr>
                  <w:tcW w:w="961" w:type="pct"/>
                  <w:vAlign w:val="center"/>
                </w:tcPr>
                <w:p w14:paraId="78C86D10">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高压柜</w:t>
                  </w:r>
                </w:p>
              </w:tc>
              <w:tc>
                <w:tcPr>
                  <w:tcW w:w="1611" w:type="pct"/>
                  <w:vAlign w:val="center"/>
                </w:tcPr>
                <w:p w14:paraId="4F8DA15A">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耐压、升流、回路电阻、继电保护</w:t>
                  </w:r>
                </w:p>
              </w:tc>
              <w:tc>
                <w:tcPr>
                  <w:tcW w:w="382" w:type="pct"/>
                  <w:vAlign w:val="center"/>
                </w:tcPr>
                <w:p w14:paraId="19EB2F96">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7672004D">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2A313EA0">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lang w:val="en-US" w:eastAsia="zh-CN"/>
                    </w:rPr>
                    <w:t>进线柜</w:t>
                  </w:r>
                </w:p>
              </w:tc>
            </w:tr>
            <w:tr w14:paraId="1A59F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60FD32A5">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2</w:t>
                  </w:r>
                </w:p>
              </w:tc>
              <w:tc>
                <w:tcPr>
                  <w:tcW w:w="961" w:type="pct"/>
                  <w:vAlign w:val="center"/>
                </w:tcPr>
                <w:p w14:paraId="27B7FAD2">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高压柜</w:t>
                  </w:r>
                </w:p>
              </w:tc>
              <w:tc>
                <w:tcPr>
                  <w:tcW w:w="1611" w:type="pct"/>
                  <w:vAlign w:val="center"/>
                </w:tcPr>
                <w:p w14:paraId="097AB71E">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耐压、升流、回路电阻、继电保护</w:t>
                  </w:r>
                </w:p>
              </w:tc>
              <w:tc>
                <w:tcPr>
                  <w:tcW w:w="382" w:type="pct"/>
                  <w:vAlign w:val="center"/>
                </w:tcPr>
                <w:p w14:paraId="5A59A3CF">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3CE2D714">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1DC2B38C">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lang w:val="en-US" w:eastAsia="zh-CN"/>
                    </w:rPr>
                    <w:t>馈线柜</w:t>
                  </w:r>
                </w:p>
              </w:tc>
            </w:tr>
            <w:tr w14:paraId="2568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0369E5D5">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3</w:t>
                  </w:r>
                </w:p>
              </w:tc>
              <w:tc>
                <w:tcPr>
                  <w:tcW w:w="961" w:type="pct"/>
                  <w:vAlign w:val="center"/>
                </w:tcPr>
                <w:p w14:paraId="7D377847">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125</w:t>
                  </w:r>
                  <w:r>
                    <w:rPr>
                      <w:rFonts w:hint="eastAsia" w:ascii="仿宋" w:hAnsi="仿宋" w:eastAsia="仿宋" w:cs="仿宋"/>
                      <w:snapToGrid/>
                      <w:color w:val="auto"/>
                      <w:kern w:val="2"/>
                      <w:sz w:val="24"/>
                      <w:szCs w:val="32"/>
                      <w:lang w:eastAsia="zh-CN"/>
                    </w:rPr>
                    <w:t>0KV干式变压器</w:t>
                  </w:r>
                </w:p>
              </w:tc>
              <w:tc>
                <w:tcPr>
                  <w:tcW w:w="1611" w:type="pct"/>
                  <w:vAlign w:val="center"/>
                </w:tcPr>
                <w:p w14:paraId="0581D7F0">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val="en-US" w:eastAsia="zh-CN"/>
                    </w:rPr>
                    <w:t>125</w:t>
                  </w:r>
                  <w:r>
                    <w:rPr>
                      <w:rFonts w:hint="eastAsia" w:ascii="仿宋" w:hAnsi="仿宋" w:eastAsia="仿宋" w:cs="仿宋"/>
                      <w:snapToGrid/>
                      <w:color w:val="333333"/>
                      <w:kern w:val="2"/>
                      <w:sz w:val="20"/>
                      <w:szCs w:val="20"/>
                      <w:lang w:eastAsia="zh-CN"/>
                    </w:rPr>
                    <w:t>0kVA 变压器整体检查，螺栓紧固，风扇完损；变压器绝缘测试、线圈绕组检测、耐压试验</w:t>
                  </w:r>
                </w:p>
              </w:tc>
              <w:tc>
                <w:tcPr>
                  <w:tcW w:w="382" w:type="pct"/>
                  <w:vAlign w:val="center"/>
                </w:tcPr>
                <w:p w14:paraId="1CC44340">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7A0196F2">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3922E5CC">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p>
              </w:tc>
            </w:tr>
            <w:tr w14:paraId="48E14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0B93AAB5">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4</w:t>
                  </w:r>
                </w:p>
              </w:tc>
              <w:tc>
                <w:tcPr>
                  <w:tcW w:w="961" w:type="pct"/>
                  <w:vAlign w:val="center"/>
                </w:tcPr>
                <w:p w14:paraId="630037FF">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10KV电力电缆</w:t>
                  </w:r>
                </w:p>
              </w:tc>
              <w:tc>
                <w:tcPr>
                  <w:tcW w:w="1611" w:type="pct"/>
                  <w:vAlign w:val="center"/>
                </w:tcPr>
                <w:p w14:paraId="37FAFBC3">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auto"/>
                      <w:kern w:val="2"/>
                      <w:sz w:val="20"/>
                      <w:szCs w:val="20"/>
                      <w:lang w:eastAsia="zh-CN"/>
                    </w:rPr>
                    <w:t>绝缘电阻测试；相位检查；泄露电流测试；工频交流耐压测试</w:t>
                  </w:r>
                  <w:r>
                    <w:rPr>
                      <w:rFonts w:hint="eastAsia" w:ascii="仿宋" w:hAnsi="仿宋" w:eastAsia="仿宋" w:cs="仿宋"/>
                      <w:snapToGrid/>
                      <w:color w:val="auto"/>
                      <w:kern w:val="2"/>
                      <w:sz w:val="20"/>
                      <w:szCs w:val="20"/>
                      <w:lang w:val="en-US" w:eastAsia="zh-CN"/>
                    </w:rPr>
                    <w:t>等</w:t>
                  </w:r>
                </w:p>
              </w:tc>
              <w:tc>
                <w:tcPr>
                  <w:tcW w:w="382" w:type="pct"/>
                  <w:vAlign w:val="center"/>
                </w:tcPr>
                <w:p w14:paraId="3E314076">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4</w:t>
                  </w:r>
                </w:p>
              </w:tc>
              <w:tc>
                <w:tcPr>
                  <w:tcW w:w="382" w:type="pct"/>
                  <w:vAlign w:val="center"/>
                </w:tcPr>
                <w:p w14:paraId="76637651">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段</w:t>
                  </w:r>
                </w:p>
              </w:tc>
              <w:tc>
                <w:tcPr>
                  <w:tcW w:w="1230" w:type="pct"/>
                  <w:vAlign w:val="center"/>
                </w:tcPr>
                <w:p w14:paraId="77AC2986">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highlight w:val="none"/>
                      <w:lang w:val="en-US" w:eastAsia="zh-CN"/>
                    </w:rPr>
                    <w:t>3*95mm2</w:t>
                  </w:r>
                </w:p>
              </w:tc>
            </w:tr>
            <w:tr w14:paraId="06F32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48F37544">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5</w:t>
                  </w:r>
                </w:p>
              </w:tc>
              <w:tc>
                <w:tcPr>
                  <w:tcW w:w="961" w:type="pct"/>
                  <w:vAlign w:val="center"/>
                </w:tcPr>
                <w:p w14:paraId="4B2789A4">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低压开关柜</w:t>
                  </w:r>
                </w:p>
              </w:tc>
              <w:tc>
                <w:tcPr>
                  <w:tcW w:w="1611" w:type="pct"/>
                  <w:vAlign w:val="center"/>
                </w:tcPr>
                <w:p w14:paraId="119D212B">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低压开关柜调试；确保低压柜的接地良好；检查低压柜及其附件的外观,确认无明显损坏；测试柜体二次线是否信号正确</w:t>
                  </w:r>
                </w:p>
              </w:tc>
              <w:tc>
                <w:tcPr>
                  <w:tcW w:w="382" w:type="pct"/>
                  <w:vAlign w:val="center"/>
                </w:tcPr>
                <w:p w14:paraId="1CC149D5">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17</w:t>
                  </w:r>
                </w:p>
              </w:tc>
              <w:tc>
                <w:tcPr>
                  <w:tcW w:w="382" w:type="pct"/>
                  <w:vAlign w:val="center"/>
                </w:tcPr>
                <w:p w14:paraId="294E0119">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217B7699">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p>
              </w:tc>
            </w:tr>
            <w:tr w14:paraId="7F7A0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3F011E01">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6</w:t>
                  </w:r>
                </w:p>
              </w:tc>
              <w:tc>
                <w:tcPr>
                  <w:tcW w:w="961" w:type="pct"/>
                  <w:vAlign w:val="center"/>
                </w:tcPr>
                <w:p w14:paraId="16368D1C">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低压无功补偿装置</w:t>
                  </w:r>
                </w:p>
              </w:tc>
              <w:tc>
                <w:tcPr>
                  <w:tcW w:w="1611" w:type="pct"/>
                  <w:vAlign w:val="center"/>
                </w:tcPr>
                <w:p w14:paraId="2328D2C3">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控制参数、接线顺序、调节范围、电容情况</w:t>
                  </w:r>
                </w:p>
              </w:tc>
              <w:tc>
                <w:tcPr>
                  <w:tcW w:w="382" w:type="pct"/>
                  <w:vAlign w:val="center"/>
                </w:tcPr>
                <w:p w14:paraId="0112B786">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766A8622">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34584C81">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p>
              </w:tc>
            </w:tr>
            <w:tr w14:paraId="5FC8E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47ABF1E1">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7</w:t>
                  </w:r>
                </w:p>
              </w:tc>
              <w:tc>
                <w:tcPr>
                  <w:tcW w:w="961" w:type="pct"/>
                  <w:vAlign w:val="center"/>
                </w:tcPr>
                <w:p w14:paraId="57C26487">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封闭母线槽</w:t>
                  </w:r>
                </w:p>
              </w:tc>
              <w:tc>
                <w:tcPr>
                  <w:tcW w:w="1611" w:type="pct"/>
                  <w:vAlign w:val="center"/>
                </w:tcPr>
                <w:p w14:paraId="143FEEBC">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val="en-US" w:eastAsia="zh-CN"/>
                    </w:rPr>
                    <w:t>外观和尺寸检查，强度测试，接地测试，绝缘电阻测试，耐压试验，温升试验等</w:t>
                  </w:r>
                </w:p>
              </w:tc>
              <w:tc>
                <w:tcPr>
                  <w:tcW w:w="382" w:type="pct"/>
                  <w:vAlign w:val="center"/>
                </w:tcPr>
                <w:p w14:paraId="5CE45D8F">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3</w:t>
                  </w:r>
                </w:p>
              </w:tc>
              <w:tc>
                <w:tcPr>
                  <w:tcW w:w="382" w:type="pct"/>
                  <w:vAlign w:val="center"/>
                </w:tcPr>
                <w:p w14:paraId="15D8B2F1">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段</w:t>
                  </w:r>
                </w:p>
              </w:tc>
              <w:tc>
                <w:tcPr>
                  <w:tcW w:w="1230" w:type="pct"/>
                  <w:vAlign w:val="center"/>
                </w:tcPr>
                <w:p w14:paraId="1E51CD58">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highlight w:val="none"/>
                      <w:lang w:val="en-US" w:eastAsia="zh-CN"/>
                    </w:rPr>
                    <w:t>2500A</w:t>
                  </w:r>
                </w:p>
              </w:tc>
            </w:tr>
            <w:tr w14:paraId="391B4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00" w:type="pct"/>
                  <w:gridSpan w:val="6"/>
                  <w:vAlign w:val="center"/>
                </w:tcPr>
                <w:p w14:paraId="65F43BB1">
                  <w:pPr>
                    <w:widowControl w:val="0"/>
                    <w:tabs>
                      <w:tab w:val="left" w:pos="1431"/>
                      <w:tab w:val="center" w:pos="4213"/>
                    </w:tabs>
                    <w:kinsoku/>
                    <w:autoSpaceDE/>
                    <w:autoSpaceDN/>
                    <w:adjustRightInd/>
                    <w:snapToGrid/>
                    <w:jc w:val="left"/>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lang w:val="en-US" w:eastAsia="zh-CN"/>
                    </w:rPr>
                    <w:t>十一</w:t>
                  </w:r>
                  <w:r>
                    <w:rPr>
                      <w:rFonts w:hint="eastAsia" w:ascii="仿宋" w:hAnsi="仿宋" w:eastAsia="仿宋" w:cs="仿宋"/>
                      <w:snapToGrid/>
                      <w:color w:val="auto"/>
                      <w:kern w:val="2"/>
                      <w:sz w:val="24"/>
                      <w:szCs w:val="32"/>
                      <w:lang w:eastAsia="zh-CN"/>
                    </w:rPr>
                    <w:t>、</w:t>
                  </w:r>
                  <w:r>
                    <w:rPr>
                      <w:rFonts w:hint="eastAsia" w:ascii="仿宋" w:hAnsi="仿宋" w:eastAsia="仿宋" w:cs="仿宋"/>
                      <w:snapToGrid/>
                      <w:color w:val="auto"/>
                      <w:kern w:val="2"/>
                      <w:sz w:val="24"/>
                      <w:szCs w:val="32"/>
                      <w:lang w:val="en-US" w:eastAsia="zh-CN"/>
                    </w:rPr>
                    <w:t>E-10 #2学生食堂配电房</w:t>
                  </w:r>
                  <w:r>
                    <w:rPr>
                      <w:rFonts w:hint="eastAsia" w:ascii="仿宋" w:hAnsi="仿宋" w:eastAsia="仿宋" w:cs="仿宋"/>
                      <w:snapToGrid/>
                      <w:color w:val="auto"/>
                      <w:kern w:val="2"/>
                      <w:sz w:val="24"/>
                      <w:szCs w:val="32"/>
                      <w:lang w:val="en-US" w:eastAsia="zh-CN"/>
                    </w:rPr>
                    <w:tab/>
                  </w:r>
                </w:p>
              </w:tc>
            </w:tr>
            <w:tr w14:paraId="270D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75E09166">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1</w:t>
                  </w:r>
                </w:p>
              </w:tc>
              <w:tc>
                <w:tcPr>
                  <w:tcW w:w="961" w:type="pct"/>
                  <w:vAlign w:val="center"/>
                </w:tcPr>
                <w:p w14:paraId="4FC2505A">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高压柜</w:t>
                  </w:r>
                </w:p>
              </w:tc>
              <w:tc>
                <w:tcPr>
                  <w:tcW w:w="1611" w:type="pct"/>
                  <w:vAlign w:val="center"/>
                </w:tcPr>
                <w:p w14:paraId="70AE812A">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耐压、升流、回路电阻、继电保护</w:t>
                  </w:r>
                </w:p>
              </w:tc>
              <w:tc>
                <w:tcPr>
                  <w:tcW w:w="382" w:type="pct"/>
                  <w:vAlign w:val="center"/>
                </w:tcPr>
                <w:p w14:paraId="448545C2">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65F2618D">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689D9163">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lang w:val="en-US" w:eastAsia="zh-CN"/>
                    </w:rPr>
                    <w:t>进线柜</w:t>
                  </w:r>
                </w:p>
              </w:tc>
            </w:tr>
            <w:tr w14:paraId="339BD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15626C2B">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2</w:t>
                  </w:r>
                </w:p>
              </w:tc>
              <w:tc>
                <w:tcPr>
                  <w:tcW w:w="961" w:type="pct"/>
                  <w:vAlign w:val="center"/>
                </w:tcPr>
                <w:p w14:paraId="6D9159F9">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高压柜</w:t>
                  </w:r>
                </w:p>
              </w:tc>
              <w:tc>
                <w:tcPr>
                  <w:tcW w:w="1611" w:type="pct"/>
                  <w:vAlign w:val="center"/>
                </w:tcPr>
                <w:p w14:paraId="0C201129">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耐压、升流、回路电阻、继电保护</w:t>
                  </w:r>
                </w:p>
              </w:tc>
              <w:tc>
                <w:tcPr>
                  <w:tcW w:w="382" w:type="pct"/>
                  <w:vAlign w:val="center"/>
                </w:tcPr>
                <w:p w14:paraId="0DBEFC71">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317CF314">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4CCB1E2E">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lang w:val="en-US" w:eastAsia="zh-CN"/>
                    </w:rPr>
                    <w:t>馈线柜</w:t>
                  </w:r>
                </w:p>
              </w:tc>
            </w:tr>
            <w:tr w14:paraId="3BB1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05542B87">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3</w:t>
                  </w:r>
                </w:p>
              </w:tc>
              <w:tc>
                <w:tcPr>
                  <w:tcW w:w="961" w:type="pct"/>
                  <w:vAlign w:val="center"/>
                </w:tcPr>
                <w:p w14:paraId="6C3A5525">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125</w:t>
                  </w:r>
                  <w:r>
                    <w:rPr>
                      <w:rFonts w:hint="eastAsia" w:ascii="仿宋" w:hAnsi="仿宋" w:eastAsia="仿宋" w:cs="仿宋"/>
                      <w:snapToGrid/>
                      <w:color w:val="auto"/>
                      <w:kern w:val="2"/>
                      <w:sz w:val="24"/>
                      <w:szCs w:val="32"/>
                      <w:lang w:eastAsia="zh-CN"/>
                    </w:rPr>
                    <w:t>0KV干式变压器</w:t>
                  </w:r>
                </w:p>
              </w:tc>
              <w:tc>
                <w:tcPr>
                  <w:tcW w:w="1611" w:type="pct"/>
                  <w:vAlign w:val="center"/>
                </w:tcPr>
                <w:p w14:paraId="538A6EA7">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val="en-US" w:eastAsia="zh-CN"/>
                    </w:rPr>
                    <w:t>125</w:t>
                  </w:r>
                  <w:r>
                    <w:rPr>
                      <w:rFonts w:hint="eastAsia" w:ascii="仿宋" w:hAnsi="仿宋" w:eastAsia="仿宋" w:cs="仿宋"/>
                      <w:snapToGrid/>
                      <w:color w:val="333333"/>
                      <w:kern w:val="2"/>
                      <w:sz w:val="20"/>
                      <w:szCs w:val="20"/>
                      <w:lang w:eastAsia="zh-CN"/>
                    </w:rPr>
                    <w:t>0kVA 变压器整体检查，螺栓紧固，风扇完损；变压器绝缘测试、线圈绕组检测、耐压试验</w:t>
                  </w:r>
                </w:p>
              </w:tc>
              <w:tc>
                <w:tcPr>
                  <w:tcW w:w="382" w:type="pct"/>
                  <w:vAlign w:val="center"/>
                </w:tcPr>
                <w:p w14:paraId="56FDC03A">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5ECEFB52">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2B5B42A2">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p>
              </w:tc>
            </w:tr>
            <w:tr w14:paraId="13875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0C1B22B9">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4</w:t>
                  </w:r>
                </w:p>
              </w:tc>
              <w:tc>
                <w:tcPr>
                  <w:tcW w:w="961" w:type="pct"/>
                  <w:vAlign w:val="center"/>
                </w:tcPr>
                <w:p w14:paraId="403656FD">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10KV电力电缆</w:t>
                  </w:r>
                </w:p>
              </w:tc>
              <w:tc>
                <w:tcPr>
                  <w:tcW w:w="1611" w:type="pct"/>
                  <w:vAlign w:val="center"/>
                </w:tcPr>
                <w:p w14:paraId="3EF02F3A">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绝缘电阻测试；相位检查；泄露电流测试；工频交流耐压测试</w:t>
                  </w:r>
                </w:p>
              </w:tc>
              <w:tc>
                <w:tcPr>
                  <w:tcW w:w="382" w:type="pct"/>
                  <w:vAlign w:val="center"/>
                </w:tcPr>
                <w:p w14:paraId="2B2FBED7">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4</w:t>
                  </w:r>
                </w:p>
              </w:tc>
              <w:tc>
                <w:tcPr>
                  <w:tcW w:w="382" w:type="pct"/>
                  <w:vAlign w:val="center"/>
                </w:tcPr>
                <w:p w14:paraId="55F36934">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段</w:t>
                  </w:r>
                </w:p>
              </w:tc>
              <w:tc>
                <w:tcPr>
                  <w:tcW w:w="1230" w:type="pct"/>
                  <w:vAlign w:val="center"/>
                </w:tcPr>
                <w:p w14:paraId="1F96BA8F">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highlight w:val="none"/>
                      <w:lang w:val="en-US" w:eastAsia="zh-CN"/>
                    </w:rPr>
                    <w:t>3*95mm2</w:t>
                  </w:r>
                </w:p>
              </w:tc>
            </w:tr>
            <w:tr w14:paraId="0137C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5E9D6B57">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5</w:t>
                  </w:r>
                </w:p>
              </w:tc>
              <w:tc>
                <w:tcPr>
                  <w:tcW w:w="961" w:type="pct"/>
                  <w:vAlign w:val="center"/>
                </w:tcPr>
                <w:p w14:paraId="05FFDEEE">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低压开关柜</w:t>
                  </w:r>
                </w:p>
              </w:tc>
              <w:tc>
                <w:tcPr>
                  <w:tcW w:w="1611" w:type="pct"/>
                  <w:vAlign w:val="center"/>
                </w:tcPr>
                <w:p w14:paraId="74351783">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低压开关柜调试；确保低压柜的接地良好；检查低压柜及其附件的外观,确认无明显损坏；测试柜体二次线是否信号正确</w:t>
                  </w:r>
                </w:p>
              </w:tc>
              <w:tc>
                <w:tcPr>
                  <w:tcW w:w="382" w:type="pct"/>
                  <w:vAlign w:val="center"/>
                </w:tcPr>
                <w:p w14:paraId="3F49656A">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15</w:t>
                  </w:r>
                </w:p>
              </w:tc>
              <w:tc>
                <w:tcPr>
                  <w:tcW w:w="382" w:type="pct"/>
                  <w:vAlign w:val="center"/>
                </w:tcPr>
                <w:p w14:paraId="18E504B7">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4D108C03">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p>
              </w:tc>
            </w:tr>
            <w:tr w14:paraId="67AFF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4A63A92F">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eastAsia="zh-CN"/>
                    </w:rPr>
                    <w:t>6</w:t>
                  </w:r>
                </w:p>
              </w:tc>
              <w:tc>
                <w:tcPr>
                  <w:tcW w:w="961" w:type="pct"/>
                  <w:vAlign w:val="center"/>
                </w:tcPr>
                <w:p w14:paraId="4171B490">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低压无功补偿装置</w:t>
                  </w:r>
                </w:p>
              </w:tc>
              <w:tc>
                <w:tcPr>
                  <w:tcW w:w="1611" w:type="pct"/>
                  <w:vAlign w:val="center"/>
                </w:tcPr>
                <w:p w14:paraId="29595391">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控制参数、接线顺序、调节范围、电容情况</w:t>
                  </w:r>
                </w:p>
              </w:tc>
              <w:tc>
                <w:tcPr>
                  <w:tcW w:w="382" w:type="pct"/>
                  <w:vAlign w:val="center"/>
                </w:tcPr>
                <w:p w14:paraId="4DE14B18">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2</w:t>
                  </w:r>
                </w:p>
              </w:tc>
              <w:tc>
                <w:tcPr>
                  <w:tcW w:w="382" w:type="pct"/>
                  <w:vAlign w:val="center"/>
                </w:tcPr>
                <w:p w14:paraId="57D866DF">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376976CD">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p>
              </w:tc>
            </w:tr>
            <w:tr w14:paraId="4869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0875D5AD">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7</w:t>
                  </w:r>
                </w:p>
              </w:tc>
              <w:tc>
                <w:tcPr>
                  <w:tcW w:w="961" w:type="pct"/>
                  <w:vAlign w:val="center"/>
                </w:tcPr>
                <w:p w14:paraId="1A47F609">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封闭母线槽</w:t>
                  </w:r>
                </w:p>
              </w:tc>
              <w:tc>
                <w:tcPr>
                  <w:tcW w:w="1611" w:type="pct"/>
                  <w:vAlign w:val="center"/>
                </w:tcPr>
                <w:p w14:paraId="13A01B1D">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val="en-US" w:eastAsia="zh-CN"/>
                    </w:rPr>
                    <w:t>外观和尺寸检查，强度测试，接地测试，绝缘电阻测试，耐压试验，温升试验等</w:t>
                  </w:r>
                </w:p>
              </w:tc>
              <w:tc>
                <w:tcPr>
                  <w:tcW w:w="382" w:type="pct"/>
                  <w:vAlign w:val="center"/>
                </w:tcPr>
                <w:p w14:paraId="07F28720">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3</w:t>
                  </w:r>
                </w:p>
              </w:tc>
              <w:tc>
                <w:tcPr>
                  <w:tcW w:w="382" w:type="pct"/>
                  <w:vAlign w:val="center"/>
                </w:tcPr>
                <w:p w14:paraId="1908D132">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段</w:t>
                  </w:r>
                </w:p>
              </w:tc>
              <w:tc>
                <w:tcPr>
                  <w:tcW w:w="1230" w:type="pct"/>
                  <w:vAlign w:val="center"/>
                </w:tcPr>
                <w:p w14:paraId="48762D4B">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highlight w:val="none"/>
                      <w:lang w:val="en-US" w:eastAsia="zh-CN"/>
                    </w:rPr>
                    <w:t>2500A</w:t>
                  </w:r>
                </w:p>
              </w:tc>
            </w:tr>
            <w:tr w14:paraId="0AFC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00" w:type="pct"/>
                  <w:gridSpan w:val="6"/>
                  <w:vAlign w:val="center"/>
                </w:tcPr>
                <w:p w14:paraId="58451A91">
                  <w:pPr>
                    <w:widowControl w:val="0"/>
                    <w:kinsoku/>
                    <w:autoSpaceDE/>
                    <w:autoSpaceDN/>
                    <w:adjustRightInd/>
                    <w:snapToGrid/>
                    <w:jc w:val="left"/>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lang w:val="en-US" w:eastAsia="zh-CN"/>
                    </w:rPr>
                    <w:t>十</w:t>
                  </w:r>
                  <w:r>
                    <w:rPr>
                      <w:rFonts w:hint="eastAsia" w:ascii="仿宋" w:hAnsi="仿宋" w:eastAsia="仿宋" w:cs="仿宋"/>
                      <w:snapToGrid/>
                      <w:color w:val="auto"/>
                      <w:kern w:val="2"/>
                      <w:sz w:val="24"/>
                      <w:szCs w:val="32"/>
                      <w:lang w:eastAsia="zh-CN"/>
                    </w:rPr>
                    <w:t>二、</w:t>
                  </w:r>
                  <w:r>
                    <w:rPr>
                      <w:rFonts w:hint="eastAsia" w:ascii="仿宋" w:hAnsi="仿宋" w:eastAsia="仿宋" w:cs="仿宋"/>
                      <w:snapToGrid/>
                      <w:color w:val="auto"/>
                      <w:kern w:val="2"/>
                      <w:sz w:val="24"/>
                      <w:szCs w:val="32"/>
                      <w:lang w:val="en-US" w:eastAsia="zh-CN"/>
                    </w:rPr>
                    <w:t>E-1 学生宿舍配电房</w:t>
                  </w:r>
                </w:p>
              </w:tc>
            </w:tr>
            <w:tr w14:paraId="01306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78797F1E">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1</w:t>
                  </w:r>
                </w:p>
              </w:tc>
              <w:tc>
                <w:tcPr>
                  <w:tcW w:w="961" w:type="pct"/>
                  <w:vAlign w:val="center"/>
                </w:tcPr>
                <w:p w14:paraId="381FF9A7">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低压开关柜</w:t>
                  </w:r>
                </w:p>
              </w:tc>
              <w:tc>
                <w:tcPr>
                  <w:tcW w:w="1611" w:type="pct"/>
                  <w:vAlign w:val="center"/>
                </w:tcPr>
                <w:p w14:paraId="50FF0756">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低压开关柜调试；确保低压柜的接地良好；检查低压柜及其附件的外观,确认无明显损坏；测试柜体二次线是否信号正确</w:t>
                  </w:r>
                </w:p>
              </w:tc>
              <w:tc>
                <w:tcPr>
                  <w:tcW w:w="382" w:type="pct"/>
                  <w:vAlign w:val="center"/>
                </w:tcPr>
                <w:p w14:paraId="73792F3E">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4</w:t>
                  </w:r>
                </w:p>
              </w:tc>
              <w:tc>
                <w:tcPr>
                  <w:tcW w:w="382" w:type="pct"/>
                  <w:vAlign w:val="center"/>
                </w:tcPr>
                <w:p w14:paraId="5D3C7EBD">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30CD87FA">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p>
              </w:tc>
            </w:tr>
            <w:tr w14:paraId="39E8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00" w:type="pct"/>
                  <w:gridSpan w:val="6"/>
                  <w:vAlign w:val="center"/>
                </w:tcPr>
                <w:p w14:paraId="5C7D1786">
                  <w:pPr>
                    <w:widowControl w:val="0"/>
                    <w:kinsoku/>
                    <w:autoSpaceDE/>
                    <w:autoSpaceDN/>
                    <w:adjustRightInd/>
                    <w:snapToGrid/>
                    <w:jc w:val="left"/>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lang w:val="en-US" w:eastAsia="zh-CN"/>
                    </w:rPr>
                    <w:t>十三</w:t>
                  </w:r>
                  <w:r>
                    <w:rPr>
                      <w:rFonts w:hint="eastAsia" w:ascii="仿宋" w:hAnsi="仿宋" w:eastAsia="仿宋" w:cs="仿宋"/>
                      <w:snapToGrid/>
                      <w:color w:val="auto"/>
                      <w:kern w:val="2"/>
                      <w:sz w:val="24"/>
                      <w:szCs w:val="32"/>
                      <w:lang w:eastAsia="zh-CN"/>
                    </w:rPr>
                    <w:t>、</w:t>
                  </w:r>
                  <w:r>
                    <w:rPr>
                      <w:rFonts w:hint="eastAsia" w:ascii="仿宋" w:hAnsi="仿宋" w:eastAsia="仿宋" w:cs="仿宋"/>
                      <w:snapToGrid/>
                      <w:color w:val="auto"/>
                      <w:kern w:val="2"/>
                      <w:sz w:val="24"/>
                      <w:szCs w:val="32"/>
                      <w:lang w:val="en-US" w:eastAsia="zh-CN"/>
                    </w:rPr>
                    <w:t>E-2 学生宿舍配电房</w:t>
                  </w:r>
                </w:p>
              </w:tc>
            </w:tr>
            <w:tr w14:paraId="36E7C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6638D56D">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1</w:t>
                  </w:r>
                </w:p>
              </w:tc>
              <w:tc>
                <w:tcPr>
                  <w:tcW w:w="961" w:type="pct"/>
                  <w:vAlign w:val="center"/>
                </w:tcPr>
                <w:p w14:paraId="795DAD67">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低压开关柜</w:t>
                  </w:r>
                </w:p>
              </w:tc>
              <w:tc>
                <w:tcPr>
                  <w:tcW w:w="1611" w:type="pct"/>
                  <w:vAlign w:val="center"/>
                </w:tcPr>
                <w:p w14:paraId="30F10151">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低压开关柜调试；确保低压柜的接地良好；检查低压柜及其附件的外观,确认无明显损坏；测试柜体二次线是否信号正确</w:t>
                  </w:r>
                </w:p>
              </w:tc>
              <w:tc>
                <w:tcPr>
                  <w:tcW w:w="382" w:type="pct"/>
                  <w:vAlign w:val="center"/>
                </w:tcPr>
                <w:p w14:paraId="5EEE3F58">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4</w:t>
                  </w:r>
                </w:p>
              </w:tc>
              <w:tc>
                <w:tcPr>
                  <w:tcW w:w="382" w:type="pct"/>
                  <w:vAlign w:val="center"/>
                </w:tcPr>
                <w:p w14:paraId="72F3C5A3">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0C07BED5">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p>
              </w:tc>
            </w:tr>
            <w:tr w14:paraId="7E5FE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00" w:type="pct"/>
                  <w:gridSpan w:val="6"/>
                  <w:vAlign w:val="center"/>
                </w:tcPr>
                <w:p w14:paraId="56FBEA44">
                  <w:pPr>
                    <w:widowControl w:val="0"/>
                    <w:kinsoku/>
                    <w:autoSpaceDE/>
                    <w:autoSpaceDN/>
                    <w:adjustRightInd/>
                    <w:snapToGrid/>
                    <w:jc w:val="left"/>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lang w:val="en-US" w:eastAsia="zh-CN"/>
                    </w:rPr>
                    <w:t>十四</w:t>
                  </w:r>
                  <w:r>
                    <w:rPr>
                      <w:rFonts w:hint="eastAsia" w:ascii="仿宋" w:hAnsi="仿宋" w:eastAsia="仿宋" w:cs="仿宋"/>
                      <w:snapToGrid/>
                      <w:color w:val="auto"/>
                      <w:kern w:val="2"/>
                      <w:sz w:val="24"/>
                      <w:szCs w:val="32"/>
                      <w:lang w:eastAsia="zh-CN"/>
                    </w:rPr>
                    <w:t>、</w:t>
                  </w:r>
                  <w:r>
                    <w:rPr>
                      <w:rFonts w:hint="eastAsia" w:ascii="仿宋" w:hAnsi="仿宋" w:eastAsia="仿宋" w:cs="仿宋"/>
                      <w:snapToGrid/>
                      <w:color w:val="auto"/>
                      <w:kern w:val="2"/>
                      <w:sz w:val="24"/>
                      <w:szCs w:val="32"/>
                      <w:lang w:val="en-US" w:eastAsia="zh-CN"/>
                    </w:rPr>
                    <w:t>E-3 学生宿舍配电房</w:t>
                  </w:r>
                </w:p>
              </w:tc>
            </w:tr>
            <w:tr w14:paraId="5A8F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606AD2F7">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1</w:t>
                  </w:r>
                </w:p>
              </w:tc>
              <w:tc>
                <w:tcPr>
                  <w:tcW w:w="961" w:type="pct"/>
                  <w:vAlign w:val="center"/>
                </w:tcPr>
                <w:p w14:paraId="085DCE78">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低压开关柜</w:t>
                  </w:r>
                </w:p>
              </w:tc>
              <w:tc>
                <w:tcPr>
                  <w:tcW w:w="1611" w:type="pct"/>
                  <w:vAlign w:val="center"/>
                </w:tcPr>
                <w:p w14:paraId="4A977142">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低压开关柜调试；确保低压柜的接地良好；检查低压柜及其附件的外观,确认无明显损坏；测试柜体二次线是否信号正确</w:t>
                  </w:r>
                </w:p>
              </w:tc>
              <w:tc>
                <w:tcPr>
                  <w:tcW w:w="382" w:type="pct"/>
                  <w:vAlign w:val="center"/>
                </w:tcPr>
                <w:p w14:paraId="3E941D82">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4</w:t>
                  </w:r>
                </w:p>
              </w:tc>
              <w:tc>
                <w:tcPr>
                  <w:tcW w:w="382" w:type="pct"/>
                  <w:vAlign w:val="center"/>
                </w:tcPr>
                <w:p w14:paraId="41FC817D">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7141A8D0">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p>
              </w:tc>
            </w:tr>
            <w:tr w14:paraId="3C41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00" w:type="pct"/>
                  <w:gridSpan w:val="6"/>
                  <w:vAlign w:val="center"/>
                </w:tcPr>
                <w:p w14:paraId="4A4AFA1D">
                  <w:pPr>
                    <w:widowControl w:val="0"/>
                    <w:kinsoku/>
                    <w:autoSpaceDE/>
                    <w:autoSpaceDN/>
                    <w:adjustRightInd/>
                    <w:snapToGrid/>
                    <w:jc w:val="left"/>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lang w:val="en-US" w:eastAsia="zh-CN"/>
                    </w:rPr>
                    <w:t>十五</w:t>
                  </w:r>
                  <w:r>
                    <w:rPr>
                      <w:rFonts w:hint="eastAsia" w:ascii="仿宋" w:hAnsi="仿宋" w:eastAsia="仿宋" w:cs="仿宋"/>
                      <w:snapToGrid/>
                      <w:color w:val="auto"/>
                      <w:kern w:val="2"/>
                      <w:sz w:val="24"/>
                      <w:szCs w:val="32"/>
                      <w:lang w:eastAsia="zh-CN"/>
                    </w:rPr>
                    <w:t>、</w:t>
                  </w:r>
                  <w:r>
                    <w:rPr>
                      <w:rFonts w:hint="eastAsia" w:ascii="仿宋" w:hAnsi="仿宋" w:eastAsia="仿宋" w:cs="仿宋"/>
                      <w:snapToGrid/>
                      <w:color w:val="auto"/>
                      <w:kern w:val="2"/>
                      <w:sz w:val="24"/>
                      <w:szCs w:val="32"/>
                      <w:lang w:val="en-US" w:eastAsia="zh-CN"/>
                    </w:rPr>
                    <w:t>E-4 学生宿舍配电房</w:t>
                  </w:r>
                </w:p>
              </w:tc>
            </w:tr>
            <w:tr w14:paraId="4E98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49B8E83D">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1</w:t>
                  </w:r>
                </w:p>
              </w:tc>
              <w:tc>
                <w:tcPr>
                  <w:tcW w:w="961" w:type="pct"/>
                  <w:vAlign w:val="center"/>
                </w:tcPr>
                <w:p w14:paraId="0F5E00D6">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低压开关柜</w:t>
                  </w:r>
                </w:p>
              </w:tc>
              <w:tc>
                <w:tcPr>
                  <w:tcW w:w="1611" w:type="pct"/>
                  <w:vAlign w:val="center"/>
                </w:tcPr>
                <w:p w14:paraId="2CB61163">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低压开关柜调试；确保低压柜的接地良好；检查低压柜及其附件的外观,确认无明显损坏；测试柜体二次线是否信号正确</w:t>
                  </w:r>
                </w:p>
              </w:tc>
              <w:tc>
                <w:tcPr>
                  <w:tcW w:w="382" w:type="pct"/>
                  <w:vAlign w:val="center"/>
                </w:tcPr>
                <w:p w14:paraId="5D4BD2AE">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4</w:t>
                  </w:r>
                </w:p>
              </w:tc>
              <w:tc>
                <w:tcPr>
                  <w:tcW w:w="382" w:type="pct"/>
                  <w:vAlign w:val="center"/>
                </w:tcPr>
                <w:p w14:paraId="6C324F4C">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57F8021C">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p>
              </w:tc>
            </w:tr>
            <w:tr w14:paraId="03D5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00" w:type="pct"/>
                  <w:gridSpan w:val="6"/>
                  <w:vAlign w:val="center"/>
                </w:tcPr>
                <w:p w14:paraId="1CE08B47">
                  <w:pPr>
                    <w:widowControl w:val="0"/>
                    <w:kinsoku/>
                    <w:autoSpaceDE/>
                    <w:autoSpaceDN/>
                    <w:adjustRightInd/>
                    <w:snapToGrid/>
                    <w:jc w:val="left"/>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lang w:val="en-US" w:eastAsia="zh-CN"/>
                    </w:rPr>
                    <w:t>十六</w:t>
                  </w:r>
                  <w:r>
                    <w:rPr>
                      <w:rFonts w:hint="eastAsia" w:ascii="仿宋" w:hAnsi="仿宋" w:eastAsia="仿宋" w:cs="仿宋"/>
                      <w:snapToGrid/>
                      <w:color w:val="auto"/>
                      <w:kern w:val="2"/>
                      <w:sz w:val="24"/>
                      <w:szCs w:val="32"/>
                      <w:lang w:eastAsia="zh-CN"/>
                    </w:rPr>
                    <w:t>、</w:t>
                  </w:r>
                  <w:r>
                    <w:rPr>
                      <w:rFonts w:hint="eastAsia" w:ascii="仿宋" w:hAnsi="仿宋" w:eastAsia="仿宋" w:cs="仿宋"/>
                      <w:snapToGrid/>
                      <w:color w:val="auto"/>
                      <w:kern w:val="2"/>
                      <w:sz w:val="24"/>
                      <w:szCs w:val="32"/>
                      <w:lang w:val="en-US" w:eastAsia="zh-CN"/>
                    </w:rPr>
                    <w:t>E-5 学生宿舍配电房</w:t>
                  </w:r>
                </w:p>
              </w:tc>
            </w:tr>
            <w:tr w14:paraId="03622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35E011A0">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1</w:t>
                  </w:r>
                </w:p>
              </w:tc>
              <w:tc>
                <w:tcPr>
                  <w:tcW w:w="961" w:type="pct"/>
                  <w:vAlign w:val="center"/>
                </w:tcPr>
                <w:p w14:paraId="058B8C35">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低压开关柜</w:t>
                  </w:r>
                </w:p>
              </w:tc>
              <w:tc>
                <w:tcPr>
                  <w:tcW w:w="1611" w:type="pct"/>
                  <w:vAlign w:val="center"/>
                </w:tcPr>
                <w:p w14:paraId="4FF198AE">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低压开关柜调试；确保低压柜的接地良好；检查低压柜及其附件的外观,确认无明显损坏；测试柜体二次线是否信号正确</w:t>
                  </w:r>
                </w:p>
              </w:tc>
              <w:tc>
                <w:tcPr>
                  <w:tcW w:w="382" w:type="pct"/>
                  <w:vAlign w:val="center"/>
                </w:tcPr>
                <w:p w14:paraId="1555C69A">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4</w:t>
                  </w:r>
                </w:p>
              </w:tc>
              <w:tc>
                <w:tcPr>
                  <w:tcW w:w="382" w:type="pct"/>
                  <w:vAlign w:val="center"/>
                </w:tcPr>
                <w:p w14:paraId="63C9C68C">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2F45C23C">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p>
              </w:tc>
            </w:tr>
            <w:tr w14:paraId="0B7C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00" w:type="pct"/>
                  <w:gridSpan w:val="6"/>
                  <w:vAlign w:val="center"/>
                </w:tcPr>
                <w:p w14:paraId="0F7403BF">
                  <w:pPr>
                    <w:widowControl w:val="0"/>
                    <w:kinsoku/>
                    <w:autoSpaceDE/>
                    <w:autoSpaceDN/>
                    <w:adjustRightInd/>
                    <w:snapToGrid/>
                    <w:jc w:val="left"/>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lang w:val="en-US" w:eastAsia="zh-CN"/>
                    </w:rPr>
                    <w:t>十七</w:t>
                  </w:r>
                  <w:r>
                    <w:rPr>
                      <w:rFonts w:hint="eastAsia" w:ascii="仿宋" w:hAnsi="仿宋" w:eastAsia="仿宋" w:cs="仿宋"/>
                      <w:snapToGrid/>
                      <w:color w:val="auto"/>
                      <w:kern w:val="2"/>
                      <w:sz w:val="24"/>
                      <w:szCs w:val="32"/>
                      <w:lang w:eastAsia="zh-CN"/>
                    </w:rPr>
                    <w:t>、</w:t>
                  </w:r>
                  <w:r>
                    <w:rPr>
                      <w:rFonts w:hint="eastAsia" w:ascii="仿宋" w:hAnsi="仿宋" w:eastAsia="仿宋" w:cs="仿宋"/>
                      <w:snapToGrid/>
                      <w:color w:val="auto"/>
                      <w:kern w:val="2"/>
                      <w:sz w:val="24"/>
                      <w:szCs w:val="32"/>
                      <w:lang w:val="en-US" w:eastAsia="zh-CN"/>
                    </w:rPr>
                    <w:t>E-6 学生宿舍配电房</w:t>
                  </w:r>
                </w:p>
              </w:tc>
            </w:tr>
            <w:tr w14:paraId="21C96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03F50923">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1</w:t>
                  </w:r>
                </w:p>
              </w:tc>
              <w:tc>
                <w:tcPr>
                  <w:tcW w:w="961" w:type="pct"/>
                  <w:vAlign w:val="center"/>
                </w:tcPr>
                <w:p w14:paraId="7470C501">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低压开关柜</w:t>
                  </w:r>
                </w:p>
              </w:tc>
              <w:tc>
                <w:tcPr>
                  <w:tcW w:w="1611" w:type="pct"/>
                  <w:vAlign w:val="center"/>
                </w:tcPr>
                <w:p w14:paraId="4A472F86">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低压开关柜调试；确保低压柜的接地良好；检查低压柜及其附件的外观,确认无明显损坏；测试柜体二次线是否信号正确</w:t>
                  </w:r>
                </w:p>
              </w:tc>
              <w:tc>
                <w:tcPr>
                  <w:tcW w:w="382" w:type="pct"/>
                  <w:vAlign w:val="center"/>
                </w:tcPr>
                <w:p w14:paraId="3C8A617A">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4</w:t>
                  </w:r>
                </w:p>
              </w:tc>
              <w:tc>
                <w:tcPr>
                  <w:tcW w:w="382" w:type="pct"/>
                  <w:vAlign w:val="center"/>
                </w:tcPr>
                <w:p w14:paraId="44C56E9E">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67148497">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p>
              </w:tc>
            </w:tr>
            <w:tr w14:paraId="379D7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00" w:type="pct"/>
                  <w:gridSpan w:val="6"/>
                  <w:vAlign w:val="center"/>
                </w:tcPr>
                <w:p w14:paraId="070EB20D">
                  <w:pPr>
                    <w:widowControl w:val="0"/>
                    <w:kinsoku/>
                    <w:autoSpaceDE/>
                    <w:autoSpaceDN/>
                    <w:adjustRightInd/>
                    <w:snapToGrid/>
                    <w:jc w:val="left"/>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lang w:val="en-US" w:eastAsia="zh-CN"/>
                    </w:rPr>
                    <w:t>十八</w:t>
                  </w:r>
                  <w:r>
                    <w:rPr>
                      <w:rFonts w:hint="eastAsia" w:ascii="仿宋" w:hAnsi="仿宋" w:eastAsia="仿宋" w:cs="仿宋"/>
                      <w:snapToGrid/>
                      <w:color w:val="auto"/>
                      <w:kern w:val="2"/>
                      <w:sz w:val="24"/>
                      <w:szCs w:val="32"/>
                      <w:lang w:eastAsia="zh-CN"/>
                    </w:rPr>
                    <w:t>、</w:t>
                  </w:r>
                  <w:r>
                    <w:rPr>
                      <w:rFonts w:hint="eastAsia" w:ascii="仿宋" w:hAnsi="仿宋" w:eastAsia="仿宋" w:cs="仿宋"/>
                      <w:snapToGrid/>
                      <w:color w:val="auto"/>
                      <w:kern w:val="2"/>
                      <w:sz w:val="24"/>
                      <w:szCs w:val="32"/>
                      <w:lang w:val="en-US" w:eastAsia="zh-CN"/>
                    </w:rPr>
                    <w:t>E-7 学生宿舍配电房</w:t>
                  </w:r>
                </w:p>
              </w:tc>
            </w:tr>
            <w:tr w14:paraId="63F1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2E9E2862">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1</w:t>
                  </w:r>
                </w:p>
              </w:tc>
              <w:tc>
                <w:tcPr>
                  <w:tcW w:w="961" w:type="pct"/>
                  <w:vAlign w:val="center"/>
                </w:tcPr>
                <w:p w14:paraId="4CF7C881">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低压开关柜</w:t>
                  </w:r>
                </w:p>
              </w:tc>
              <w:tc>
                <w:tcPr>
                  <w:tcW w:w="1611" w:type="pct"/>
                  <w:vAlign w:val="center"/>
                </w:tcPr>
                <w:p w14:paraId="6FABC67D">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低压开关柜调试；确保低压柜的接地良好；检查低压柜及其附件的外观,确认无明显损坏；测试柜体二次线是否信号正确</w:t>
                  </w:r>
                </w:p>
              </w:tc>
              <w:tc>
                <w:tcPr>
                  <w:tcW w:w="382" w:type="pct"/>
                  <w:vAlign w:val="center"/>
                </w:tcPr>
                <w:p w14:paraId="275F45C3">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4</w:t>
                  </w:r>
                </w:p>
              </w:tc>
              <w:tc>
                <w:tcPr>
                  <w:tcW w:w="382" w:type="pct"/>
                  <w:vAlign w:val="center"/>
                </w:tcPr>
                <w:p w14:paraId="4959559B">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5497E5FE">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p>
              </w:tc>
            </w:tr>
            <w:tr w14:paraId="7EAA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000" w:type="pct"/>
                  <w:gridSpan w:val="6"/>
                  <w:vAlign w:val="center"/>
                </w:tcPr>
                <w:p w14:paraId="4F671559">
                  <w:pPr>
                    <w:widowControl w:val="0"/>
                    <w:kinsoku/>
                    <w:autoSpaceDE/>
                    <w:autoSpaceDN/>
                    <w:adjustRightInd/>
                    <w:snapToGrid/>
                    <w:jc w:val="left"/>
                    <w:textAlignment w:val="auto"/>
                    <w:rPr>
                      <w:rFonts w:hint="eastAsia" w:ascii="仿宋" w:hAnsi="仿宋" w:eastAsia="仿宋" w:cs="仿宋"/>
                      <w:snapToGrid/>
                      <w:color w:val="auto"/>
                      <w:kern w:val="2"/>
                      <w:sz w:val="24"/>
                      <w:szCs w:val="32"/>
                      <w:highlight w:val="yellow"/>
                      <w:lang w:val="en-US" w:eastAsia="zh-CN"/>
                    </w:rPr>
                  </w:pPr>
                  <w:r>
                    <w:rPr>
                      <w:rFonts w:hint="eastAsia" w:ascii="仿宋" w:hAnsi="仿宋" w:eastAsia="仿宋" w:cs="仿宋"/>
                      <w:snapToGrid/>
                      <w:color w:val="auto"/>
                      <w:kern w:val="2"/>
                      <w:sz w:val="24"/>
                      <w:szCs w:val="32"/>
                      <w:lang w:val="en-US" w:eastAsia="zh-CN"/>
                    </w:rPr>
                    <w:t>十九</w:t>
                  </w:r>
                  <w:r>
                    <w:rPr>
                      <w:rFonts w:hint="eastAsia" w:ascii="仿宋" w:hAnsi="仿宋" w:eastAsia="仿宋" w:cs="仿宋"/>
                      <w:snapToGrid/>
                      <w:color w:val="auto"/>
                      <w:kern w:val="2"/>
                      <w:sz w:val="24"/>
                      <w:szCs w:val="32"/>
                      <w:lang w:eastAsia="zh-CN"/>
                    </w:rPr>
                    <w:t>、</w:t>
                  </w:r>
                  <w:r>
                    <w:rPr>
                      <w:rFonts w:hint="eastAsia" w:ascii="仿宋" w:hAnsi="仿宋" w:eastAsia="仿宋" w:cs="仿宋"/>
                      <w:snapToGrid/>
                      <w:color w:val="auto"/>
                      <w:kern w:val="2"/>
                      <w:sz w:val="24"/>
                      <w:szCs w:val="32"/>
                      <w:lang w:val="en-US" w:eastAsia="zh-CN"/>
                    </w:rPr>
                    <w:t>E-8 学生宿舍配电房</w:t>
                  </w:r>
                </w:p>
              </w:tc>
            </w:tr>
            <w:tr w14:paraId="4097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31" w:type="pct"/>
                  <w:vAlign w:val="center"/>
                </w:tcPr>
                <w:p w14:paraId="49DBEA1D">
                  <w:pPr>
                    <w:widowControl w:val="0"/>
                    <w:kinsoku/>
                    <w:autoSpaceDE/>
                    <w:autoSpaceDN/>
                    <w:adjustRightInd/>
                    <w:snapToGrid/>
                    <w:jc w:val="center"/>
                    <w:textAlignment w:val="auto"/>
                    <w:rPr>
                      <w:rFonts w:hint="eastAsia" w:ascii="仿宋" w:hAnsi="仿宋" w:eastAsia="仿宋" w:cs="仿宋"/>
                      <w:snapToGrid/>
                      <w:color w:val="auto"/>
                      <w:kern w:val="2"/>
                      <w:sz w:val="24"/>
                      <w:szCs w:val="24"/>
                      <w:lang w:val="en-US" w:eastAsia="zh-CN"/>
                    </w:rPr>
                  </w:pPr>
                  <w:r>
                    <w:rPr>
                      <w:rFonts w:hint="eastAsia" w:ascii="仿宋" w:hAnsi="仿宋" w:eastAsia="仿宋" w:cs="仿宋"/>
                      <w:snapToGrid/>
                      <w:color w:val="auto"/>
                      <w:kern w:val="2"/>
                      <w:sz w:val="24"/>
                      <w:szCs w:val="24"/>
                      <w:lang w:val="en-US" w:eastAsia="zh-CN"/>
                    </w:rPr>
                    <w:t>1</w:t>
                  </w:r>
                </w:p>
              </w:tc>
              <w:tc>
                <w:tcPr>
                  <w:tcW w:w="961" w:type="pct"/>
                  <w:vAlign w:val="center"/>
                </w:tcPr>
                <w:p w14:paraId="7B698DF0">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低压开关柜</w:t>
                  </w:r>
                </w:p>
              </w:tc>
              <w:tc>
                <w:tcPr>
                  <w:tcW w:w="1611" w:type="pct"/>
                  <w:vAlign w:val="center"/>
                </w:tcPr>
                <w:p w14:paraId="71114BBA">
                  <w:pPr>
                    <w:widowControl w:val="0"/>
                    <w:kinsoku/>
                    <w:autoSpaceDE/>
                    <w:autoSpaceDN/>
                    <w:adjustRightInd/>
                    <w:snapToGrid/>
                    <w:jc w:val="center"/>
                    <w:textAlignment w:val="auto"/>
                    <w:rPr>
                      <w:rFonts w:hint="eastAsia" w:ascii="仿宋" w:hAnsi="仿宋" w:eastAsia="仿宋" w:cs="仿宋"/>
                      <w:snapToGrid/>
                      <w:color w:val="333333"/>
                      <w:kern w:val="2"/>
                      <w:sz w:val="20"/>
                      <w:szCs w:val="20"/>
                      <w:lang w:eastAsia="zh-CN"/>
                    </w:rPr>
                  </w:pPr>
                  <w:r>
                    <w:rPr>
                      <w:rFonts w:hint="eastAsia" w:ascii="仿宋" w:hAnsi="仿宋" w:eastAsia="仿宋" w:cs="仿宋"/>
                      <w:snapToGrid/>
                      <w:color w:val="333333"/>
                      <w:kern w:val="2"/>
                      <w:sz w:val="20"/>
                      <w:szCs w:val="20"/>
                      <w:lang w:eastAsia="zh-CN"/>
                    </w:rPr>
                    <w:t>低压开关柜调试；确保低压柜的接地良好；检查低压柜及其附件的外观,确认无明显损坏；测试柜体二次线是否信号正确</w:t>
                  </w:r>
                </w:p>
              </w:tc>
              <w:tc>
                <w:tcPr>
                  <w:tcW w:w="382" w:type="pct"/>
                  <w:vAlign w:val="center"/>
                </w:tcPr>
                <w:p w14:paraId="0CA8C71A">
                  <w:pPr>
                    <w:widowControl w:val="0"/>
                    <w:kinsoku/>
                    <w:autoSpaceDE/>
                    <w:autoSpaceDN/>
                    <w:adjustRightInd/>
                    <w:snapToGrid/>
                    <w:jc w:val="center"/>
                    <w:textAlignment w:val="auto"/>
                    <w:rPr>
                      <w:rFonts w:hint="eastAsia" w:ascii="仿宋" w:hAnsi="仿宋" w:eastAsia="仿宋" w:cs="仿宋"/>
                      <w:snapToGrid/>
                      <w:color w:val="auto"/>
                      <w:kern w:val="2"/>
                      <w:sz w:val="24"/>
                      <w:szCs w:val="32"/>
                      <w:lang w:val="en-US" w:eastAsia="zh-CN"/>
                    </w:rPr>
                  </w:pPr>
                  <w:r>
                    <w:rPr>
                      <w:rFonts w:hint="eastAsia" w:ascii="仿宋" w:hAnsi="仿宋" w:eastAsia="仿宋" w:cs="仿宋"/>
                      <w:snapToGrid/>
                      <w:color w:val="auto"/>
                      <w:kern w:val="2"/>
                      <w:sz w:val="24"/>
                      <w:szCs w:val="32"/>
                      <w:lang w:val="en-US" w:eastAsia="zh-CN"/>
                    </w:rPr>
                    <w:t>4</w:t>
                  </w:r>
                </w:p>
              </w:tc>
              <w:tc>
                <w:tcPr>
                  <w:tcW w:w="382" w:type="pct"/>
                  <w:vAlign w:val="center"/>
                </w:tcPr>
                <w:p w14:paraId="5461946F">
                  <w:pPr>
                    <w:widowControl w:val="0"/>
                    <w:kinsoku/>
                    <w:autoSpaceDE/>
                    <w:autoSpaceDN/>
                    <w:adjustRightInd/>
                    <w:snapToGrid/>
                    <w:jc w:val="center"/>
                    <w:textAlignment w:val="auto"/>
                    <w:rPr>
                      <w:rFonts w:hint="eastAsia" w:ascii="仿宋" w:hAnsi="仿宋" w:eastAsia="仿宋" w:cs="仿宋"/>
                      <w:snapToGrid/>
                      <w:color w:val="auto"/>
                      <w:kern w:val="2"/>
                      <w:sz w:val="24"/>
                      <w:szCs w:val="32"/>
                      <w:lang w:eastAsia="zh-CN"/>
                    </w:rPr>
                  </w:pPr>
                  <w:r>
                    <w:rPr>
                      <w:rFonts w:hint="eastAsia" w:ascii="仿宋" w:hAnsi="仿宋" w:eastAsia="仿宋" w:cs="仿宋"/>
                      <w:snapToGrid/>
                      <w:color w:val="auto"/>
                      <w:kern w:val="2"/>
                      <w:sz w:val="24"/>
                      <w:szCs w:val="32"/>
                      <w:lang w:eastAsia="zh-CN"/>
                    </w:rPr>
                    <w:t>台</w:t>
                  </w:r>
                </w:p>
              </w:tc>
              <w:tc>
                <w:tcPr>
                  <w:tcW w:w="1230" w:type="pct"/>
                  <w:vAlign w:val="center"/>
                </w:tcPr>
                <w:p w14:paraId="1A6C4BF8">
                  <w:pPr>
                    <w:widowControl w:val="0"/>
                    <w:kinsoku/>
                    <w:autoSpaceDE/>
                    <w:autoSpaceDN/>
                    <w:adjustRightInd/>
                    <w:snapToGrid/>
                    <w:jc w:val="center"/>
                    <w:textAlignment w:val="auto"/>
                    <w:rPr>
                      <w:rFonts w:hint="eastAsia" w:ascii="仿宋" w:hAnsi="仿宋" w:eastAsia="仿宋" w:cs="仿宋"/>
                      <w:snapToGrid/>
                      <w:color w:val="auto"/>
                      <w:kern w:val="2"/>
                      <w:sz w:val="24"/>
                      <w:szCs w:val="32"/>
                      <w:highlight w:val="yellow"/>
                      <w:lang w:val="en-US" w:eastAsia="zh-CN"/>
                    </w:rPr>
                  </w:pPr>
                </w:p>
              </w:tc>
            </w:tr>
            <w:bookmarkEnd w:id="0"/>
          </w:tbl>
          <w:p w14:paraId="0BE871D5">
            <w:pPr>
              <w:keepNext w:val="0"/>
              <w:keepLines w:val="0"/>
              <w:widowControl/>
              <w:suppressLineNumbers w:val="0"/>
              <w:spacing w:line="240" w:lineRule="auto"/>
              <w:jc w:val="left"/>
              <w:textAlignment w:val="center"/>
              <w:rPr>
                <w:rFonts w:hint="default" w:ascii="仿宋" w:hAnsi="仿宋" w:eastAsia="仿宋" w:cs="仿宋"/>
                <w:b w:val="0"/>
                <w:bCs w:val="0"/>
                <w:color w:val="000000"/>
                <w:sz w:val="28"/>
                <w:szCs w:val="28"/>
                <w:lang w:val="en-US" w:eastAsia="zh-CN"/>
              </w:rPr>
            </w:pPr>
          </w:p>
        </w:tc>
      </w:tr>
    </w:tbl>
    <w:p w14:paraId="5A5AF109">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0879ED53">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7F9B6C1E">
      <w:pPr>
        <w:tabs>
          <w:tab w:val="left" w:pos="312"/>
        </w:tabs>
        <w:spacing w:before="31" w:line="360" w:lineRule="auto"/>
        <w:rPr>
          <w:rFonts w:hint="eastAsia" w:ascii="仿宋" w:hAnsi="仿宋" w:eastAsia="仿宋" w:cs="仿宋"/>
          <w:b/>
          <w:bCs/>
          <w:spacing w:val="-6"/>
          <w:sz w:val="24"/>
          <w:szCs w:val="24"/>
          <w:lang w:eastAsia="zh-CN"/>
        </w:rPr>
        <w:sectPr>
          <w:type w:val="continuous"/>
          <w:pgSz w:w="16840" w:h="11907" w:orient="landscape"/>
          <w:pgMar w:top="1143" w:right="1431" w:bottom="850" w:left="1134" w:header="850" w:footer="850" w:gutter="0"/>
          <w:cols w:space="720" w:num="1"/>
          <w:docGrid w:linePitch="286" w:charSpace="0"/>
        </w:sectPr>
      </w:pPr>
    </w:p>
    <w:p w14:paraId="3DD2E56B">
      <w:pPr>
        <w:kinsoku/>
        <w:autoSpaceDE/>
        <w:autoSpaceDN/>
        <w:adjustRightInd/>
        <w:snapToGrid/>
        <w:textAlignment w:val="auto"/>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2、应征供应商提供文件编制方案需包含以下内容</w:t>
      </w:r>
    </w:p>
    <w:p w14:paraId="5A840875">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（1）营业执照；</w:t>
      </w:r>
    </w:p>
    <w:p w14:paraId="7D5EA0BC">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（2）法定代表授权书；</w:t>
      </w:r>
    </w:p>
    <w:p w14:paraId="091A57EB">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（3）分报价表、技术参数和商务要求；</w:t>
      </w:r>
    </w:p>
    <w:p w14:paraId="0A6F5FBC">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（4）技术评分表；</w:t>
      </w:r>
    </w:p>
    <w:p w14:paraId="0E7A0E8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（5）相关配套设备；</w:t>
      </w:r>
    </w:p>
    <w:p w14:paraId="13858E2E">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（6）服务的优势；</w:t>
      </w:r>
    </w:p>
    <w:p w14:paraId="2C233252">
      <w:pPr>
        <w:spacing w:before="190" w:line="360" w:lineRule="auto"/>
        <w:rPr>
          <w:rFonts w:hint="eastAsia" w:ascii="仿宋" w:hAnsi="仿宋" w:eastAsia="仿宋" w:cs="仿宋"/>
          <w:sz w:val="24"/>
          <w:szCs w:val="24"/>
          <w:lang w:eastAsia="zh-CN"/>
        </w:rPr>
        <w:sectPr>
          <w:type w:val="continuous"/>
          <w:pgSz w:w="11907" w:h="16840"/>
          <w:pgMar w:top="1431" w:right="850" w:bottom="1134" w:left="1143" w:header="850" w:footer="850" w:gutter="0"/>
          <w:cols w:space="720" w:num="1"/>
          <w:docGrid w:linePitch="286" w:charSpace="0"/>
        </w:sectPr>
      </w:pPr>
      <w:r>
        <w:rPr>
          <w:rFonts w:hint="eastAsia" w:ascii="仿宋" w:hAnsi="仿宋" w:eastAsia="仿宋" w:cs="仿宋"/>
          <w:spacing w:val="2"/>
          <w:sz w:val="28"/>
          <w:szCs w:val="28"/>
          <w:lang w:eastAsia="zh-CN"/>
        </w:rPr>
        <w:t>（7）其他材料（应征方认为需要提供的）。</w:t>
      </w:r>
    </w:p>
    <w:p w14:paraId="313A5F22">
      <w:pPr>
        <w:spacing w:before="212" w:line="219" w:lineRule="auto"/>
        <w:ind w:left="3497"/>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（1）营业执照</w:t>
      </w:r>
    </w:p>
    <w:p w14:paraId="276063CF">
      <w:pPr>
        <w:kinsoku/>
        <w:autoSpaceDE/>
        <w:autoSpaceDN/>
        <w:adjustRightInd/>
        <w:snapToGrid/>
        <w:textAlignment w:val="auto"/>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br w:type="page"/>
      </w:r>
    </w:p>
    <w:p w14:paraId="37E1C87A">
      <w:pPr>
        <w:spacing w:before="212" w:line="219" w:lineRule="auto"/>
        <w:ind w:left="3497"/>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（2）法定代表人授权书</w:t>
      </w:r>
    </w:p>
    <w:p w14:paraId="6BD4C6B6">
      <w:pPr>
        <w:pStyle w:val="3"/>
        <w:spacing w:line="296" w:lineRule="auto"/>
        <w:rPr>
          <w:rFonts w:hint="eastAsia" w:ascii="仿宋" w:hAnsi="仿宋" w:eastAsia="仿宋" w:cs="仿宋"/>
          <w:lang w:eastAsia="zh-CN"/>
        </w:rPr>
      </w:pPr>
    </w:p>
    <w:p w14:paraId="471D2632">
      <w:pPr>
        <w:spacing w:before="78" w:line="220" w:lineRule="auto"/>
        <w:ind w:left="37"/>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致：江西诚信伟业招标咨询有限公司</w:t>
      </w:r>
    </w:p>
    <w:p w14:paraId="444F3344">
      <w:pPr>
        <w:spacing w:before="78" w:line="220" w:lineRule="auto"/>
        <w:ind w:left="37" w:firstLine="944" w:firstLineChars="400"/>
        <w:rPr>
          <w:rFonts w:hint="eastAsia" w:ascii="仿宋" w:hAnsi="仿宋" w:eastAsia="仿宋" w:cs="仿宋"/>
          <w:spacing w:val="-2"/>
          <w:sz w:val="24"/>
          <w:szCs w:val="24"/>
          <w:lang w:eastAsia="zh-CN"/>
        </w:rPr>
      </w:pPr>
    </w:p>
    <w:p w14:paraId="2D6E8F25">
      <w:pPr>
        <w:spacing w:before="78" w:line="220" w:lineRule="auto"/>
        <w:ind w:left="37" w:firstLine="944" w:firstLineChars="400"/>
        <w:rPr>
          <w:rFonts w:hint="eastAsia" w:ascii="仿宋" w:hAnsi="仿宋" w:eastAsia="仿宋" w:cs="仿宋"/>
          <w:spacing w:val="-2"/>
          <w:sz w:val="24"/>
          <w:szCs w:val="24"/>
          <w:lang w:eastAsia="zh-CN"/>
        </w:rPr>
      </w:pPr>
    </w:p>
    <w:p w14:paraId="0576574F">
      <w:pPr>
        <w:spacing w:before="78" w:line="360" w:lineRule="auto"/>
        <w:ind w:left="37" w:firstLine="976" w:firstLineChars="400"/>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（供应商全称）法定代表人授权（全权代表姓名）为全权代表</w:t>
      </w:r>
      <w:r>
        <w:rPr>
          <w:rFonts w:hint="eastAsia" w:ascii="仿宋" w:hAnsi="仿宋" w:eastAsia="仿宋" w:cs="仿宋"/>
          <w:spacing w:val="1"/>
          <w:sz w:val="24"/>
          <w:szCs w:val="24"/>
          <w:lang w:eastAsia="zh-CN"/>
        </w:rPr>
        <w:t>,参加贵处组织的</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
          <w:sz w:val="24"/>
          <w:szCs w:val="24"/>
          <w:lang w:eastAsia="zh-CN"/>
        </w:rPr>
        <w:t>（项目编号：/）项目调研活动，全权代表我方处理调研活动中的一切事宜。</w:t>
      </w:r>
    </w:p>
    <w:p w14:paraId="28003583">
      <w:pPr>
        <w:pStyle w:val="3"/>
        <w:rPr>
          <w:rFonts w:hint="eastAsia" w:ascii="仿宋" w:hAnsi="仿宋" w:eastAsia="仿宋" w:cs="仿宋"/>
          <w:lang w:eastAsia="zh-CN"/>
        </w:rPr>
      </w:pPr>
    </w:p>
    <w:p w14:paraId="2B11A4D4">
      <w:pPr>
        <w:pStyle w:val="3"/>
        <w:spacing w:line="241" w:lineRule="auto"/>
        <w:rPr>
          <w:rFonts w:hint="eastAsia" w:ascii="仿宋" w:hAnsi="仿宋" w:eastAsia="仿宋" w:cs="仿宋"/>
          <w:lang w:eastAsia="zh-CN"/>
        </w:rPr>
      </w:pPr>
    </w:p>
    <w:p w14:paraId="5EED225E">
      <w:pPr>
        <w:pStyle w:val="3"/>
        <w:spacing w:line="241" w:lineRule="auto"/>
        <w:rPr>
          <w:rFonts w:hint="eastAsia" w:ascii="仿宋" w:hAnsi="仿宋" w:eastAsia="仿宋" w:cs="仿宋"/>
          <w:lang w:eastAsia="zh-CN"/>
        </w:rPr>
      </w:pPr>
    </w:p>
    <w:p w14:paraId="4A4C69AF">
      <w:pPr>
        <w:pStyle w:val="3"/>
        <w:spacing w:line="241" w:lineRule="auto"/>
        <w:rPr>
          <w:rFonts w:hint="eastAsia" w:ascii="仿宋" w:hAnsi="仿宋" w:eastAsia="仿宋" w:cs="仿宋"/>
          <w:lang w:eastAsia="zh-CN"/>
        </w:rPr>
      </w:pPr>
    </w:p>
    <w:p w14:paraId="707F29E0">
      <w:pPr>
        <w:pStyle w:val="3"/>
        <w:spacing w:line="241" w:lineRule="auto"/>
        <w:rPr>
          <w:rFonts w:hint="eastAsia" w:ascii="仿宋" w:hAnsi="仿宋" w:eastAsia="仿宋" w:cs="仿宋"/>
          <w:lang w:eastAsia="zh-CN"/>
        </w:rPr>
      </w:pPr>
    </w:p>
    <w:p w14:paraId="59766545">
      <w:pPr>
        <w:pStyle w:val="3"/>
        <w:spacing w:line="241" w:lineRule="auto"/>
        <w:rPr>
          <w:rFonts w:hint="eastAsia" w:ascii="仿宋" w:hAnsi="仿宋" w:eastAsia="仿宋" w:cs="仿宋"/>
          <w:lang w:eastAsia="zh-CN"/>
        </w:rPr>
      </w:pPr>
    </w:p>
    <w:p w14:paraId="2E17DB50">
      <w:pPr>
        <w:spacing w:before="78" w:line="219" w:lineRule="auto"/>
        <w:ind w:left="4598"/>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法定代表人签字或签章：</w:t>
      </w:r>
    </w:p>
    <w:p w14:paraId="64455E55">
      <w:pPr>
        <w:pStyle w:val="3"/>
        <w:spacing w:line="317" w:lineRule="auto"/>
        <w:rPr>
          <w:rFonts w:hint="eastAsia" w:ascii="仿宋" w:hAnsi="仿宋" w:eastAsia="仿宋" w:cs="仿宋"/>
          <w:lang w:eastAsia="zh-CN"/>
        </w:rPr>
      </w:pPr>
    </w:p>
    <w:p w14:paraId="5440CDA7">
      <w:pPr>
        <w:pStyle w:val="3"/>
        <w:spacing w:line="317" w:lineRule="auto"/>
        <w:rPr>
          <w:rFonts w:hint="eastAsia" w:ascii="仿宋" w:hAnsi="仿宋" w:eastAsia="仿宋" w:cs="仿宋"/>
          <w:lang w:eastAsia="zh-CN"/>
        </w:rPr>
      </w:pPr>
    </w:p>
    <w:p w14:paraId="551E5349">
      <w:pPr>
        <w:spacing w:before="78" w:line="219" w:lineRule="auto"/>
        <w:ind w:left="4477"/>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供应商盖章：</w:t>
      </w:r>
    </w:p>
    <w:p w14:paraId="076E0CA3">
      <w:pPr>
        <w:pStyle w:val="3"/>
        <w:spacing w:line="315" w:lineRule="auto"/>
        <w:rPr>
          <w:rFonts w:hint="eastAsia" w:ascii="仿宋" w:hAnsi="仿宋" w:eastAsia="仿宋" w:cs="仿宋"/>
          <w:lang w:eastAsia="zh-CN"/>
        </w:rPr>
      </w:pPr>
    </w:p>
    <w:p w14:paraId="23E77905">
      <w:pPr>
        <w:pStyle w:val="3"/>
        <w:spacing w:line="316" w:lineRule="auto"/>
        <w:rPr>
          <w:rFonts w:hint="eastAsia" w:ascii="仿宋" w:hAnsi="仿宋" w:eastAsia="仿宋" w:cs="仿宋"/>
          <w:lang w:eastAsia="zh-CN"/>
        </w:rPr>
      </w:pPr>
    </w:p>
    <w:p w14:paraId="021A8A50">
      <w:pPr>
        <w:spacing w:before="78" w:line="221" w:lineRule="auto"/>
        <w:ind w:left="4639"/>
        <w:rPr>
          <w:rFonts w:hint="eastAsia" w:ascii="仿宋" w:hAnsi="仿宋" w:eastAsia="仿宋" w:cs="仿宋"/>
          <w:sz w:val="24"/>
          <w:szCs w:val="24"/>
          <w:lang w:eastAsia="zh-CN"/>
        </w:rPr>
      </w:pPr>
      <w:r>
        <w:rPr>
          <w:rFonts w:hint="eastAsia" w:ascii="仿宋" w:hAnsi="仿宋" w:eastAsia="仿宋" w:cs="仿宋"/>
          <w:spacing w:val="-21"/>
          <w:sz w:val="24"/>
          <w:szCs w:val="24"/>
          <w:lang w:eastAsia="zh-CN"/>
        </w:rPr>
        <w:t>日</w:t>
      </w:r>
      <w:r>
        <w:rPr>
          <w:rFonts w:hint="eastAsia" w:ascii="仿宋" w:hAnsi="仿宋" w:eastAsia="仿宋" w:cs="仿宋"/>
          <w:spacing w:val="6"/>
          <w:sz w:val="24"/>
          <w:szCs w:val="24"/>
          <w:lang w:eastAsia="zh-CN"/>
        </w:rPr>
        <w:t xml:space="preserve">  </w:t>
      </w:r>
      <w:r>
        <w:rPr>
          <w:rFonts w:hint="eastAsia" w:ascii="仿宋" w:hAnsi="仿宋" w:eastAsia="仿宋" w:cs="仿宋"/>
          <w:spacing w:val="-21"/>
          <w:sz w:val="24"/>
          <w:szCs w:val="24"/>
          <w:lang w:eastAsia="zh-CN"/>
        </w:rPr>
        <w:t>期：</w:t>
      </w:r>
    </w:p>
    <w:p w14:paraId="4F38DC34">
      <w:pPr>
        <w:pStyle w:val="3"/>
        <w:spacing w:line="316" w:lineRule="auto"/>
        <w:rPr>
          <w:rFonts w:hint="eastAsia" w:ascii="仿宋" w:hAnsi="仿宋" w:eastAsia="仿宋" w:cs="仿宋"/>
          <w:lang w:eastAsia="zh-CN"/>
        </w:rPr>
      </w:pPr>
    </w:p>
    <w:p w14:paraId="53649920">
      <w:pPr>
        <w:pStyle w:val="3"/>
        <w:spacing w:line="316" w:lineRule="auto"/>
        <w:rPr>
          <w:rFonts w:hint="eastAsia" w:ascii="仿宋" w:hAnsi="仿宋" w:eastAsia="仿宋" w:cs="仿宋"/>
          <w:lang w:eastAsia="zh-CN"/>
        </w:rPr>
      </w:pPr>
    </w:p>
    <w:p w14:paraId="5553301F">
      <w:pPr>
        <w:spacing w:before="78" w:line="219" w:lineRule="auto"/>
        <w:ind w:left="56"/>
        <w:rPr>
          <w:rFonts w:hint="eastAsia" w:ascii="仿宋" w:hAnsi="仿宋" w:eastAsia="仿宋" w:cs="仿宋"/>
          <w:sz w:val="24"/>
          <w:szCs w:val="24"/>
          <w:lang w:eastAsia="zh-CN"/>
        </w:rPr>
      </w:pPr>
      <w:r>
        <w:rPr>
          <w:rFonts w:hint="eastAsia" w:ascii="仿宋" w:hAnsi="仿宋" w:eastAsia="仿宋" w:cs="仿宋"/>
          <w:spacing w:val="-15"/>
          <w:sz w:val="24"/>
          <w:szCs w:val="24"/>
          <w:lang w:eastAsia="zh-CN"/>
        </w:rPr>
        <w:t>附：</w:t>
      </w:r>
    </w:p>
    <w:p w14:paraId="736A0ABF">
      <w:pPr>
        <w:spacing w:before="211" w:line="380" w:lineRule="auto"/>
        <w:ind w:left="37" w:right="7224"/>
        <w:rPr>
          <w:rFonts w:hint="eastAsia" w:ascii="仿宋" w:hAnsi="仿宋" w:eastAsia="仿宋" w:cs="仿宋"/>
          <w:sz w:val="24"/>
          <w:szCs w:val="24"/>
          <w:lang w:eastAsia="zh-CN"/>
        </w:rPr>
      </w:pPr>
      <w:r>
        <w:rPr>
          <w:rFonts w:hint="eastAsia" w:ascii="仿宋" w:hAnsi="仿宋" w:eastAsia="仿宋" w:cs="仿宋"/>
          <w:spacing w:val="-10"/>
          <w:sz w:val="24"/>
          <w:szCs w:val="24"/>
          <w:lang w:eastAsia="zh-CN"/>
        </w:rPr>
        <w:t>全权代表姓名：</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职         务：</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电         话：</w:t>
      </w:r>
      <w:r>
        <w:rPr>
          <w:rFonts w:hint="eastAsia" w:ascii="仿宋" w:hAnsi="仿宋" w:eastAsia="仿宋" w:cs="仿宋"/>
          <w:sz w:val="24"/>
          <w:szCs w:val="24"/>
          <w:lang w:eastAsia="zh-CN"/>
        </w:rPr>
        <w:t xml:space="preserve"> </w:t>
      </w:r>
      <w:r>
        <w:rPr>
          <w:rFonts w:hint="eastAsia" w:ascii="仿宋" w:hAnsi="仿宋" w:eastAsia="仿宋" w:cs="仿宋"/>
          <w:spacing w:val="-11"/>
          <w:sz w:val="24"/>
          <w:szCs w:val="24"/>
          <w:lang w:eastAsia="zh-CN"/>
        </w:rPr>
        <w:t>详细通讯地址：</w:t>
      </w:r>
      <w:r>
        <w:rPr>
          <w:rFonts w:hint="eastAsia" w:ascii="仿宋" w:hAnsi="仿宋" w:eastAsia="仿宋" w:cs="仿宋"/>
          <w:spacing w:val="5"/>
          <w:sz w:val="24"/>
          <w:szCs w:val="24"/>
          <w:lang w:eastAsia="zh-CN"/>
        </w:rPr>
        <w:t xml:space="preserve"> </w:t>
      </w:r>
      <w:r>
        <w:rPr>
          <w:rFonts w:hint="eastAsia" w:ascii="仿宋" w:hAnsi="仿宋" w:eastAsia="仿宋" w:cs="仿宋"/>
          <w:spacing w:val="-17"/>
          <w:sz w:val="24"/>
          <w:szCs w:val="24"/>
          <w:lang w:eastAsia="zh-CN"/>
        </w:rPr>
        <w:t>邮</w:t>
      </w:r>
      <w:r>
        <w:rPr>
          <w:rFonts w:hint="eastAsia" w:ascii="仿宋" w:hAnsi="仿宋" w:eastAsia="仿宋" w:cs="仿宋"/>
          <w:spacing w:val="10"/>
          <w:sz w:val="24"/>
          <w:szCs w:val="24"/>
          <w:lang w:eastAsia="zh-CN"/>
        </w:rPr>
        <w:t xml:space="preserve"> </w:t>
      </w:r>
      <w:r>
        <w:rPr>
          <w:rFonts w:hint="eastAsia" w:ascii="仿宋" w:hAnsi="仿宋" w:eastAsia="仿宋" w:cs="仿宋"/>
          <w:spacing w:val="-17"/>
          <w:sz w:val="24"/>
          <w:szCs w:val="24"/>
          <w:lang w:eastAsia="zh-CN"/>
        </w:rPr>
        <w:t>政</w:t>
      </w:r>
      <w:r>
        <w:rPr>
          <w:rFonts w:hint="eastAsia" w:ascii="仿宋" w:hAnsi="仿宋" w:eastAsia="仿宋" w:cs="仿宋"/>
          <w:spacing w:val="12"/>
          <w:sz w:val="24"/>
          <w:szCs w:val="24"/>
          <w:lang w:eastAsia="zh-CN"/>
        </w:rPr>
        <w:t xml:space="preserve"> </w:t>
      </w:r>
      <w:r>
        <w:rPr>
          <w:rFonts w:hint="eastAsia" w:ascii="仿宋" w:hAnsi="仿宋" w:eastAsia="仿宋" w:cs="仿宋"/>
          <w:spacing w:val="-17"/>
          <w:sz w:val="24"/>
          <w:szCs w:val="24"/>
          <w:lang w:eastAsia="zh-CN"/>
        </w:rPr>
        <w:t>编</w:t>
      </w:r>
      <w:r>
        <w:rPr>
          <w:rFonts w:hint="eastAsia" w:ascii="仿宋" w:hAnsi="仿宋" w:eastAsia="仿宋" w:cs="仿宋"/>
          <w:spacing w:val="8"/>
          <w:sz w:val="24"/>
          <w:szCs w:val="24"/>
          <w:lang w:eastAsia="zh-CN"/>
        </w:rPr>
        <w:t xml:space="preserve"> </w:t>
      </w:r>
      <w:r>
        <w:rPr>
          <w:rFonts w:hint="eastAsia" w:ascii="仿宋" w:hAnsi="仿宋" w:eastAsia="仿宋" w:cs="仿宋"/>
          <w:spacing w:val="-17"/>
          <w:sz w:val="24"/>
          <w:szCs w:val="24"/>
          <w:lang w:eastAsia="zh-CN"/>
        </w:rPr>
        <w:t>码 ：</w:t>
      </w:r>
    </w:p>
    <w:p w14:paraId="462B3A65">
      <w:pPr>
        <w:pStyle w:val="3"/>
        <w:spacing w:line="317" w:lineRule="auto"/>
        <w:rPr>
          <w:rFonts w:hint="eastAsia" w:ascii="仿宋" w:hAnsi="仿宋" w:eastAsia="仿宋" w:cs="仿宋"/>
          <w:lang w:eastAsia="zh-CN"/>
        </w:rPr>
      </w:pPr>
    </w:p>
    <w:p w14:paraId="036C1C06">
      <w:pPr>
        <w:pStyle w:val="3"/>
        <w:spacing w:line="317" w:lineRule="auto"/>
        <w:rPr>
          <w:rFonts w:hint="eastAsia" w:ascii="仿宋" w:hAnsi="仿宋" w:eastAsia="仿宋" w:cs="仿宋"/>
          <w:lang w:eastAsia="zh-CN"/>
        </w:rPr>
      </w:pPr>
    </w:p>
    <w:p w14:paraId="657BB1CC">
      <w:pPr>
        <w:pStyle w:val="3"/>
        <w:spacing w:line="317" w:lineRule="auto"/>
        <w:rPr>
          <w:rFonts w:hint="eastAsia" w:ascii="仿宋" w:hAnsi="仿宋" w:eastAsia="仿宋" w:cs="仿宋"/>
          <w:lang w:eastAsia="zh-CN"/>
        </w:rPr>
      </w:pPr>
    </w:p>
    <w:p w14:paraId="5560D1F9">
      <w:pPr>
        <w:spacing w:before="79" w:line="219" w:lineRule="auto"/>
        <w:ind w:left="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附：全权代表及法定代表人身份证复印件（正、反面）</w:t>
      </w:r>
    </w:p>
    <w:p w14:paraId="7E6428C0">
      <w:pPr>
        <w:spacing w:before="214" w:line="219" w:lineRule="auto"/>
        <w:ind w:left="40"/>
        <w:rPr>
          <w:rFonts w:hint="eastAsia" w:ascii="仿宋" w:hAnsi="仿宋" w:eastAsia="仿宋" w:cs="仿宋"/>
          <w:sz w:val="24"/>
          <w:szCs w:val="24"/>
          <w:lang w:eastAsia="zh-CN"/>
        </w:rPr>
        <w:sectPr>
          <w:pgSz w:w="11906" w:h="16839"/>
          <w:pgMar w:top="1431" w:right="1247" w:bottom="1156" w:left="1785" w:header="850" w:footer="850" w:gutter="0"/>
          <w:cols w:space="720" w:num="1"/>
          <w:docGrid w:linePitch="286" w:charSpace="0"/>
        </w:sectPr>
      </w:pPr>
      <w:r>
        <w:rPr>
          <w:rFonts w:hint="eastAsia" w:ascii="仿宋" w:hAnsi="仿宋" w:eastAsia="仿宋" w:cs="仿宋"/>
          <w:b/>
          <w:bCs/>
          <w:spacing w:val="-3"/>
          <w:sz w:val="24"/>
          <w:szCs w:val="24"/>
          <w:lang w:eastAsia="zh-CN"/>
        </w:rPr>
        <w:t>说明：法定代表人参加采购，不用提供委托（授权）</w:t>
      </w:r>
    </w:p>
    <w:p w14:paraId="33685425">
      <w:pPr>
        <w:numPr>
          <w:ilvl w:val="0"/>
          <w:numId w:val="2"/>
        </w:numPr>
        <w:spacing w:line="221" w:lineRule="auto"/>
        <w:jc w:val="center"/>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分报价表、技术参数和商务要求</w:t>
      </w:r>
    </w:p>
    <w:p w14:paraId="7E4BEBD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4071AF42">
      <w:pPr>
        <w:spacing w:before="157" w:line="219" w:lineRule="auto"/>
        <w:ind w:left="6344"/>
        <w:rPr>
          <w:rFonts w:hint="eastAsia" w:ascii="仿宋" w:hAnsi="仿宋" w:eastAsia="仿宋" w:cs="仿宋"/>
          <w:sz w:val="24"/>
          <w:szCs w:val="24"/>
        </w:rPr>
      </w:pPr>
      <w:r>
        <w:rPr>
          <w:rFonts w:hint="eastAsia" w:ascii="仿宋" w:hAnsi="仿宋" w:eastAsia="仿宋" w:cs="仿宋"/>
          <w:b/>
          <w:bCs/>
          <w:spacing w:val="-4"/>
          <w:sz w:val="24"/>
          <w:szCs w:val="24"/>
        </w:rPr>
        <w:t>分</w:t>
      </w:r>
      <w:r>
        <w:rPr>
          <w:rFonts w:hint="eastAsia" w:ascii="仿宋" w:hAnsi="仿宋" w:eastAsia="仿宋" w:cs="仿宋"/>
          <w:b/>
          <w:bCs/>
          <w:spacing w:val="-4"/>
          <w:sz w:val="24"/>
          <w:szCs w:val="24"/>
          <w:lang w:eastAsia="zh-CN"/>
        </w:rPr>
        <w:t>项</w:t>
      </w:r>
      <w:r>
        <w:rPr>
          <w:rFonts w:hint="eastAsia" w:ascii="仿宋" w:hAnsi="仿宋" w:eastAsia="仿宋" w:cs="仿宋"/>
          <w:b/>
          <w:bCs/>
          <w:spacing w:val="-4"/>
          <w:sz w:val="24"/>
          <w:szCs w:val="24"/>
        </w:rPr>
        <w:t>报价表</w:t>
      </w:r>
    </w:p>
    <w:tbl>
      <w:tblPr>
        <w:tblStyle w:val="23"/>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6"/>
        <w:gridCol w:w="2077"/>
        <w:gridCol w:w="1554"/>
        <w:gridCol w:w="1701"/>
        <w:gridCol w:w="1818"/>
        <w:gridCol w:w="6756"/>
      </w:tblGrid>
      <w:tr w14:paraId="6F78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264" w:type="pct"/>
            <w:vAlign w:val="center"/>
          </w:tcPr>
          <w:p w14:paraId="0D5FFEDB">
            <w:pPr>
              <w:pStyle w:val="49"/>
              <w:spacing w:before="78" w:line="222" w:lineRule="auto"/>
              <w:ind w:left="146"/>
              <w:jc w:val="center"/>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707" w:type="pct"/>
            <w:vAlign w:val="center"/>
          </w:tcPr>
          <w:p w14:paraId="4B760644">
            <w:pPr>
              <w:pStyle w:val="49"/>
              <w:spacing w:line="228" w:lineRule="auto"/>
              <w:jc w:val="center"/>
              <w:rPr>
                <w:rFonts w:hint="eastAsia" w:ascii="仿宋" w:hAnsi="仿宋" w:eastAsia="仿宋" w:cs="仿宋"/>
                <w:sz w:val="24"/>
                <w:szCs w:val="24"/>
              </w:rPr>
            </w:pPr>
            <w:r>
              <w:rPr>
                <w:rFonts w:hint="eastAsia" w:ascii="仿宋" w:hAnsi="仿宋" w:eastAsia="仿宋" w:cs="仿宋"/>
                <w:b/>
                <w:bCs/>
                <w:spacing w:val="-17"/>
                <w:sz w:val="24"/>
                <w:szCs w:val="24"/>
                <w:lang w:val="en-US" w:eastAsia="zh-CN"/>
              </w:rPr>
              <w:t>服务</w:t>
            </w:r>
            <w:r>
              <w:rPr>
                <w:rFonts w:hint="eastAsia" w:ascii="仿宋" w:hAnsi="仿宋" w:eastAsia="仿宋" w:cs="仿宋"/>
                <w:b/>
                <w:bCs/>
                <w:spacing w:val="-17"/>
                <w:sz w:val="24"/>
                <w:szCs w:val="24"/>
                <w:lang w:eastAsia="zh-CN"/>
              </w:rPr>
              <w:t>名称</w:t>
            </w:r>
          </w:p>
        </w:tc>
        <w:tc>
          <w:tcPr>
            <w:tcW w:w="529" w:type="pct"/>
            <w:vAlign w:val="center"/>
          </w:tcPr>
          <w:p w14:paraId="62938674">
            <w:pPr>
              <w:pStyle w:val="49"/>
              <w:spacing w:before="78" w:line="220" w:lineRule="auto"/>
              <w:jc w:val="center"/>
              <w:rPr>
                <w:rFonts w:hint="eastAsia" w:ascii="仿宋" w:hAnsi="仿宋" w:eastAsia="仿宋" w:cs="仿宋"/>
                <w:sz w:val="24"/>
                <w:szCs w:val="24"/>
                <w:lang w:eastAsia="zh-CN"/>
              </w:rPr>
            </w:pPr>
            <w:r>
              <w:rPr>
                <w:rFonts w:hint="eastAsia" w:ascii="仿宋" w:hAnsi="仿宋" w:eastAsia="仿宋" w:cs="仿宋"/>
                <w:b/>
                <w:bCs/>
                <w:spacing w:val="-9"/>
                <w:sz w:val="24"/>
                <w:szCs w:val="24"/>
              </w:rPr>
              <w:t>数量</w:t>
            </w:r>
          </w:p>
        </w:tc>
        <w:tc>
          <w:tcPr>
            <w:tcW w:w="579" w:type="pct"/>
            <w:vAlign w:val="center"/>
          </w:tcPr>
          <w:p w14:paraId="5A5DD596">
            <w:pPr>
              <w:pStyle w:val="49"/>
              <w:spacing w:before="78" w:line="219" w:lineRule="auto"/>
              <w:jc w:val="center"/>
              <w:rPr>
                <w:rFonts w:hint="eastAsia" w:ascii="仿宋" w:hAnsi="仿宋" w:eastAsia="仿宋" w:cs="仿宋"/>
                <w:sz w:val="24"/>
                <w:szCs w:val="24"/>
              </w:rPr>
            </w:pPr>
            <w:r>
              <w:rPr>
                <w:rFonts w:hint="eastAsia" w:ascii="仿宋" w:hAnsi="仿宋" w:eastAsia="仿宋" w:cs="仿宋"/>
                <w:b/>
                <w:bCs/>
                <w:spacing w:val="-9"/>
                <w:sz w:val="24"/>
                <w:szCs w:val="24"/>
              </w:rPr>
              <w:t>单价</w:t>
            </w:r>
            <w:r>
              <w:rPr>
                <w:rFonts w:hint="eastAsia" w:ascii="仿宋" w:hAnsi="仿宋" w:eastAsia="仿宋" w:cs="仿宋"/>
                <w:b/>
                <w:bCs/>
                <w:spacing w:val="-9"/>
                <w:sz w:val="24"/>
                <w:szCs w:val="24"/>
                <w:lang w:eastAsia="zh-CN"/>
              </w:rPr>
              <w:t>（元）</w:t>
            </w:r>
          </w:p>
        </w:tc>
        <w:tc>
          <w:tcPr>
            <w:tcW w:w="619" w:type="pct"/>
            <w:vAlign w:val="center"/>
          </w:tcPr>
          <w:p w14:paraId="3487A938">
            <w:pPr>
              <w:pStyle w:val="49"/>
              <w:spacing w:line="228" w:lineRule="auto"/>
              <w:jc w:val="center"/>
              <w:rPr>
                <w:rFonts w:hint="eastAsia" w:ascii="仿宋" w:hAnsi="仿宋" w:eastAsia="仿宋" w:cs="仿宋"/>
                <w:sz w:val="24"/>
                <w:szCs w:val="24"/>
                <w:lang w:eastAsia="zh-CN"/>
              </w:rPr>
            </w:pPr>
            <w:r>
              <w:rPr>
                <w:rFonts w:hint="eastAsia" w:ascii="仿宋" w:hAnsi="仿宋" w:eastAsia="仿宋" w:cs="仿宋"/>
                <w:b/>
                <w:bCs/>
                <w:spacing w:val="-17"/>
                <w:sz w:val="24"/>
                <w:szCs w:val="24"/>
                <w:lang w:eastAsia="zh-CN"/>
              </w:rPr>
              <w:t>是否中、小微企</w:t>
            </w:r>
            <w:r>
              <w:rPr>
                <w:rFonts w:hint="eastAsia" w:ascii="仿宋" w:hAnsi="仿宋" w:eastAsia="仿宋" w:cs="仿宋"/>
                <w:b/>
                <w:bCs/>
                <w:spacing w:val="-5"/>
                <w:sz w:val="24"/>
                <w:szCs w:val="24"/>
                <w:lang w:eastAsia="zh-CN"/>
              </w:rPr>
              <w:t>业生产</w:t>
            </w:r>
          </w:p>
        </w:tc>
        <w:tc>
          <w:tcPr>
            <w:tcW w:w="2300" w:type="pct"/>
            <w:vAlign w:val="center"/>
          </w:tcPr>
          <w:p w14:paraId="3250FAAF">
            <w:pPr>
              <w:pStyle w:val="49"/>
              <w:spacing w:before="23" w:line="219" w:lineRule="auto"/>
              <w:jc w:val="center"/>
              <w:rPr>
                <w:rFonts w:hint="eastAsia" w:ascii="仿宋" w:hAnsi="仿宋" w:eastAsia="仿宋" w:cs="仿宋"/>
                <w:b/>
                <w:bCs/>
                <w:spacing w:val="-8"/>
                <w:sz w:val="24"/>
                <w:szCs w:val="24"/>
                <w:lang w:eastAsia="zh-CN"/>
              </w:rPr>
            </w:pPr>
            <w:r>
              <w:rPr>
                <w:rFonts w:hint="eastAsia" w:ascii="仿宋" w:hAnsi="仿宋" w:eastAsia="仿宋" w:cs="仿宋"/>
                <w:b/>
                <w:bCs/>
                <w:spacing w:val="-8"/>
                <w:sz w:val="24"/>
                <w:szCs w:val="24"/>
                <w:lang w:eastAsia="zh-CN"/>
              </w:rPr>
              <w:t>技术参数（如存在排它性内容，请备注）</w:t>
            </w:r>
          </w:p>
        </w:tc>
      </w:tr>
      <w:tr w14:paraId="78E72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1" w:hRule="atLeast"/>
          <w:jc w:val="center"/>
        </w:trPr>
        <w:tc>
          <w:tcPr>
            <w:tcW w:w="264" w:type="pct"/>
            <w:vAlign w:val="center"/>
          </w:tcPr>
          <w:p w14:paraId="39CE2281">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707" w:type="pct"/>
            <w:vAlign w:val="center"/>
          </w:tcPr>
          <w:p w14:paraId="03F006AC">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某单位强电维保服务项目</w:t>
            </w:r>
          </w:p>
        </w:tc>
        <w:tc>
          <w:tcPr>
            <w:tcW w:w="529" w:type="pct"/>
            <w:vAlign w:val="center"/>
          </w:tcPr>
          <w:p w14:paraId="26EE1220">
            <w:pPr>
              <w:keepNext w:val="0"/>
              <w:keepLines w:val="0"/>
              <w:widowControl/>
              <w:suppressLineNumbers w:val="0"/>
              <w:spacing w:line="240" w:lineRule="auto"/>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14:ligatures w14:val="none"/>
              </w:rPr>
              <w:t>1项</w:t>
            </w:r>
          </w:p>
        </w:tc>
        <w:tc>
          <w:tcPr>
            <w:tcW w:w="579" w:type="pct"/>
            <w:vAlign w:val="center"/>
          </w:tcPr>
          <w:p w14:paraId="711A09D4">
            <w:pPr>
              <w:spacing w:line="360" w:lineRule="auto"/>
              <w:jc w:val="center"/>
              <w:rPr>
                <w:rFonts w:hint="eastAsia" w:ascii="仿宋" w:hAnsi="仿宋" w:eastAsia="仿宋" w:cs="仿宋"/>
                <w:sz w:val="24"/>
                <w:szCs w:val="24"/>
              </w:rPr>
            </w:pPr>
          </w:p>
        </w:tc>
        <w:tc>
          <w:tcPr>
            <w:tcW w:w="619" w:type="pct"/>
            <w:vAlign w:val="center"/>
          </w:tcPr>
          <w:p w14:paraId="5B87ADD4">
            <w:pPr>
              <w:spacing w:line="360" w:lineRule="auto"/>
              <w:jc w:val="center"/>
              <w:rPr>
                <w:rFonts w:hint="eastAsia" w:ascii="仿宋" w:hAnsi="仿宋" w:eastAsia="仿宋" w:cs="仿宋"/>
                <w:sz w:val="24"/>
                <w:szCs w:val="24"/>
              </w:rPr>
            </w:pPr>
          </w:p>
        </w:tc>
        <w:tc>
          <w:tcPr>
            <w:tcW w:w="2300" w:type="pct"/>
            <w:vAlign w:val="center"/>
          </w:tcPr>
          <w:p w14:paraId="1FF9268C">
            <w:pPr>
              <w:spacing w:line="360" w:lineRule="auto"/>
              <w:jc w:val="center"/>
              <w:rPr>
                <w:rFonts w:hint="eastAsia" w:ascii="仿宋" w:hAnsi="仿宋" w:eastAsia="仿宋" w:cs="仿宋"/>
                <w:sz w:val="24"/>
                <w:szCs w:val="24"/>
              </w:rPr>
            </w:pPr>
          </w:p>
        </w:tc>
      </w:tr>
    </w:tbl>
    <w:p w14:paraId="0D413B38">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lang w:eastAsia="zh-CN"/>
        </w:rPr>
        <w:t>注：报价需为包干价，包括完成本项目所需的安装费、运输费、调试费、人工费、税费等一切相关费用。</w:t>
      </w:r>
    </w:p>
    <w:p w14:paraId="2425CEA5">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4C3210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技术参数和商务要求</w:t>
      </w:r>
    </w:p>
    <w:p w14:paraId="087731FF">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tbl>
      <w:tblPr>
        <w:tblStyle w:val="23"/>
        <w:tblW w:w="5154" w:type="pc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97"/>
        <w:gridCol w:w="3544"/>
        <w:gridCol w:w="5672"/>
        <w:gridCol w:w="4935"/>
      </w:tblGrid>
      <w:tr w14:paraId="016A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22" w:hRule="atLeast"/>
        </w:trPr>
        <w:tc>
          <w:tcPr>
            <w:tcW w:w="390" w:type="pct"/>
            <w:shd w:val="clear" w:color="auto" w:fill="FFFFFF"/>
            <w:tcMar>
              <w:left w:w="105" w:type="dxa"/>
              <w:right w:w="105" w:type="dxa"/>
            </w:tcMar>
            <w:vAlign w:val="center"/>
          </w:tcPr>
          <w:p w14:paraId="52BD0181">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154" w:type="pct"/>
            <w:shd w:val="clear" w:color="auto" w:fill="FFFFFF"/>
            <w:tcMar>
              <w:left w:w="105" w:type="dxa"/>
              <w:right w:w="105" w:type="dxa"/>
            </w:tcMar>
            <w:vAlign w:val="center"/>
          </w:tcPr>
          <w:p w14:paraId="6705B388">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名称</w:t>
            </w:r>
          </w:p>
        </w:tc>
        <w:tc>
          <w:tcPr>
            <w:tcW w:w="1847" w:type="pct"/>
            <w:shd w:val="clear" w:color="auto" w:fill="FFFFFF"/>
            <w:tcMar>
              <w:left w:w="105" w:type="dxa"/>
              <w:right w:w="105" w:type="dxa"/>
            </w:tcMar>
            <w:vAlign w:val="center"/>
          </w:tcPr>
          <w:p w14:paraId="5BF8442A">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技术参数</w:t>
            </w:r>
          </w:p>
        </w:tc>
        <w:tc>
          <w:tcPr>
            <w:tcW w:w="1607" w:type="pct"/>
            <w:shd w:val="clear" w:color="auto" w:fill="FFFFFF"/>
            <w:tcMar>
              <w:left w:w="105" w:type="dxa"/>
              <w:right w:w="105" w:type="dxa"/>
            </w:tcMar>
            <w:vAlign w:val="center"/>
          </w:tcPr>
          <w:p w14:paraId="70F0FAD7">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商务要求</w:t>
            </w:r>
          </w:p>
        </w:tc>
      </w:tr>
      <w:tr w14:paraId="2BFC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02" w:hRule="atLeast"/>
        </w:trPr>
        <w:tc>
          <w:tcPr>
            <w:tcW w:w="390" w:type="pct"/>
            <w:shd w:val="clear" w:color="auto" w:fill="FFFFFF"/>
            <w:tcMar>
              <w:left w:w="105" w:type="dxa"/>
              <w:right w:w="105" w:type="dxa"/>
            </w:tcMar>
            <w:vAlign w:val="center"/>
          </w:tcPr>
          <w:p w14:paraId="4F11EC8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1</w:t>
            </w:r>
          </w:p>
        </w:tc>
        <w:tc>
          <w:tcPr>
            <w:tcW w:w="1154" w:type="pct"/>
            <w:shd w:val="clear" w:color="auto" w:fill="FFFFFF"/>
            <w:tcMar>
              <w:left w:w="105" w:type="dxa"/>
              <w:right w:w="105" w:type="dxa"/>
            </w:tcMar>
            <w:vAlign w:val="center"/>
          </w:tcPr>
          <w:p w14:paraId="4941B8B4">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某单位强电维保服务项目</w:t>
            </w:r>
          </w:p>
        </w:tc>
        <w:tc>
          <w:tcPr>
            <w:tcW w:w="1847" w:type="pct"/>
            <w:shd w:val="clear" w:color="auto" w:fill="FFFFFF"/>
            <w:tcMar>
              <w:left w:w="105" w:type="dxa"/>
              <w:right w:w="105" w:type="dxa"/>
            </w:tcMar>
            <w:vAlign w:val="center"/>
          </w:tcPr>
          <w:p w14:paraId="6F333181">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注：本项内容供应商在征集公告要求的基础上填写跟本项目相关的技术参数等内容。</w:t>
            </w:r>
          </w:p>
        </w:tc>
        <w:tc>
          <w:tcPr>
            <w:tcW w:w="1607" w:type="pct"/>
            <w:shd w:val="clear" w:color="auto" w:fill="FFFFFF"/>
            <w:tcMar>
              <w:left w:w="105" w:type="dxa"/>
              <w:right w:w="105" w:type="dxa"/>
            </w:tcMar>
            <w:vAlign w:val="center"/>
          </w:tcPr>
          <w:p w14:paraId="2F1D4A64">
            <w:pPr>
              <w:pStyle w:val="20"/>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注：本项内容供应商可填写跟本项目相关的售后服务条款、质保期等内容。</w:t>
            </w:r>
          </w:p>
        </w:tc>
      </w:tr>
    </w:tbl>
    <w:p w14:paraId="559D8A02">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61D5E0F">
      <w:pPr>
        <w:numPr>
          <w:ilvl w:val="0"/>
          <w:numId w:val="0"/>
        </w:numPr>
        <w:kinsoku w:val="0"/>
        <w:autoSpaceDE w:val="0"/>
        <w:autoSpaceDN w:val="0"/>
        <w:adjustRightInd w:val="0"/>
        <w:snapToGrid w:val="0"/>
        <w:spacing w:line="221" w:lineRule="auto"/>
        <w:jc w:val="both"/>
        <w:textAlignment w:val="baseline"/>
        <w:rPr>
          <w:rFonts w:hint="eastAsia" w:ascii="仿宋" w:hAnsi="仿宋" w:eastAsia="仿宋" w:cs="仿宋"/>
          <w:b/>
          <w:bCs/>
          <w:spacing w:val="-3"/>
          <w:sz w:val="24"/>
          <w:szCs w:val="24"/>
          <w:lang w:eastAsia="zh-CN"/>
        </w:rPr>
        <w:sectPr>
          <w:footerReference r:id="rId9" w:type="default"/>
          <w:pgSz w:w="16839" w:h="11905" w:orient="landscape"/>
          <w:pgMar w:top="1440" w:right="1080" w:bottom="1440" w:left="1080" w:header="850" w:footer="850" w:gutter="0"/>
          <w:cols w:space="720" w:num="1"/>
          <w:docGrid w:linePitch="286" w:charSpace="0"/>
        </w:sectPr>
      </w:pPr>
    </w:p>
    <w:p w14:paraId="3B95569D">
      <w:pPr>
        <w:numPr>
          <w:ilvl w:val="0"/>
          <w:numId w:val="2"/>
        </w:numPr>
        <w:spacing w:line="221" w:lineRule="auto"/>
        <w:ind w:left="0" w:leftChars="0" w:firstLine="0" w:firstLineChars="0"/>
        <w:jc w:val="center"/>
        <w:rPr>
          <w:rFonts w:hint="eastAsia" w:ascii="仿宋" w:hAnsi="仿宋" w:eastAsia="仿宋" w:cs="仿宋"/>
          <w:b/>
          <w:bCs/>
          <w:spacing w:val="-2"/>
          <w:sz w:val="28"/>
          <w:szCs w:val="28"/>
          <w:lang w:eastAsia="zh-CN"/>
        </w:rPr>
      </w:pPr>
      <w:r>
        <w:rPr>
          <w:rFonts w:hint="eastAsia" w:ascii="仿宋" w:hAnsi="仿宋" w:eastAsia="仿宋" w:cs="仿宋"/>
          <w:b/>
          <w:bCs/>
          <w:spacing w:val="-2"/>
          <w:sz w:val="28"/>
          <w:szCs w:val="28"/>
          <w:lang w:eastAsia="zh-CN"/>
        </w:rPr>
        <w:t>技术评分表</w:t>
      </w:r>
    </w:p>
    <w:p w14:paraId="45A1595A">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2"/>
          <w:sz w:val="28"/>
          <w:szCs w:val="28"/>
          <w:lang w:eastAsia="zh-CN"/>
        </w:rPr>
      </w:pPr>
    </w:p>
    <w:tbl>
      <w:tblPr>
        <w:tblStyle w:val="23"/>
        <w:tblW w:w="94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5"/>
        <w:gridCol w:w="7155"/>
        <w:gridCol w:w="966"/>
      </w:tblGrid>
      <w:tr w14:paraId="06CD0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45" w:type="dxa"/>
            <w:noWrap w:val="0"/>
            <w:vAlign w:val="center"/>
          </w:tcPr>
          <w:p w14:paraId="5CE56352">
            <w:pPr>
              <w:pStyle w:val="12"/>
              <w:spacing w:line="460" w:lineRule="exact"/>
              <w:ind w:left="0" w:leftChars="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评标指标</w:t>
            </w:r>
          </w:p>
        </w:tc>
        <w:tc>
          <w:tcPr>
            <w:tcW w:w="8121" w:type="dxa"/>
            <w:gridSpan w:val="2"/>
            <w:noWrap w:val="0"/>
            <w:vAlign w:val="center"/>
          </w:tcPr>
          <w:p w14:paraId="2402DBFF">
            <w:pPr>
              <w:spacing w:line="4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r>
      <w:tr w14:paraId="4A694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9466" w:type="dxa"/>
            <w:gridSpan w:val="3"/>
            <w:noWrap w:val="0"/>
            <w:vAlign w:val="center"/>
          </w:tcPr>
          <w:p w14:paraId="68534E1C">
            <w:pPr>
              <w:spacing w:line="4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一、价格部分（</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分）</w:t>
            </w:r>
          </w:p>
        </w:tc>
      </w:tr>
      <w:tr w14:paraId="7831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5" w:type="dxa"/>
            <w:noWrap w:val="0"/>
            <w:vAlign w:val="center"/>
          </w:tcPr>
          <w:p w14:paraId="0A3EFEE9">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报价得分</w:t>
            </w:r>
          </w:p>
        </w:tc>
        <w:tc>
          <w:tcPr>
            <w:tcW w:w="8121" w:type="dxa"/>
            <w:gridSpan w:val="2"/>
            <w:noWrap w:val="0"/>
            <w:vAlign w:val="center"/>
          </w:tcPr>
          <w:p w14:paraId="44225328">
            <w:pPr>
              <w:pStyle w:val="50"/>
              <w:rPr>
                <w:rFonts w:hint="eastAsia" w:ascii="仿宋" w:hAnsi="仿宋" w:eastAsia="仿宋" w:cs="仿宋"/>
              </w:rPr>
            </w:pPr>
          </w:p>
        </w:tc>
      </w:tr>
      <w:tr w14:paraId="7F34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9466" w:type="dxa"/>
            <w:gridSpan w:val="3"/>
            <w:noWrap w:val="0"/>
            <w:vAlign w:val="center"/>
          </w:tcPr>
          <w:p w14:paraId="6A99F3DC">
            <w:pPr>
              <w:spacing w:line="440" w:lineRule="exact"/>
              <w:jc w:val="center"/>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二、技术部分（</w:t>
            </w:r>
            <w:r>
              <w:rPr>
                <w:rFonts w:hint="eastAsia" w:ascii="仿宋" w:hAnsi="仿宋" w:eastAsia="仿宋" w:cs="仿宋"/>
                <w:b/>
                <w:color w:val="auto"/>
                <w:kern w:val="0"/>
                <w:sz w:val="24"/>
                <w:szCs w:val="24"/>
                <w:highlight w:val="none"/>
                <w:lang w:val="en-US" w:eastAsia="zh-CN"/>
              </w:rPr>
              <w:t xml:space="preserve"> </w:t>
            </w:r>
            <w:r>
              <w:rPr>
                <w:rFonts w:hint="eastAsia" w:ascii="仿宋" w:hAnsi="仿宋" w:eastAsia="仿宋" w:cs="仿宋"/>
                <w:b/>
                <w:color w:val="auto"/>
                <w:kern w:val="0"/>
                <w:sz w:val="24"/>
                <w:szCs w:val="24"/>
                <w:highlight w:val="none"/>
              </w:rPr>
              <w:t>分）</w:t>
            </w:r>
          </w:p>
        </w:tc>
      </w:tr>
      <w:tr w14:paraId="26EE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45" w:type="dxa"/>
            <w:noWrap w:val="0"/>
            <w:vAlign w:val="center"/>
          </w:tcPr>
          <w:p w14:paraId="7BC3CDA0">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评分项</w:t>
            </w:r>
          </w:p>
        </w:tc>
        <w:tc>
          <w:tcPr>
            <w:tcW w:w="7155" w:type="dxa"/>
            <w:noWrap w:val="0"/>
            <w:vAlign w:val="center"/>
          </w:tcPr>
          <w:p w14:paraId="3DB84D12">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c>
          <w:tcPr>
            <w:tcW w:w="966" w:type="dxa"/>
            <w:noWrap w:val="0"/>
            <w:vAlign w:val="center"/>
          </w:tcPr>
          <w:p w14:paraId="2EB6ABE2">
            <w:pPr>
              <w:spacing w:line="44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r>
      <w:tr w14:paraId="5949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45" w:type="dxa"/>
            <w:noWrap w:val="0"/>
            <w:vAlign w:val="center"/>
          </w:tcPr>
          <w:p w14:paraId="6271317D">
            <w:pPr>
              <w:spacing w:line="440" w:lineRule="exact"/>
              <w:jc w:val="center"/>
              <w:rPr>
                <w:rFonts w:hint="eastAsia" w:ascii="仿宋" w:hAnsi="仿宋" w:eastAsia="仿宋" w:cs="仿宋"/>
                <w:b/>
                <w:bCs/>
                <w:color w:val="auto"/>
                <w:sz w:val="24"/>
                <w:szCs w:val="24"/>
                <w:highlight w:val="none"/>
              </w:rPr>
            </w:pPr>
          </w:p>
        </w:tc>
        <w:tc>
          <w:tcPr>
            <w:tcW w:w="7155" w:type="dxa"/>
            <w:noWrap w:val="0"/>
            <w:vAlign w:val="top"/>
          </w:tcPr>
          <w:p w14:paraId="55E0C25E">
            <w:pPr>
              <w:spacing w:line="440" w:lineRule="exact"/>
              <w:rPr>
                <w:rFonts w:hint="eastAsia" w:ascii="仿宋" w:hAnsi="仿宋" w:eastAsia="仿宋" w:cs="仿宋"/>
                <w:b/>
                <w:color w:val="auto"/>
                <w:sz w:val="24"/>
                <w:szCs w:val="24"/>
                <w:highlight w:val="none"/>
              </w:rPr>
            </w:pPr>
          </w:p>
        </w:tc>
        <w:tc>
          <w:tcPr>
            <w:tcW w:w="966" w:type="dxa"/>
            <w:noWrap w:val="0"/>
            <w:vAlign w:val="center"/>
          </w:tcPr>
          <w:p w14:paraId="708ED8DD">
            <w:pPr>
              <w:spacing w:line="440" w:lineRule="exact"/>
              <w:jc w:val="center"/>
              <w:rPr>
                <w:rFonts w:hint="eastAsia" w:ascii="仿宋" w:hAnsi="仿宋" w:eastAsia="仿宋" w:cs="仿宋"/>
                <w:b/>
                <w:bCs/>
                <w:color w:val="auto"/>
                <w:sz w:val="24"/>
                <w:szCs w:val="24"/>
                <w:highlight w:val="none"/>
              </w:rPr>
            </w:pPr>
          </w:p>
        </w:tc>
      </w:tr>
      <w:tr w14:paraId="06A0F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5" w:type="dxa"/>
            <w:noWrap w:val="0"/>
            <w:vAlign w:val="center"/>
          </w:tcPr>
          <w:p w14:paraId="1A699DCE">
            <w:pPr>
              <w:spacing w:line="450" w:lineRule="exact"/>
              <w:jc w:val="center"/>
              <w:rPr>
                <w:rFonts w:hint="eastAsia" w:ascii="仿宋" w:hAnsi="仿宋" w:eastAsia="仿宋" w:cs="仿宋"/>
                <w:b/>
                <w:bCs/>
                <w:sz w:val="24"/>
                <w:szCs w:val="24"/>
                <w:lang w:eastAsia="zh-CN"/>
              </w:rPr>
            </w:pPr>
          </w:p>
        </w:tc>
        <w:tc>
          <w:tcPr>
            <w:tcW w:w="7155" w:type="dxa"/>
            <w:noWrap w:val="0"/>
            <w:vAlign w:val="center"/>
          </w:tcPr>
          <w:p w14:paraId="3FCA7FA2">
            <w:pPr>
              <w:autoSpaceDE w:val="0"/>
              <w:spacing w:line="400" w:lineRule="exact"/>
              <w:jc w:val="both"/>
              <w:rPr>
                <w:rFonts w:hint="eastAsia" w:ascii="仿宋" w:hAnsi="仿宋" w:eastAsia="仿宋" w:cs="仿宋"/>
                <w:b/>
                <w:sz w:val="24"/>
                <w:szCs w:val="24"/>
                <w:lang w:val="en-GB"/>
              </w:rPr>
            </w:pPr>
          </w:p>
        </w:tc>
        <w:tc>
          <w:tcPr>
            <w:tcW w:w="966" w:type="dxa"/>
            <w:noWrap w:val="0"/>
            <w:vAlign w:val="center"/>
          </w:tcPr>
          <w:p w14:paraId="3701FBE0">
            <w:pPr>
              <w:spacing w:line="450" w:lineRule="exact"/>
              <w:jc w:val="center"/>
              <w:rPr>
                <w:rFonts w:hint="eastAsia" w:ascii="仿宋" w:hAnsi="仿宋" w:eastAsia="仿宋" w:cs="仿宋"/>
                <w:bCs/>
                <w:sz w:val="24"/>
                <w:szCs w:val="24"/>
                <w:lang w:val="en-US" w:eastAsia="zh-CN"/>
              </w:rPr>
            </w:pPr>
          </w:p>
        </w:tc>
      </w:tr>
      <w:tr w14:paraId="597B8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45" w:type="dxa"/>
            <w:noWrap w:val="0"/>
            <w:vAlign w:val="center"/>
          </w:tcPr>
          <w:p w14:paraId="5365DDC2">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line="360" w:lineRule="auto"/>
              <w:jc w:val="center"/>
              <w:textAlignment w:val="center"/>
              <w:rPr>
                <w:rFonts w:hint="eastAsia" w:ascii="仿宋" w:hAnsi="仿宋" w:eastAsia="仿宋" w:cs="仿宋"/>
                <w:b/>
                <w:bCs/>
                <w:sz w:val="24"/>
                <w:szCs w:val="24"/>
                <w:lang w:eastAsia="zh-CN"/>
              </w:rPr>
            </w:pPr>
          </w:p>
        </w:tc>
        <w:tc>
          <w:tcPr>
            <w:tcW w:w="7155" w:type="dxa"/>
            <w:noWrap w:val="0"/>
            <w:vAlign w:val="center"/>
          </w:tcPr>
          <w:p w14:paraId="3C9920D3">
            <w:pPr>
              <w:numPr>
                <w:ilvl w:val="0"/>
                <w:numId w:val="0"/>
              </w:num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outlineLvl w:val="1"/>
              <w:rPr>
                <w:rFonts w:hint="eastAsia" w:ascii="仿宋" w:hAnsi="仿宋" w:eastAsia="仿宋" w:cs="仿宋"/>
                <w:b/>
                <w:bCs/>
                <w:color w:val="auto"/>
                <w:sz w:val="24"/>
                <w:szCs w:val="24"/>
                <w:highlight w:val="none"/>
                <w:lang w:val="en-US" w:eastAsia="zh-CN"/>
              </w:rPr>
            </w:pPr>
          </w:p>
        </w:tc>
        <w:tc>
          <w:tcPr>
            <w:tcW w:w="966" w:type="dxa"/>
            <w:noWrap w:val="0"/>
            <w:vAlign w:val="center"/>
          </w:tcPr>
          <w:p w14:paraId="21D1A3ED">
            <w:pPr>
              <w:pBdr>
                <w:top w:val="none" w:color="auto" w:sz="0" w:space="0"/>
                <w:left w:val="none" w:color="auto" w:sz="0" w:space="0"/>
                <w:bottom w:val="none" w:color="auto" w:sz="0" w:space="0"/>
                <w:right w:val="none" w:color="auto" w:sz="0" w:space="0"/>
                <w:between w:val="none" w:color="auto" w:sz="0" w:space="0"/>
              </w:pBdr>
              <w:tabs>
                <w:tab w:val="left" w:pos="567"/>
              </w:tabs>
              <w:spacing w:line="360" w:lineRule="auto"/>
              <w:jc w:val="center"/>
              <w:outlineLvl w:val="1"/>
              <w:rPr>
                <w:rFonts w:hint="eastAsia" w:ascii="仿宋" w:hAnsi="仿宋" w:eastAsia="仿宋" w:cs="仿宋"/>
                <w:color w:val="auto"/>
                <w:sz w:val="24"/>
                <w:szCs w:val="24"/>
                <w:highlight w:val="none"/>
                <w:lang w:val="en-US"/>
              </w:rPr>
            </w:pPr>
          </w:p>
        </w:tc>
      </w:tr>
      <w:tr w14:paraId="3FF3A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466" w:type="dxa"/>
            <w:gridSpan w:val="3"/>
            <w:noWrap w:val="0"/>
            <w:vAlign w:val="center"/>
          </w:tcPr>
          <w:p w14:paraId="7495FC2A">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color w:val="auto"/>
                <w:kern w:val="0"/>
                <w:sz w:val="24"/>
                <w:szCs w:val="24"/>
                <w:highlight w:val="none"/>
              </w:rPr>
              <w:t>三、商务部分（</w:t>
            </w:r>
            <w:r>
              <w:rPr>
                <w:rFonts w:hint="eastAsia" w:ascii="仿宋" w:hAnsi="仿宋" w:eastAsia="仿宋" w:cs="仿宋"/>
                <w:b/>
                <w:color w:val="auto"/>
                <w:kern w:val="0"/>
                <w:sz w:val="24"/>
                <w:szCs w:val="24"/>
                <w:highlight w:val="none"/>
                <w:lang w:val="en-US" w:eastAsia="zh-CN"/>
              </w:rPr>
              <w:t xml:space="preserve"> </w:t>
            </w:r>
            <w:r>
              <w:rPr>
                <w:rFonts w:hint="eastAsia" w:ascii="仿宋" w:hAnsi="仿宋" w:eastAsia="仿宋" w:cs="仿宋"/>
                <w:b/>
                <w:color w:val="auto"/>
                <w:kern w:val="0"/>
                <w:sz w:val="24"/>
                <w:szCs w:val="24"/>
                <w:highlight w:val="none"/>
              </w:rPr>
              <w:t>分）</w:t>
            </w:r>
          </w:p>
        </w:tc>
      </w:tr>
      <w:tr w14:paraId="23AAF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345" w:type="dxa"/>
            <w:noWrap w:val="0"/>
            <w:vAlign w:val="center"/>
          </w:tcPr>
          <w:p w14:paraId="48538A98">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评分项</w:t>
            </w:r>
          </w:p>
        </w:tc>
        <w:tc>
          <w:tcPr>
            <w:tcW w:w="7155" w:type="dxa"/>
            <w:noWrap w:val="0"/>
            <w:vAlign w:val="center"/>
          </w:tcPr>
          <w:p w14:paraId="205AFB52">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评分标准</w:t>
            </w:r>
          </w:p>
        </w:tc>
        <w:tc>
          <w:tcPr>
            <w:tcW w:w="966" w:type="dxa"/>
            <w:noWrap w:val="0"/>
            <w:vAlign w:val="center"/>
          </w:tcPr>
          <w:p w14:paraId="415F0164">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color w:val="auto"/>
                <w:sz w:val="24"/>
                <w:szCs w:val="24"/>
                <w:highlight w:val="none"/>
              </w:rPr>
              <w:t>分值</w:t>
            </w:r>
          </w:p>
        </w:tc>
      </w:tr>
      <w:tr w14:paraId="067B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345" w:type="dxa"/>
            <w:noWrap w:val="0"/>
            <w:vAlign w:val="center"/>
          </w:tcPr>
          <w:p w14:paraId="7B50E8A1">
            <w:pPr>
              <w:spacing w:line="440" w:lineRule="exact"/>
              <w:jc w:val="center"/>
              <w:rPr>
                <w:rFonts w:hint="eastAsia" w:ascii="仿宋" w:hAnsi="仿宋" w:eastAsia="仿宋" w:cs="仿宋"/>
                <w:b/>
                <w:bCs/>
                <w:color w:val="auto"/>
                <w:sz w:val="24"/>
                <w:szCs w:val="24"/>
                <w:highlight w:val="none"/>
              </w:rPr>
            </w:pPr>
          </w:p>
        </w:tc>
        <w:tc>
          <w:tcPr>
            <w:tcW w:w="7155" w:type="dxa"/>
            <w:noWrap w:val="0"/>
            <w:vAlign w:val="center"/>
          </w:tcPr>
          <w:p w14:paraId="1C8E0157">
            <w:pPr>
              <w:pStyle w:val="51"/>
              <w:autoSpaceDE/>
              <w:autoSpaceDN/>
              <w:adjustRightInd/>
              <w:spacing w:line="440" w:lineRule="exact"/>
              <w:rPr>
                <w:rFonts w:hint="eastAsia" w:ascii="仿宋" w:hAnsi="仿宋" w:eastAsia="仿宋" w:cs="仿宋"/>
                <w:b/>
                <w:bCs/>
                <w:color w:val="auto"/>
                <w:sz w:val="24"/>
                <w:szCs w:val="24"/>
                <w:highlight w:val="none"/>
              </w:rPr>
            </w:pPr>
          </w:p>
        </w:tc>
        <w:tc>
          <w:tcPr>
            <w:tcW w:w="966" w:type="dxa"/>
            <w:noWrap w:val="0"/>
            <w:vAlign w:val="center"/>
          </w:tcPr>
          <w:p w14:paraId="67F28868">
            <w:pPr>
              <w:spacing w:line="440" w:lineRule="exact"/>
              <w:jc w:val="center"/>
              <w:rPr>
                <w:rFonts w:hint="eastAsia" w:ascii="仿宋" w:hAnsi="仿宋" w:eastAsia="仿宋" w:cs="仿宋"/>
                <w:b/>
                <w:bCs/>
                <w:color w:val="auto"/>
                <w:sz w:val="24"/>
                <w:szCs w:val="24"/>
                <w:highlight w:val="none"/>
              </w:rPr>
            </w:pPr>
          </w:p>
        </w:tc>
      </w:tr>
      <w:tr w14:paraId="284F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45" w:type="dxa"/>
            <w:noWrap w:val="0"/>
            <w:vAlign w:val="center"/>
          </w:tcPr>
          <w:p w14:paraId="03ECD58F">
            <w:pPr>
              <w:spacing w:line="440" w:lineRule="exact"/>
              <w:jc w:val="center"/>
              <w:rPr>
                <w:rFonts w:hint="eastAsia" w:ascii="仿宋" w:hAnsi="仿宋" w:eastAsia="仿宋" w:cs="仿宋"/>
                <w:b/>
                <w:bCs/>
                <w:color w:val="auto"/>
                <w:kern w:val="2"/>
                <w:sz w:val="24"/>
                <w:szCs w:val="24"/>
                <w:highlight w:val="none"/>
                <w:lang w:val="en-US" w:eastAsia="zh-CN" w:bidi="ar-SA"/>
              </w:rPr>
            </w:pPr>
          </w:p>
        </w:tc>
        <w:tc>
          <w:tcPr>
            <w:tcW w:w="7155" w:type="dxa"/>
            <w:noWrap w:val="0"/>
            <w:vAlign w:val="center"/>
          </w:tcPr>
          <w:p w14:paraId="1E4D84A8">
            <w:pPr>
              <w:autoSpaceDE w:val="0"/>
              <w:spacing w:line="400" w:lineRule="exact"/>
              <w:jc w:val="both"/>
              <w:rPr>
                <w:rFonts w:hint="eastAsia" w:ascii="仿宋" w:hAnsi="仿宋" w:eastAsia="仿宋" w:cs="仿宋"/>
                <w:b/>
                <w:bCs w:val="0"/>
                <w:kern w:val="2"/>
                <w:sz w:val="24"/>
                <w:szCs w:val="24"/>
                <w:highlight w:val="none"/>
                <w:lang w:val="en-US" w:eastAsia="zh-CN" w:bidi="ar-SA"/>
              </w:rPr>
            </w:pPr>
          </w:p>
        </w:tc>
        <w:tc>
          <w:tcPr>
            <w:tcW w:w="966" w:type="dxa"/>
            <w:noWrap w:val="0"/>
            <w:vAlign w:val="center"/>
          </w:tcPr>
          <w:p w14:paraId="4A2BCBCF">
            <w:pPr>
              <w:spacing w:line="450" w:lineRule="exact"/>
              <w:jc w:val="center"/>
              <w:rPr>
                <w:rFonts w:hint="eastAsia" w:ascii="仿宋" w:hAnsi="仿宋" w:eastAsia="仿宋" w:cs="仿宋"/>
                <w:kern w:val="2"/>
                <w:sz w:val="24"/>
                <w:szCs w:val="24"/>
                <w:highlight w:val="none"/>
                <w:lang w:val="en-US" w:eastAsia="zh-CN" w:bidi="ar-SA"/>
              </w:rPr>
            </w:pPr>
          </w:p>
        </w:tc>
      </w:tr>
      <w:tr w14:paraId="06A68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45" w:type="dxa"/>
            <w:noWrap w:val="0"/>
            <w:vAlign w:val="center"/>
          </w:tcPr>
          <w:p w14:paraId="0FE48E57">
            <w:pPr>
              <w:keepNext w:val="0"/>
              <w:keepLines w:val="0"/>
              <w:pageBreakBefore w:val="0"/>
              <w:kinsoku/>
              <w:wordWrap/>
              <w:overflowPunct/>
              <w:topLinePunct w:val="0"/>
              <w:autoSpaceDE/>
              <w:autoSpaceDN/>
              <w:bidi w:val="0"/>
              <w:spacing w:line="360" w:lineRule="auto"/>
              <w:jc w:val="center"/>
              <w:textAlignment w:val="baseline"/>
              <w:rPr>
                <w:rFonts w:hint="eastAsia" w:ascii="仿宋" w:hAnsi="仿宋" w:eastAsia="仿宋" w:cs="仿宋"/>
                <w:b/>
                <w:bCs w:val="0"/>
                <w:color w:val="auto"/>
                <w:sz w:val="24"/>
                <w:szCs w:val="24"/>
                <w:highlight w:val="none"/>
              </w:rPr>
            </w:pPr>
          </w:p>
        </w:tc>
        <w:tc>
          <w:tcPr>
            <w:tcW w:w="7155" w:type="dxa"/>
            <w:noWrap w:val="0"/>
            <w:vAlign w:val="center"/>
          </w:tcPr>
          <w:p w14:paraId="5D2F6DAC">
            <w:pPr>
              <w:keepNext w:val="0"/>
              <w:keepLines w:val="0"/>
              <w:pageBreakBefore w:val="0"/>
              <w:kinsoku/>
              <w:wordWrap/>
              <w:overflowPunct/>
              <w:topLinePunct w:val="0"/>
              <w:autoSpaceDE/>
              <w:autoSpaceDN/>
              <w:bidi w:val="0"/>
              <w:spacing w:line="360" w:lineRule="auto"/>
              <w:jc w:val="left"/>
              <w:textAlignment w:val="baseline"/>
              <w:rPr>
                <w:rFonts w:hint="eastAsia" w:ascii="仿宋" w:hAnsi="仿宋" w:eastAsia="仿宋" w:cs="仿宋"/>
                <w:b/>
                <w:bCs w:val="0"/>
                <w:sz w:val="24"/>
                <w:szCs w:val="24"/>
                <w:lang w:val="en-US"/>
              </w:rPr>
            </w:pPr>
          </w:p>
        </w:tc>
        <w:tc>
          <w:tcPr>
            <w:tcW w:w="966" w:type="dxa"/>
            <w:noWrap w:val="0"/>
            <w:vAlign w:val="center"/>
          </w:tcPr>
          <w:p w14:paraId="37202A4A">
            <w:pPr>
              <w:keepNext w:val="0"/>
              <w:keepLines w:val="0"/>
              <w:pageBreakBefore w:val="0"/>
              <w:kinsoku/>
              <w:wordWrap/>
              <w:overflowPunct/>
              <w:topLinePunct w:val="0"/>
              <w:autoSpaceDE/>
              <w:autoSpaceDN/>
              <w:bidi w:val="0"/>
              <w:spacing w:line="360" w:lineRule="auto"/>
              <w:jc w:val="center"/>
              <w:textAlignment w:val="baseline"/>
              <w:rPr>
                <w:rFonts w:hint="eastAsia" w:ascii="仿宋" w:hAnsi="仿宋" w:eastAsia="仿宋" w:cs="仿宋"/>
                <w:sz w:val="24"/>
                <w:szCs w:val="24"/>
                <w:lang w:val="en-US" w:eastAsia="zh-CN"/>
              </w:rPr>
            </w:pPr>
          </w:p>
        </w:tc>
      </w:tr>
    </w:tbl>
    <w:p w14:paraId="4C6352C8">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2"/>
          <w:sz w:val="28"/>
          <w:szCs w:val="28"/>
          <w:lang w:eastAsia="zh-CN"/>
        </w:rPr>
        <w:sectPr>
          <w:pgSz w:w="11905" w:h="16839"/>
          <w:pgMar w:top="1431" w:right="1785" w:bottom="882" w:left="1785" w:header="850" w:footer="850" w:gutter="0"/>
          <w:cols w:space="720" w:num="1"/>
          <w:docGrid w:linePitch="286" w:charSpace="0"/>
        </w:sectPr>
      </w:pPr>
    </w:p>
    <w:p w14:paraId="0D86CA07">
      <w:pPr>
        <w:spacing w:line="221"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2"/>
          <w:sz w:val="28"/>
          <w:szCs w:val="28"/>
          <w:lang w:eastAsia="zh-CN"/>
        </w:rPr>
        <w:t>（5）相关配套设备</w:t>
      </w:r>
    </w:p>
    <w:p w14:paraId="53B65224">
      <w:pPr>
        <w:spacing w:line="220"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3"/>
          <w:sz w:val="28"/>
          <w:szCs w:val="28"/>
          <w:lang w:eastAsia="zh-CN"/>
        </w:rPr>
        <w:t>（6）服务的优势</w:t>
      </w:r>
    </w:p>
    <w:p w14:paraId="67250730">
      <w:pPr>
        <w:spacing w:before="79" w:line="360" w:lineRule="auto"/>
        <w:ind w:left="121" w:right="71" w:firstLine="1"/>
        <w:jc w:val="center"/>
        <w:rPr>
          <w:rFonts w:hint="eastAsia" w:ascii="仿宋" w:hAnsi="仿宋" w:eastAsia="仿宋" w:cs="仿宋"/>
          <w:b/>
          <w:sz w:val="28"/>
          <w:szCs w:val="28"/>
          <w:lang w:eastAsia="zh-CN"/>
        </w:rPr>
      </w:pPr>
      <w:r>
        <w:rPr>
          <w:rFonts w:hint="eastAsia" w:ascii="仿宋" w:hAnsi="仿宋" w:eastAsia="仿宋" w:cs="仿宋"/>
          <w:b/>
          <w:color w:val="0D0D0D"/>
          <w:spacing w:val="-3"/>
          <w:sz w:val="28"/>
          <w:szCs w:val="28"/>
          <w:lang w:eastAsia="zh-CN"/>
        </w:rPr>
        <w:t>（7）其他材料（应征方认为需要提供的）</w:t>
      </w:r>
    </w:p>
    <w:sectPr>
      <w:pgSz w:w="11905" w:h="16839"/>
      <w:pgMar w:top="1431" w:right="1785" w:bottom="882" w:left="1785" w:header="85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B0A48C31-58E0-4565-9E05-A60A429696B0}"/>
  </w:font>
  <w:font w:name="等线 Light">
    <w:panose1 w:val="02010600030101010101"/>
    <w:charset w:val="86"/>
    <w:family w:val="auto"/>
    <w:pitch w:val="default"/>
    <w:sig w:usb0="A00002BF" w:usb1="38CF7CFA" w:usb2="00000016" w:usb3="00000000" w:csb0="0004000F" w:csb1="00000000"/>
    <w:embedRegular r:id="rId2" w:fontKey="{93F9E6E0-FDC9-48F0-876B-D725370BFFF4}"/>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3" w:fontKey="{96BD02F3-F464-4998-AD64-36ABFF03581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7717382"/>
      <w:docPartObj>
        <w:docPartGallery w:val="autotext"/>
      </w:docPartObj>
    </w:sdtPr>
    <w:sdtContent>
      <w:p w14:paraId="65E8A5EC">
        <w:pPr>
          <w:pStyle w:val="15"/>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93AF">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4F1E">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9292001"/>
      <w:docPartObj>
        <w:docPartGallery w:val="autotext"/>
      </w:docPartObj>
    </w:sdtPr>
    <w:sdtContent>
      <w:p w14:paraId="43EC6D0C">
        <w:pPr>
          <w:pStyle w:val="15"/>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C597F">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9F2C">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2C42">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6109D"/>
    <w:multiLevelType w:val="singleLevel"/>
    <w:tmpl w:val="9E56109D"/>
    <w:lvl w:ilvl="0" w:tentative="0">
      <w:start w:val="3"/>
      <w:numFmt w:val="decimal"/>
      <w:suff w:val="nothing"/>
      <w:lvlText w:val="（%1）"/>
      <w:lvlJc w:val="left"/>
    </w:lvl>
  </w:abstractNum>
  <w:abstractNum w:abstractNumId="1">
    <w:nsid w:val="C9DF4C82"/>
    <w:multiLevelType w:val="singleLevel"/>
    <w:tmpl w:val="C9DF4C8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0F"/>
    <w:rsid w:val="000D239A"/>
    <w:rsid w:val="0010309C"/>
    <w:rsid w:val="0019429B"/>
    <w:rsid w:val="00197FE1"/>
    <w:rsid w:val="00284156"/>
    <w:rsid w:val="004B30A7"/>
    <w:rsid w:val="008B66C1"/>
    <w:rsid w:val="00913476"/>
    <w:rsid w:val="0091780F"/>
    <w:rsid w:val="009D373B"/>
    <w:rsid w:val="00CD3B5A"/>
    <w:rsid w:val="00CF5502"/>
    <w:rsid w:val="00D149EB"/>
    <w:rsid w:val="00F31055"/>
    <w:rsid w:val="02344EEC"/>
    <w:rsid w:val="036358AE"/>
    <w:rsid w:val="143329BA"/>
    <w:rsid w:val="1AF37BE5"/>
    <w:rsid w:val="1CC935F7"/>
    <w:rsid w:val="1EF12658"/>
    <w:rsid w:val="1FCE106E"/>
    <w:rsid w:val="1FF62A1D"/>
    <w:rsid w:val="1FFE5062"/>
    <w:rsid w:val="224E3596"/>
    <w:rsid w:val="279525AA"/>
    <w:rsid w:val="2A4A712A"/>
    <w:rsid w:val="2AF75C96"/>
    <w:rsid w:val="311D118B"/>
    <w:rsid w:val="31B1601B"/>
    <w:rsid w:val="33666065"/>
    <w:rsid w:val="33DD0E8D"/>
    <w:rsid w:val="393F13B6"/>
    <w:rsid w:val="3D695935"/>
    <w:rsid w:val="4074002B"/>
    <w:rsid w:val="42821601"/>
    <w:rsid w:val="436F4CB9"/>
    <w:rsid w:val="43A65325"/>
    <w:rsid w:val="453F4FCD"/>
    <w:rsid w:val="4CD95365"/>
    <w:rsid w:val="4E6F4E89"/>
    <w:rsid w:val="4F832ED3"/>
    <w:rsid w:val="524C2520"/>
    <w:rsid w:val="54FD6FAA"/>
    <w:rsid w:val="5F750471"/>
    <w:rsid w:val="60002976"/>
    <w:rsid w:val="641D73D4"/>
    <w:rsid w:val="6863673C"/>
    <w:rsid w:val="6B480E55"/>
    <w:rsid w:val="6BBE6052"/>
    <w:rsid w:val="6CE72613"/>
    <w:rsid w:val="72130B50"/>
    <w:rsid w:val="722D3F99"/>
    <w:rsid w:val="77820E48"/>
    <w:rsid w:val="77EF50EB"/>
    <w:rsid w:val="7B010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Times New Roman" w:hAnsi="Times New Roman" w:eastAsia="Arial" w:cs="Times New Roman"/>
      <w:snapToGrid w:val="0"/>
      <w:color w:val="000000"/>
      <w:kern w:val="0"/>
      <w:sz w:val="21"/>
      <w:szCs w:val="21"/>
      <w:lang w:val="en-US" w:eastAsia="en-US" w:bidi="ar-SA"/>
      <w14:ligatures w14:val="none"/>
    </w:rPr>
  </w:style>
  <w:style w:type="paragraph" w:styleId="2">
    <w:name w:val="heading 1"/>
    <w:basedOn w:val="1"/>
    <w:next w:val="3"/>
    <w:link w:val="2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4">
    <w:name w:val="heading 2"/>
    <w:basedOn w:val="1"/>
    <w:next w:val="3"/>
    <w:link w:val="2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5">
    <w:name w:val="heading 3"/>
    <w:basedOn w:val="1"/>
    <w:next w:val="3"/>
    <w:link w:val="2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6">
    <w:name w:val="heading 4"/>
    <w:basedOn w:val="1"/>
    <w:next w:val="3"/>
    <w:link w:val="30"/>
    <w:semiHidden/>
    <w:unhideWhenUsed/>
    <w:qFormat/>
    <w:uiPriority w:val="9"/>
    <w:pPr>
      <w:keepNext/>
      <w:keepLines/>
      <w:spacing w:before="80" w:after="40"/>
      <w:outlineLvl w:val="3"/>
    </w:pPr>
    <w:rPr>
      <w:rFonts w:eastAsiaTheme="minorEastAsia" w:cstheme="majorBidi"/>
      <w:color w:val="2F5597" w:themeColor="accent1" w:themeShade="BF"/>
      <w:szCs w:val="28"/>
    </w:rPr>
  </w:style>
  <w:style w:type="paragraph" w:styleId="7">
    <w:name w:val="heading 5"/>
    <w:basedOn w:val="1"/>
    <w:next w:val="1"/>
    <w:link w:val="31"/>
    <w:semiHidden/>
    <w:unhideWhenUsed/>
    <w:qFormat/>
    <w:uiPriority w:val="9"/>
    <w:pPr>
      <w:keepNext/>
      <w:keepLines/>
      <w:spacing w:before="80" w:after="40"/>
      <w:outlineLvl w:val="4"/>
    </w:pPr>
    <w:rPr>
      <w:rFonts w:eastAsiaTheme="minorEastAsia" w:cstheme="majorBidi"/>
      <w:color w:val="2F5597" w:themeColor="accent1" w:themeShade="BF"/>
      <w:sz w:val="24"/>
    </w:rPr>
  </w:style>
  <w:style w:type="paragraph" w:styleId="8">
    <w:name w:val="heading 6"/>
    <w:basedOn w:val="1"/>
    <w:next w:val="1"/>
    <w:link w:val="32"/>
    <w:semiHidden/>
    <w:unhideWhenUsed/>
    <w:qFormat/>
    <w:uiPriority w:val="9"/>
    <w:pPr>
      <w:keepNext/>
      <w:keepLines/>
      <w:spacing w:before="40"/>
      <w:outlineLvl w:val="5"/>
    </w:pPr>
    <w:rPr>
      <w:rFonts w:eastAsiaTheme="minorEastAsia" w:cstheme="majorBidi"/>
      <w:b/>
      <w:bCs/>
      <w:color w:val="2F5597" w:themeColor="accent1" w:themeShade="BF"/>
    </w:rPr>
  </w:style>
  <w:style w:type="paragraph" w:styleId="9">
    <w:name w:val="heading 7"/>
    <w:basedOn w:val="1"/>
    <w:next w:val="1"/>
    <w:link w:val="33"/>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4"/>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8"/>
    <w:semiHidden/>
    <w:qFormat/>
    <w:uiPriority w:val="0"/>
  </w:style>
  <w:style w:type="paragraph" w:styleId="12">
    <w:name w:val="table of authorities"/>
    <w:basedOn w:val="1"/>
    <w:next w:val="1"/>
    <w:qFormat/>
    <w:uiPriority w:val="0"/>
    <w:pPr>
      <w:ind w:left="420" w:leftChars="200"/>
    </w:pPr>
  </w:style>
  <w:style w:type="paragraph" w:styleId="13">
    <w:name w:val="annotation text"/>
    <w:basedOn w:val="1"/>
    <w:link w:val="47"/>
    <w:unhideWhenUsed/>
    <w:qFormat/>
    <w:uiPriority w:val="99"/>
  </w:style>
  <w:style w:type="paragraph" w:styleId="14">
    <w:name w:val="Plain Text"/>
    <w:basedOn w:val="1"/>
    <w:next w:val="3"/>
    <w:qFormat/>
    <w:uiPriority w:val="0"/>
    <w:rPr>
      <w:rFonts w:ascii="宋体" w:hAnsi="Courier New"/>
      <w:kern w:val="0"/>
      <w:sz w:val="20"/>
    </w:rPr>
  </w:style>
  <w:style w:type="paragraph" w:styleId="15">
    <w:name w:val="footer"/>
    <w:basedOn w:val="1"/>
    <w:link w:val="46"/>
    <w:unhideWhenUsed/>
    <w:qFormat/>
    <w:uiPriority w:val="99"/>
    <w:pPr>
      <w:tabs>
        <w:tab w:val="center" w:pos="4153"/>
        <w:tab w:val="right" w:pos="8306"/>
      </w:tabs>
    </w:pPr>
    <w:rPr>
      <w:sz w:val="18"/>
      <w:szCs w:val="18"/>
    </w:rPr>
  </w:style>
  <w:style w:type="paragraph" w:styleId="16">
    <w:name w:val="header"/>
    <w:basedOn w:val="1"/>
    <w:link w:val="45"/>
    <w:unhideWhenUsed/>
    <w:qFormat/>
    <w:uiPriority w:val="99"/>
    <w:pPr>
      <w:tabs>
        <w:tab w:val="center" w:pos="4153"/>
        <w:tab w:val="right" w:pos="8306"/>
      </w:tabs>
      <w:jc w:val="center"/>
    </w:pPr>
    <w:rPr>
      <w:sz w:val="18"/>
      <w:szCs w:val="18"/>
    </w:rPr>
  </w:style>
  <w:style w:type="paragraph" w:styleId="17">
    <w:name w:val="toc 1"/>
    <w:basedOn w:val="18"/>
    <w:next w:val="1"/>
    <w:qFormat/>
    <w:uiPriority w:val="39"/>
    <w:pPr>
      <w:spacing w:before="360"/>
      <w:jc w:val="left"/>
    </w:pPr>
    <w:rPr>
      <w:rFonts w:ascii="Cambria" w:hAnsi="Cambria" w:eastAsia="宋体" w:cs="Times New Roman"/>
      <w:b/>
      <w:bCs/>
      <w:caps/>
      <w:sz w:val="24"/>
    </w:rPr>
  </w:style>
  <w:style w:type="paragraph" w:styleId="18">
    <w:name w:val="index 1"/>
    <w:basedOn w:val="1"/>
    <w:next w:val="1"/>
    <w:qFormat/>
    <w:uiPriority w:val="0"/>
    <w:pPr>
      <w:outlineLvl w:val="1"/>
    </w:pPr>
    <w:rPr>
      <w:rFonts w:ascii="Times New Roman" w:hAnsi="Times New Roman" w:eastAsia="宋体" w:cs="Times New Roman"/>
      <w:color w:val="000000"/>
    </w:rPr>
  </w:style>
  <w:style w:type="paragraph" w:styleId="19">
    <w:name w:val="Subtitle"/>
    <w:basedOn w:val="1"/>
    <w:next w:val="1"/>
    <w:link w:val="37"/>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20">
    <w:name w:val="Normal (Web)"/>
    <w:basedOn w:val="1"/>
    <w:qFormat/>
    <w:uiPriority w:val="0"/>
    <w:pPr>
      <w:widowControl w:val="0"/>
      <w:kinsoku/>
      <w:autoSpaceDE/>
      <w:autoSpaceDN/>
      <w:adjustRightInd/>
      <w:snapToGrid/>
      <w:spacing w:before="100" w:beforeAutospacing="1" w:after="100" w:afterAutospacing="1"/>
      <w:textAlignment w:val="auto"/>
    </w:pPr>
    <w:rPr>
      <w:rFonts w:ascii="Calibri" w:hAnsi="Calibri" w:eastAsia="宋体"/>
      <w:snapToGrid/>
      <w:color w:val="auto"/>
      <w:sz w:val="24"/>
      <w:szCs w:val="24"/>
      <w:lang w:eastAsia="zh-CN"/>
    </w:rPr>
  </w:style>
  <w:style w:type="paragraph" w:styleId="21">
    <w:name w:val="Title"/>
    <w:basedOn w:val="1"/>
    <w:next w:val="3"/>
    <w:link w:val="36"/>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2">
    <w:name w:val="Body Text First Indent"/>
    <w:basedOn w:val="3"/>
    <w:qFormat/>
    <w:uiPriority w:val="0"/>
    <w:pPr>
      <w:ind w:firstLine="420" w:firstLineChars="100"/>
    </w:pPr>
    <w:rPr>
      <w:rFonts w:ascii="宋体" w:hAnsi="Times New Roman" w:cs="Times New Roman"/>
      <w:kern w:val="0"/>
      <w:sz w:val="34"/>
      <w:szCs w:val="20"/>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0"/>
    <w:rPr>
      <w:b/>
    </w:rPr>
  </w:style>
  <w:style w:type="character" w:customStyle="1" w:styleId="27">
    <w:name w:val="标题 1 字符"/>
    <w:basedOn w:val="25"/>
    <w:link w:val="2"/>
    <w:qFormat/>
    <w:uiPriority w:val="9"/>
    <w:rPr>
      <w:rFonts w:asciiTheme="majorHAnsi" w:hAnsiTheme="majorHAnsi" w:eastAsiaTheme="majorEastAsia" w:cstheme="majorBidi"/>
      <w:color w:val="2F5597" w:themeColor="accent1" w:themeShade="BF"/>
      <w:sz w:val="48"/>
      <w:szCs w:val="48"/>
    </w:rPr>
  </w:style>
  <w:style w:type="character" w:customStyle="1" w:styleId="28">
    <w:name w:val="标题 2 字符"/>
    <w:basedOn w:val="25"/>
    <w:link w:val="4"/>
    <w:semiHidden/>
    <w:qFormat/>
    <w:uiPriority w:val="9"/>
    <w:rPr>
      <w:rFonts w:asciiTheme="majorHAnsi" w:hAnsiTheme="majorHAnsi" w:eastAsiaTheme="majorEastAsia" w:cstheme="majorBidi"/>
      <w:color w:val="2F5597" w:themeColor="accent1" w:themeShade="BF"/>
      <w:sz w:val="40"/>
      <w:szCs w:val="40"/>
    </w:rPr>
  </w:style>
  <w:style w:type="character" w:customStyle="1" w:styleId="29">
    <w:name w:val="标题 3 字符"/>
    <w:basedOn w:val="25"/>
    <w:link w:val="5"/>
    <w:semiHidden/>
    <w:qFormat/>
    <w:uiPriority w:val="9"/>
    <w:rPr>
      <w:rFonts w:asciiTheme="majorHAnsi" w:hAnsiTheme="majorHAnsi" w:eastAsiaTheme="majorEastAsia" w:cstheme="majorBidi"/>
      <w:color w:val="2F5597" w:themeColor="accent1" w:themeShade="BF"/>
      <w:sz w:val="32"/>
      <w:szCs w:val="32"/>
    </w:rPr>
  </w:style>
  <w:style w:type="character" w:customStyle="1" w:styleId="30">
    <w:name w:val="标题 4 字符"/>
    <w:basedOn w:val="25"/>
    <w:link w:val="6"/>
    <w:semiHidden/>
    <w:qFormat/>
    <w:uiPriority w:val="9"/>
    <w:rPr>
      <w:rFonts w:cstheme="majorBidi"/>
      <w:color w:val="2F5597" w:themeColor="accent1" w:themeShade="BF"/>
      <w:sz w:val="28"/>
      <w:szCs w:val="28"/>
    </w:rPr>
  </w:style>
  <w:style w:type="character" w:customStyle="1" w:styleId="31">
    <w:name w:val="标题 5 字符"/>
    <w:basedOn w:val="25"/>
    <w:link w:val="7"/>
    <w:semiHidden/>
    <w:qFormat/>
    <w:uiPriority w:val="9"/>
    <w:rPr>
      <w:rFonts w:cstheme="majorBidi"/>
      <w:color w:val="2F5597" w:themeColor="accent1" w:themeShade="BF"/>
      <w:sz w:val="24"/>
    </w:rPr>
  </w:style>
  <w:style w:type="character" w:customStyle="1" w:styleId="32">
    <w:name w:val="标题 6 字符"/>
    <w:basedOn w:val="25"/>
    <w:link w:val="8"/>
    <w:semiHidden/>
    <w:qFormat/>
    <w:uiPriority w:val="9"/>
    <w:rPr>
      <w:rFonts w:cstheme="majorBidi"/>
      <w:b/>
      <w:bCs/>
      <w:color w:val="2F5597" w:themeColor="accent1" w:themeShade="BF"/>
      <w:sz w:val="28"/>
    </w:rPr>
  </w:style>
  <w:style w:type="character" w:customStyle="1" w:styleId="33">
    <w:name w:val="标题 7 字符"/>
    <w:basedOn w:val="25"/>
    <w:link w:val="9"/>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34">
    <w:name w:val="标题 8 字符"/>
    <w:basedOn w:val="25"/>
    <w:link w:val="10"/>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35">
    <w:name w:val="标题 9 字符"/>
    <w:basedOn w:val="25"/>
    <w:link w:val="11"/>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36">
    <w:name w:val="标题 字符"/>
    <w:basedOn w:val="25"/>
    <w:link w:val="21"/>
    <w:qFormat/>
    <w:uiPriority w:val="10"/>
    <w:rPr>
      <w:rFonts w:asciiTheme="majorHAnsi" w:hAnsiTheme="majorHAnsi" w:eastAsiaTheme="majorEastAsia" w:cstheme="majorBidi"/>
      <w:spacing w:val="-10"/>
      <w:kern w:val="28"/>
      <w:sz w:val="56"/>
      <w:szCs w:val="56"/>
    </w:rPr>
  </w:style>
  <w:style w:type="character" w:customStyle="1" w:styleId="37">
    <w:name w:val="副标题 字符"/>
    <w:basedOn w:val="25"/>
    <w:link w:val="19"/>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8">
    <w:name w:val="Quote"/>
    <w:basedOn w:val="1"/>
    <w:next w:val="1"/>
    <w:link w:val="3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9">
    <w:name w:val="引用 字符"/>
    <w:basedOn w:val="25"/>
    <w:link w:val="38"/>
    <w:qFormat/>
    <w:uiPriority w:val="29"/>
    <w:rPr>
      <w:rFonts w:eastAsia="仿宋"/>
      <w:i/>
      <w:iCs/>
      <w:color w:val="404040" w:themeColor="text1" w:themeTint="BF"/>
      <w:sz w:val="28"/>
      <w14:textFill>
        <w14:solidFill>
          <w14:schemeClr w14:val="tx1">
            <w14:lumMod w14:val="75000"/>
            <w14:lumOff w14:val="25000"/>
          </w14:schemeClr>
        </w14:solidFill>
      </w14:textFill>
    </w:rPr>
  </w:style>
  <w:style w:type="paragraph" w:styleId="40">
    <w:name w:val="List Paragraph"/>
    <w:basedOn w:val="1"/>
    <w:qFormat/>
    <w:uiPriority w:val="34"/>
    <w:pPr>
      <w:ind w:left="720"/>
      <w:contextualSpacing/>
    </w:pPr>
  </w:style>
  <w:style w:type="character" w:customStyle="1" w:styleId="41">
    <w:name w:val="Intense Emphasis"/>
    <w:basedOn w:val="25"/>
    <w:qFormat/>
    <w:uiPriority w:val="21"/>
    <w:rPr>
      <w:i/>
      <w:iCs/>
      <w:color w:val="2F5597" w:themeColor="accent1" w:themeShade="BF"/>
    </w:rPr>
  </w:style>
  <w:style w:type="paragraph" w:styleId="42">
    <w:name w:val="Intense Quote"/>
    <w:basedOn w:val="1"/>
    <w:next w:val="1"/>
    <w:link w:val="4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3">
    <w:name w:val="明显引用 字符"/>
    <w:basedOn w:val="25"/>
    <w:link w:val="42"/>
    <w:qFormat/>
    <w:uiPriority w:val="30"/>
    <w:rPr>
      <w:rFonts w:eastAsia="仿宋"/>
      <w:i/>
      <w:iCs/>
      <w:color w:val="2F5597" w:themeColor="accent1" w:themeShade="BF"/>
      <w:sz w:val="28"/>
    </w:rPr>
  </w:style>
  <w:style w:type="character" w:customStyle="1" w:styleId="44">
    <w:name w:val="Intense Reference"/>
    <w:basedOn w:val="25"/>
    <w:qFormat/>
    <w:uiPriority w:val="32"/>
    <w:rPr>
      <w:b/>
      <w:bCs/>
      <w:smallCaps/>
      <w:color w:val="2F5597" w:themeColor="accent1" w:themeShade="BF"/>
      <w:spacing w:val="5"/>
    </w:rPr>
  </w:style>
  <w:style w:type="character" w:customStyle="1" w:styleId="45">
    <w:name w:val="页眉 字符"/>
    <w:basedOn w:val="25"/>
    <w:link w:val="16"/>
    <w:qFormat/>
    <w:uiPriority w:val="99"/>
    <w:rPr>
      <w:rFonts w:eastAsia="仿宋"/>
      <w:sz w:val="18"/>
      <w:szCs w:val="18"/>
    </w:rPr>
  </w:style>
  <w:style w:type="character" w:customStyle="1" w:styleId="46">
    <w:name w:val="页脚 字符"/>
    <w:basedOn w:val="25"/>
    <w:link w:val="15"/>
    <w:qFormat/>
    <w:uiPriority w:val="99"/>
    <w:rPr>
      <w:rFonts w:eastAsia="仿宋"/>
      <w:sz w:val="18"/>
      <w:szCs w:val="18"/>
    </w:rPr>
  </w:style>
  <w:style w:type="character" w:customStyle="1" w:styleId="47">
    <w:name w:val="批注文字 字符"/>
    <w:basedOn w:val="25"/>
    <w:link w:val="13"/>
    <w:qFormat/>
    <w:uiPriority w:val="99"/>
    <w:rPr>
      <w:rFonts w:ascii="Times New Roman" w:hAnsi="Times New Roman" w:eastAsia="Arial" w:cs="Times New Roman"/>
      <w:snapToGrid w:val="0"/>
      <w:color w:val="000000"/>
      <w:kern w:val="0"/>
      <w:sz w:val="21"/>
      <w:szCs w:val="21"/>
      <w:lang w:eastAsia="en-US"/>
      <w14:ligatures w14:val="none"/>
    </w:rPr>
  </w:style>
  <w:style w:type="character" w:customStyle="1" w:styleId="48">
    <w:name w:val="正文文本 字符"/>
    <w:basedOn w:val="25"/>
    <w:link w:val="3"/>
    <w:semiHidden/>
    <w:qFormat/>
    <w:uiPriority w:val="0"/>
    <w:rPr>
      <w:rFonts w:ascii="Times New Roman" w:hAnsi="Times New Roman" w:eastAsia="Arial" w:cs="Times New Roman"/>
      <w:snapToGrid w:val="0"/>
      <w:color w:val="000000"/>
      <w:kern w:val="0"/>
      <w:sz w:val="21"/>
      <w:szCs w:val="21"/>
      <w:lang w:eastAsia="en-US"/>
      <w14:ligatures w14:val="none"/>
    </w:rPr>
  </w:style>
  <w:style w:type="paragraph" w:customStyle="1" w:styleId="49">
    <w:name w:val="Table Text"/>
    <w:basedOn w:val="1"/>
    <w:semiHidden/>
    <w:qFormat/>
    <w:uiPriority w:val="0"/>
    <w:rPr>
      <w:rFonts w:ascii="宋体" w:hAnsi="宋体" w:eastAsia="宋体" w:cs="宋体"/>
      <w:sz w:val="24"/>
      <w:szCs w:val="24"/>
    </w:rPr>
  </w:style>
  <w:style w:type="paragraph" w:customStyle="1" w:styleId="50">
    <w:name w:val="Fließtext"/>
    <w:basedOn w:val="1"/>
    <w:qFormat/>
    <w:uiPriority w:val="0"/>
    <w:pPr>
      <w:overflowPunct w:val="0"/>
      <w:autoSpaceDE w:val="0"/>
      <w:autoSpaceDN w:val="0"/>
      <w:adjustRightInd w:val="0"/>
      <w:textAlignment w:val="baseline"/>
    </w:pPr>
    <w:rPr>
      <w:kern w:val="28"/>
      <w:szCs w:val="20"/>
    </w:rPr>
  </w:style>
  <w:style w:type="paragraph" w:customStyle="1" w:styleId="51">
    <w:name w:val="Default"/>
    <w:basedOn w:val="14"/>
    <w:qFormat/>
    <w:uiPriority w:val="0"/>
    <w:pPr>
      <w:widowControl w:val="0"/>
      <w:autoSpaceDE w:val="0"/>
      <w:autoSpaceDN w:val="0"/>
      <w:adjustRightInd w:val="0"/>
    </w:pPr>
    <w:rPr>
      <w:rFonts w:ascii="宋体" w:cs="宋体"/>
      <w:color w:val="000000"/>
      <w:sz w:val="24"/>
      <w:szCs w:val="24"/>
      <w:lang w:val="en-US" w:eastAsia="zh-CN" w:bidi="ar-SA"/>
    </w:rPr>
  </w:style>
  <w:style w:type="table" w:customStyle="1" w:styleId="52">
    <w:name w:val="网格型2"/>
    <w:basedOn w:val="23"/>
    <w:qFormat/>
    <w:uiPriority w:val="59"/>
    <w:rPr>
      <w:rFonts w:ascii="Times New Roman" w:hAnsi="Times New Roman" w:eastAsia="宋体" w:cs="Times New Roman"/>
      <w:snapToGrid/>
      <w:color w:val="auto"/>
      <w:sz w:val="20"/>
      <w:szCs w:val="20"/>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3185</Words>
  <Characters>3235</Characters>
  <Lines>169</Lines>
  <Paragraphs>196</Paragraphs>
  <TotalTime>0</TotalTime>
  <ScaleCrop>false</ScaleCrop>
  <LinksUpToDate>false</LinksUpToDate>
  <CharactersWithSpaces>3355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2025-08-07T06:17:00Z</dcterms:created>
  <dc:creator>18770075964@163.com</dc:creator>
  <cp:lastModifiedBy>杨洁</cp:lastModifiedBy>
  <dcterms:modified xsi:type="dcterms:W3CDTF">2026-05-12T10:03:13Z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eyJoZGlkIjoiOGJhMDlkNTRiYzA4MTNiYzVkOWE2ZDNlNTgyNDI5NmQiLCJ1c2VySWQiOiI0MjQ2NzMyMDYifQ==</vt:lpwstr>
  </property>
  <property fmtid="{D5CDD505-2E9C-101B-9397-08002B2CF9AE}" pid="3" name="KSOProductBuildVer">
    <vt:lpwstr>2052-12.1.0.25865</vt:lpwstr>
  </property>
  <property fmtid="{D5CDD505-2E9C-101B-9397-08002B2CF9AE}" pid="4" name="ICV">
    <vt:lpwstr>FE7BD74A9D5041D4B83ED48CA0ADAA26_12</vt:lpwstr>
  </property>
</Properties>
</file>