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D891D">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bookmarkStart w:id="0" w:name="_GoBack"/>
      <w:r>
        <w:rPr>
          <w:rFonts w:hint="eastAsia" w:ascii="方正小标宋简体" w:hAnsi="方正小标宋简体" w:eastAsia="方正小标宋简体" w:cs="方正小标宋简体"/>
          <w:color w:val="auto"/>
          <w:sz w:val="36"/>
          <w:szCs w:val="36"/>
          <w:highlight w:val="none"/>
          <w:lang w:val="en-US" w:eastAsia="zh-CN"/>
        </w:rPr>
        <w:t xml:space="preserve"> 鹰潭一八四医院骨三科移动式C形臂X线机</w:t>
      </w:r>
    </w:p>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配件询价公告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鹰潭一八四医院将于近期公开组织骨三科移动式C形臂X线机</w:t>
      </w:r>
      <w:r>
        <w:rPr>
          <w:rFonts w:hint="eastAsia" w:ascii="仿宋_GB2312" w:hAnsi="仿宋_GB2312" w:cs="仿宋_GB2312"/>
          <w:color w:val="auto"/>
          <w:sz w:val="28"/>
          <w:szCs w:val="28"/>
          <w:highlight w:val="none"/>
          <w:lang w:val="en-US" w:eastAsia="zh-CN"/>
        </w:rPr>
        <w:t>限束器</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523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456"/>
        <w:gridCol w:w="3556"/>
        <w:gridCol w:w="1613"/>
        <w:gridCol w:w="1037"/>
        <w:gridCol w:w="1166"/>
      </w:tblGrid>
      <w:tr w14:paraId="75F7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规格/参数</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38D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最高单价限价</w:t>
            </w:r>
          </w:p>
          <w:p w14:paraId="0629006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（元/套）</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eastAsia="zh-CN"/>
              </w:rPr>
              <w:t>数量</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EF6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lang w:eastAsia="zh-CN"/>
              </w:rPr>
            </w:pPr>
            <w:r>
              <w:rPr>
                <w:rFonts w:hint="eastAsia" w:ascii="宋体" w:hAnsi="宋体" w:eastAsia="宋体" w:cs="宋体"/>
                <w:b/>
                <w:bCs/>
                <w:i w:val="0"/>
                <w:iCs w:val="0"/>
                <w:color w:val="auto"/>
                <w:sz w:val="22"/>
                <w:szCs w:val="22"/>
                <w:u w:val="none"/>
                <w:lang w:eastAsia="zh-CN"/>
              </w:rPr>
              <w:t>质保期</w:t>
            </w:r>
          </w:p>
        </w:tc>
      </w:tr>
      <w:tr w14:paraId="6BBA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EB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F1E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限束器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2E7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0" w:firstLineChars="0"/>
              <w:jc w:val="both"/>
              <w:textAlignment w:val="center"/>
              <w:rPr>
                <w:rFonts w:hint="default" w:ascii="宋体" w:hAnsi="宋体" w:eastAsia="宋体" w:cs="宋体"/>
                <w:i w:val="0"/>
                <w:iCs w:val="0"/>
                <w:color w:val="auto"/>
                <w:kern w:val="2"/>
                <w:sz w:val="22"/>
                <w:szCs w:val="22"/>
                <w:lang w:val="en-US" w:eastAsia="zh-CN" w:bidi="ar-SA"/>
              </w:rPr>
            </w:pPr>
          </w:p>
          <w:p w14:paraId="6F95C6FB">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限束器</w:t>
            </w:r>
            <w:r>
              <w:rPr>
                <w:rFonts w:hint="default" w:ascii="宋体" w:hAnsi="宋体" w:eastAsia="宋体" w:cs="宋体"/>
                <w:i w:val="0"/>
                <w:iCs w:val="0"/>
                <w:color w:val="auto"/>
                <w:sz w:val="22"/>
                <w:szCs w:val="22"/>
                <w:u w:val="none"/>
                <w:lang w:val="en-US" w:eastAsia="zh-CN"/>
              </w:rPr>
              <w:t>:可与</w:t>
            </w:r>
            <w:r>
              <w:rPr>
                <w:rFonts w:hint="eastAsia" w:ascii="宋体" w:hAnsi="宋体" w:eastAsia="宋体" w:cs="宋体"/>
                <w:i w:val="0"/>
                <w:iCs w:val="0"/>
                <w:color w:val="auto"/>
                <w:sz w:val="22"/>
                <w:szCs w:val="22"/>
                <w:u w:val="none"/>
                <w:lang w:val="en-US" w:eastAsia="zh-CN"/>
              </w:rPr>
              <w:t>移动式C形臂X线机配套</w:t>
            </w:r>
            <w:r>
              <w:rPr>
                <w:rFonts w:hint="default" w:ascii="宋体" w:hAnsi="宋体" w:eastAsia="宋体" w:cs="宋体"/>
                <w:i w:val="0"/>
                <w:iCs w:val="0"/>
                <w:color w:val="auto"/>
                <w:sz w:val="22"/>
                <w:szCs w:val="22"/>
                <w:u w:val="none"/>
                <w:lang w:val="en-US" w:eastAsia="zh-CN"/>
              </w:rPr>
              <w:t>使用(</w:t>
            </w:r>
            <w:r>
              <w:rPr>
                <w:rFonts w:hint="eastAsia" w:ascii="宋体" w:hAnsi="宋体" w:eastAsia="宋体" w:cs="宋体"/>
                <w:i w:val="0"/>
                <w:iCs w:val="0"/>
                <w:color w:val="auto"/>
                <w:sz w:val="22"/>
                <w:szCs w:val="22"/>
                <w:u w:val="none"/>
                <w:lang w:val="en-US" w:eastAsia="zh-CN"/>
              </w:rPr>
              <w:t>必须为全新原装件</w:t>
            </w:r>
            <w:r>
              <w:rPr>
                <w:rFonts w:hint="default" w:ascii="宋体" w:hAnsi="宋体" w:eastAsia="宋体" w:cs="宋体"/>
                <w:i w:val="0"/>
                <w:iCs w:val="0"/>
                <w:color w:val="auto"/>
                <w:sz w:val="22"/>
                <w:szCs w:val="22"/>
                <w:u w:val="none"/>
                <w:lang w:val="en-US" w:eastAsia="zh-CN"/>
              </w:rPr>
              <w:t>)</w:t>
            </w:r>
          </w:p>
          <w:p w14:paraId="6FE77DFC">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含上门安装服务及设备调试</w:t>
            </w:r>
          </w:p>
          <w:p w14:paraId="7A1B46D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4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20000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82E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1套</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C67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不得低于12个月</w:t>
            </w:r>
          </w:p>
        </w:tc>
      </w:tr>
    </w:tbl>
    <w:p w14:paraId="41094CC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注意：移动式C形臂X线机</w:t>
      </w:r>
      <w:r>
        <w:rPr>
          <w:rFonts w:hint="eastAsia" w:ascii="仿宋_GB2312" w:hAnsi="仿宋_GB2312" w:cs="仿宋_GB2312"/>
          <w:b/>
          <w:bCs/>
          <w:color w:val="auto"/>
          <w:sz w:val="28"/>
          <w:szCs w:val="28"/>
          <w:highlight w:val="none"/>
          <w:lang w:val="en-US" w:eastAsia="zh-CN"/>
        </w:rPr>
        <w:t>生产厂家为GE</w:t>
      </w:r>
      <w:r>
        <w:rPr>
          <w:rFonts w:hint="eastAsia" w:ascii="仿宋_GB2312" w:hAnsi="仿宋_GB2312" w:eastAsia="仿宋_GB2312" w:cs="仿宋_GB2312"/>
          <w:b/>
          <w:bCs/>
          <w:color w:val="auto"/>
          <w:sz w:val="28"/>
          <w:szCs w:val="28"/>
          <w:highlight w:val="none"/>
          <w:lang w:val="en-US" w:eastAsia="zh-CN"/>
        </w:rPr>
        <w:t>公司</w:t>
      </w:r>
      <w:r>
        <w:rPr>
          <w:rFonts w:hint="eastAsia" w:ascii="仿宋_GB2312" w:hAnsi="仿宋_GB2312" w:cs="仿宋_GB2312"/>
          <w:b/>
          <w:bCs/>
          <w:color w:val="auto"/>
          <w:sz w:val="28"/>
          <w:szCs w:val="28"/>
          <w:highlight w:val="none"/>
          <w:lang w:val="en-US" w:eastAsia="zh-CN"/>
        </w:rPr>
        <w:t>，型号为</w:t>
      </w:r>
      <w:r>
        <w:rPr>
          <w:rFonts w:hint="eastAsia" w:ascii="仿宋_GB2312" w:hAnsi="仿宋_GB2312" w:eastAsia="仿宋_GB2312" w:cs="仿宋_GB2312"/>
          <w:b/>
          <w:bCs/>
          <w:color w:val="auto"/>
          <w:sz w:val="28"/>
          <w:szCs w:val="28"/>
          <w:highlight w:val="none"/>
          <w:lang w:val="en-US" w:eastAsia="zh-CN"/>
        </w:rPr>
        <w:t>OEC One CFD</w:t>
      </w:r>
      <w:r>
        <w:rPr>
          <w:rFonts w:hint="eastAsia" w:ascii="仿宋_GB2312" w:hAnsi="仿宋_GB2312" w:cs="仿宋_GB2312"/>
          <w:b/>
          <w:bCs/>
          <w:color w:val="auto"/>
          <w:sz w:val="28"/>
          <w:szCs w:val="28"/>
          <w:highlight w:val="none"/>
          <w:lang w:val="en-US" w:eastAsia="zh-CN"/>
        </w:rPr>
        <w:t>（生产日期为2023年4月）。</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本次询价仅限本次采购。</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eastAsia="仿宋_GB2312" w:cs="仿宋_GB2312"/>
          <w:color w:val="auto"/>
          <w:sz w:val="28"/>
          <w:szCs w:val="28"/>
          <w:highlight w:val="none"/>
          <w:lang w:val="zh-CN" w:eastAsia="zh-CN"/>
        </w:rPr>
        <w:t>安装验收合格后，医院3个月内一次性支付配件维修款项。</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1.5如因产品质量等问题导致的医疗纠纷和事故，由供应商承担。</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w:t>
      </w:r>
      <w:r>
        <w:rPr>
          <w:rFonts w:hint="eastAsia" w:ascii="仿宋_GB2312" w:hAnsi="仿宋_GB2312" w:cs="仿宋_GB2312"/>
          <w:color w:val="auto"/>
          <w:sz w:val="28"/>
          <w:szCs w:val="28"/>
          <w:highlight w:val="none"/>
          <w:lang w:eastAsia="zh-CN"/>
        </w:rPr>
        <w:t>所必需的</w:t>
      </w:r>
      <w:r>
        <w:rPr>
          <w:rFonts w:hint="eastAsia" w:ascii="仿宋_GB2312" w:hAnsi="仿宋_GB2312" w:eastAsia="仿宋_GB2312" w:cs="仿宋_GB2312"/>
          <w:color w:val="auto"/>
          <w:sz w:val="28"/>
          <w:szCs w:val="28"/>
          <w:highlight w:val="none"/>
        </w:rPr>
        <w:t>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w:t>
      </w:r>
      <w:r>
        <w:rPr>
          <w:rFonts w:hint="eastAsia" w:ascii="仿宋_GB2312" w:hAnsi="仿宋_GB2312" w:cs="仿宋_GB2312"/>
          <w:color w:val="auto"/>
          <w:sz w:val="28"/>
          <w:szCs w:val="28"/>
          <w:highlight w:val="none"/>
          <w:lang w:val="en-US" w:eastAsia="zh-CN"/>
        </w:rPr>
        <w:t>此次</w:t>
      </w:r>
      <w:r>
        <w:rPr>
          <w:rFonts w:hint="eastAsia" w:ascii="仿宋_GB2312" w:hAnsi="仿宋_GB2312" w:eastAsia="仿宋_GB2312" w:cs="仿宋_GB2312"/>
          <w:color w:val="auto"/>
          <w:sz w:val="28"/>
          <w:szCs w:val="28"/>
          <w:highlight w:val="none"/>
        </w:rPr>
        <w:t>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33473BF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3.1报价单（单价报价超过最高单价限价的为无效响应）</w:t>
      </w:r>
    </w:p>
    <w:p w14:paraId="3ABD062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营业执照</w:t>
      </w:r>
    </w:p>
    <w:p w14:paraId="278D91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经营许可证</w:t>
      </w:r>
    </w:p>
    <w:p w14:paraId="604D41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3.4法人授权委托书</w:t>
      </w:r>
      <w:r>
        <w:rPr>
          <w:rFonts w:hint="eastAsia" w:ascii="仿宋_GB2312" w:hAnsi="仿宋_GB2312" w:cs="仿宋_GB2312"/>
          <w:color w:val="auto"/>
          <w:sz w:val="28"/>
          <w:szCs w:val="28"/>
          <w:highlight w:val="none"/>
          <w:lang w:val="en-US" w:eastAsia="zh-CN"/>
        </w:rPr>
        <w:t>（附上法人及被授权人的身份证正反面复印件）</w:t>
      </w:r>
    </w:p>
    <w:p w14:paraId="3575226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3.5资格声明函</w:t>
      </w:r>
    </w:p>
    <w:p w14:paraId="2588CC3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3.6廉政承诺书</w:t>
      </w:r>
    </w:p>
    <w:p w14:paraId="590D75E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3.7</w:t>
      </w:r>
      <w:r>
        <w:rPr>
          <w:rFonts w:hint="eastAsia" w:ascii="仿宋_GB2312" w:hAnsi="仿宋_GB2312" w:cs="仿宋_GB2312"/>
          <w:b w:val="0"/>
          <w:bCs w:val="0"/>
          <w:color w:val="auto"/>
          <w:sz w:val="28"/>
          <w:szCs w:val="28"/>
          <w:highlight w:val="none"/>
          <w:lang w:val="en-US" w:eastAsia="zh-CN"/>
        </w:rPr>
        <w:t>无违法记录声明</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cs="仿宋_GB2312"/>
          <w:color w:val="auto"/>
          <w:sz w:val="28"/>
          <w:szCs w:val="28"/>
          <w:highlight w:val="none"/>
          <w:lang w:val="en-US" w:eastAsia="zh-CN"/>
        </w:rPr>
        <w:t>2026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019BCAE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w:t>
      </w:r>
      <w:r>
        <w:rPr>
          <w:rFonts w:hint="eastAsia" w:ascii="仿宋_GB2312" w:hAnsi="仿宋_GB2312" w:cs="仿宋_GB2312"/>
          <w:color w:val="auto"/>
          <w:sz w:val="28"/>
          <w:szCs w:val="28"/>
          <w:highlight w:val="none"/>
          <w:lang w:eastAsia="zh-CN"/>
        </w:rPr>
        <w:t>医院</w:t>
      </w:r>
      <w:r>
        <w:rPr>
          <w:rFonts w:hint="eastAsia" w:ascii="仿宋_GB2312" w:hAnsi="仿宋_GB2312" w:eastAsia="仿宋_GB2312" w:cs="仿宋_GB2312"/>
          <w:color w:val="auto"/>
          <w:sz w:val="28"/>
          <w:szCs w:val="28"/>
          <w:highlight w:val="none"/>
        </w:rPr>
        <w:t>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cs="仿宋_GB2312"/>
          <w:b/>
          <w:bCs/>
          <w:color w:val="auto"/>
          <w:sz w:val="28"/>
          <w:szCs w:val="28"/>
          <w:highlight w:val="none"/>
          <w:lang w:val="en-US" w:eastAsia="zh-CN"/>
        </w:rPr>
        <w:t xml:space="preserve"> </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时间：2026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b/>
          <w:bCs/>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本次询价公告及结果公示均在“江西省招标投标网（http://www.jxtb.org.cn/）、鹰潭一八四医院官网（https://www.yt184yy.com/）”发布。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r>
        <w:rPr>
          <w:rFonts w:hint="eastAsia" w:ascii="仿宋_GB2312" w:hAnsi="仿宋_GB2312" w:cs="仿宋_GB2312"/>
          <w:color w:val="auto"/>
          <w:sz w:val="28"/>
          <w:szCs w:val="28"/>
          <w:highlight w:val="none"/>
          <w:lang w:val="en-US" w:eastAsia="zh-CN"/>
        </w:rPr>
        <w:t>张老师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联系电话：</w:t>
      </w:r>
      <w:r>
        <w:rPr>
          <w:rFonts w:hint="eastAsia" w:ascii="仿宋_GB2312" w:hAnsi="仿宋_GB2312" w:eastAsia="仿宋_GB2312" w:cs="仿宋_GB2312"/>
          <w:kern w:val="2"/>
          <w:sz w:val="28"/>
          <w:szCs w:val="28"/>
          <w:highlight w:val="none"/>
          <w:lang w:val="en-US" w:eastAsia="zh-CN" w:bidi="ar-SA"/>
        </w:rPr>
        <w:t>0701-6636948</w:t>
      </w:r>
      <w:r>
        <w:rPr>
          <w:rFonts w:hint="eastAsia" w:ascii="仿宋_GB2312" w:hAnsi="仿宋_GB2312" w:cs="仿宋_GB2312"/>
          <w:color w:val="auto"/>
          <w:sz w:val="28"/>
          <w:szCs w:val="28"/>
          <w:highlight w:val="none"/>
          <w:lang w:val="en-US" w:eastAsia="zh-CN"/>
        </w:rPr>
        <w:t>，19007012723</w:t>
      </w:r>
    </w:p>
    <w:bookmarkEnd w:id="0"/>
    <w:p w14:paraId="1ED2117E">
      <w:pPr>
        <w:tabs>
          <w:tab w:val="center" w:pos="4423"/>
        </w:tabs>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ab/>
      </w:r>
    </w:p>
    <w:p w14:paraId="153A432A">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6154A624">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t>附件：（报名文件模板，所有材料须加盖公章，否则视为无效）</w:t>
      </w:r>
    </w:p>
    <w:p w14:paraId="281F9F5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E0086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5569456C">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F21FF05">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0132C1B2">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鹰潭一八四医院骨三科移动式C形臂X线机</w:t>
      </w:r>
    </w:p>
    <w:p w14:paraId="424A482A">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配件询价公告</w:t>
      </w:r>
    </w:p>
    <w:p w14:paraId="5C60041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2ECAA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638D0D7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9095B2B">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3A77F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（报名文件）</w:t>
      </w:r>
    </w:p>
    <w:p w14:paraId="5E5524BA">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AD043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99164D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BA97E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A5E1C0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B1E18E0">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BD525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96705B8">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项目编号</w:t>
      </w:r>
      <w:r>
        <w:rPr>
          <w:rFonts w:hint="eastAsia" w:ascii="仿宋_GB2312" w:hAnsi="仿宋_GB2312" w:eastAsia="仿宋_GB2312" w:cs="仿宋_GB2312"/>
          <w:color w:val="auto"/>
          <w:sz w:val="28"/>
          <w:szCs w:val="28"/>
          <w:highlight w:val="none"/>
          <w:lang w:val="en-US" w:eastAsia="zh-CN"/>
        </w:rPr>
        <w:t>：</w:t>
      </w:r>
    </w:p>
    <w:p w14:paraId="5548342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175FAA8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7F23EC1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5F9C554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489EF4C">
      <w:pPr>
        <w:tabs>
          <w:tab w:val="center" w:pos="4423"/>
        </w:tabs>
        <w:rPr>
          <w:rFonts w:hint="eastAsia" w:ascii="仿宋_GB2312" w:hAnsi="仿宋_GB2312" w:cs="仿宋_GB2312"/>
          <w:color w:val="auto"/>
          <w:sz w:val="28"/>
          <w:szCs w:val="28"/>
          <w:highlight w:val="none"/>
          <w:lang w:val="en-US" w:eastAsia="zh-CN"/>
        </w:rPr>
      </w:pPr>
    </w:p>
    <w:p w14:paraId="4EC48A2C">
      <w:pPr>
        <w:tabs>
          <w:tab w:val="center" w:pos="4423"/>
        </w:tabs>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8DC49C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70FF75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1.报价单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1192"/>
        <w:gridCol w:w="1283"/>
        <w:gridCol w:w="1183"/>
        <w:gridCol w:w="1200"/>
        <w:gridCol w:w="1492"/>
        <w:gridCol w:w="1092"/>
        <w:gridCol w:w="1733"/>
        <w:gridCol w:w="1613"/>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974" w:type="dxa"/>
            <w:gridSpan w:val="10"/>
            <w:tcBorders>
              <w:top w:val="nil"/>
              <w:left w:val="nil"/>
              <w:bottom w:val="single" w:color="000000" w:sz="4" w:space="0"/>
              <w:right w:val="nil"/>
            </w:tcBorders>
            <w:shd w:val="clear" w:color="auto" w:fill="FFFFFF"/>
            <w:vAlign w:val="center"/>
          </w:tcPr>
          <w:p w14:paraId="6E4316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鹰潭一八四医院骨三科移动式C形臂X线机</w:t>
            </w:r>
          </w:p>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配件报价单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0788" w:type="dxa"/>
            <w:gridSpan w:val="8"/>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报价产品</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eastAsia="zh-CN"/>
              </w:rPr>
              <w:t>数量</w:t>
            </w: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单价报价（元）</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总价（元）</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质保期</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w:t>
      </w:r>
      <w:r>
        <w:rPr>
          <w:rFonts w:hint="eastAsia" w:ascii="仿宋_GB2312" w:hAnsi="仿宋_GB2312" w:cs="仿宋_GB2312"/>
          <w:color w:val="auto"/>
          <w:sz w:val="28"/>
          <w:szCs w:val="28"/>
          <w:highlight w:val="none"/>
          <w:lang w:val="en-US" w:eastAsia="zh-CN"/>
        </w:rPr>
        <w:t>单价报价不得超过最高单价限价，否则视为无效响应。</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2.供应商营业执照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8E139B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07D596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E8315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3FBC34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C4EB7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F5F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0772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3.经营许可证</w:t>
      </w:r>
    </w:p>
    <w:p w14:paraId="69D4EA0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5776E658">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F5142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rPr>
        <w:t>法定代表人授权委托书，委托书需附法人及被授权人身份证复印件</w:t>
      </w:r>
      <w:r>
        <w:rPr>
          <w:rFonts w:hint="eastAsia" w:ascii="黑体" w:hAnsi="黑体" w:eastAsia="黑体" w:cs="黑体"/>
          <w:color w:val="auto"/>
          <w:sz w:val="28"/>
          <w:szCs w:val="28"/>
          <w:highlight w:val="none"/>
          <w:lang w:eastAsia="zh-CN"/>
        </w:rPr>
        <w:t>；</w:t>
      </w:r>
    </w:p>
    <w:p w14:paraId="7BD90053">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27C1DF95">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lang w:eastAsia="zh-CN"/>
        </w:rPr>
        <w:t>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项目编号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717B05A9">
      <w:pPr>
        <w:pStyle w:val="12"/>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355E29DD">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6D00094C">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6668B35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03A7846B">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0E334FE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40F9591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24EFBC8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70C2313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56B040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048CE1D7">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2103EEC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06FFF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01CE3E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31BDE1E6">
      <w:pPr>
        <w:ind w:left="0" w:leftChars="0" w:firstLine="0" w:firstLineChars="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5.</w:t>
      </w:r>
      <w:r>
        <w:rPr>
          <w:rFonts w:hint="eastAsia" w:ascii="黑体" w:hAnsi="黑体" w:eastAsia="黑体" w:cs="黑体"/>
          <w:color w:val="auto"/>
          <w:sz w:val="28"/>
          <w:szCs w:val="28"/>
          <w:highlight w:val="none"/>
          <w:lang w:val="en-US" w:eastAsia="zh-CN"/>
        </w:rPr>
        <w:t>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07790A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p>
    <w:p w14:paraId="0CDB8E01">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4D23B1E0">
      <w:pPr>
        <w:numPr>
          <w:ilvl w:val="0"/>
          <w:numId w:val="0"/>
        </w:numPr>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6.</w:t>
      </w:r>
      <w:r>
        <w:rPr>
          <w:rFonts w:hint="eastAsia" w:ascii="黑体" w:hAnsi="黑体" w:eastAsia="黑体" w:cs="黑体"/>
          <w:color w:val="auto"/>
          <w:sz w:val="28"/>
          <w:szCs w:val="28"/>
          <w:highlight w:val="none"/>
          <w:lang w:val="en-US" w:eastAsia="zh-CN"/>
        </w:rPr>
        <w:t>廉政承诺书</w:t>
      </w:r>
    </w:p>
    <w:p w14:paraId="7A147168">
      <w:pPr>
        <w:keepNext w:val="0"/>
        <w:keepLines w:val="0"/>
        <w:pageBreakBefore w:val="0"/>
        <w:widowControl/>
        <w:kinsoku/>
        <w:wordWrap/>
        <w:overflowPunct w:val="0"/>
        <w:topLinePunct w:val="0"/>
        <w:autoSpaceDE/>
        <w:autoSpaceDN/>
        <w:bidi w:val="0"/>
        <w:adjustRightInd/>
        <w:snapToGrid/>
        <w:spacing w:line="440" w:lineRule="exact"/>
        <w:ind w:left="0" w:leftChars="0" w:right="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鹰潭一八四医院</w:t>
      </w:r>
      <w:r>
        <w:rPr>
          <w:rFonts w:hint="eastAsia" w:ascii="仿宋" w:hAnsi="仿宋" w:eastAsia="仿宋" w:cs="仿宋"/>
          <w:color w:val="auto"/>
          <w:sz w:val="24"/>
          <w:szCs w:val="24"/>
          <w:highlight w:val="none"/>
        </w:rPr>
        <w:t>：</w:t>
      </w:r>
    </w:p>
    <w:p w14:paraId="59274D7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为加强党风廉政建设和反腐败工作，杜绝商业贿赂，根据国家法律法规和反腐倡廉相关规定，我方自愿签订本承诺书，并严格执行。</w:t>
      </w:r>
    </w:p>
    <w:p w14:paraId="529C99D1">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一、参与你单位采购工作时，我方将严格遵守国家法律法规以及党风廉政建设和反腐败各项规定。</w:t>
      </w:r>
    </w:p>
    <w:p w14:paraId="73BF562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二、遵循公开、公平、公正、诚实信用原则，不搞不正当竞争行为。</w:t>
      </w:r>
    </w:p>
    <w:p w14:paraId="1036A313">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三、不与你单位相关人员及其他供应商私下串通协商，进行围标、串标、抬标、控制投标价格等行为。</w:t>
      </w:r>
    </w:p>
    <w:p w14:paraId="3E7CE14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你单位有关人员保持正常业务交往，绝不进行任何利益输送；不赠送礼金礼品、有价证券、回扣、感谢费等；不为有关人员或单位报销应由对方支付的费用；不为有关人员或单位安排可能影响采购活动的宴请、娱乐等活动；不暗示为有关人员的住房装修、婚丧嫁娶、亲属的工作安排以及出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、旅游等提供方便；以及提供其他影响采购的不正当利益。</w:t>
      </w:r>
    </w:p>
    <w:p w14:paraId="23BAB0C0">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五、不接受采购或采购人介绍的与采购项目有关的物资采购、工程分包、劳务等经济活动。</w:t>
      </w:r>
    </w:p>
    <w:p w14:paraId="6DCDF2DB">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六、严格执行采购合同，自觉按合同办事，诚实守信，合法经营，坚决抵制违法违纪行为。</w:t>
      </w:r>
    </w:p>
    <w:p w14:paraId="594BEA5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七、发现采购工作以及项目实施过程中各方当事人有违规、违纪、违法行为的，及时提醒对方；情节严重的，主动向其主管部门或纪检监察机构举报。</w:t>
      </w:r>
    </w:p>
    <w:p w14:paraId="24187F27">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如违反上述承诺，你单位有权立即取消我单位投标、中标资格，并有权向相关执纪执法部门通报，由此引起的相应损失均由我单位承担。</w:t>
      </w:r>
    </w:p>
    <w:p w14:paraId="7BC9721D">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02A9DDC">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2B0B7B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33476AF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1D4DEA0">
      <w:pPr>
        <w:pStyle w:val="5"/>
        <w:keepNext w:val="0"/>
        <w:keepLines w:val="0"/>
        <w:pageBreakBefore w:val="0"/>
        <w:widowControl/>
        <w:kinsoku/>
        <w:wordWrap/>
        <w:topLinePunct w:val="0"/>
        <w:autoSpaceDE/>
        <w:autoSpaceDN/>
        <w:bidi w:val="0"/>
        <w:adjustRightInd/>
        <w:snapToGrid/>
        <w:spacing w:line="44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09FA78B">
      <w:pPr>
        <w:numPr>
          <w:ilvl w:val="0"/>
          <w:numId w:val="0"/>
        </w:numPr>
        <w:ind w:firstLine="560" w:firstLineChars="2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color w:val="auto"/>
          <w:sz w:val="28"/>
          <w:szCs w:val="28"/>
          <w:highlight w:val="none"/>
          <w:lang w:val="en-US" w:eastAsia="zh-CN"/>
        </w:rPr>
        <w:t>7.</w:t>
      </w:r>
      <w:r>
        <w:rPr>
          <w:rFonts w:hint="eastAsia" w:ascii="黑体" w:hAnsi="黑体" w:eastAsia="黑体" w:cs="黑体"/>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3987CACB">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47AC7"/>
    <w:multiLevelType w:val="singleLevel"/>
    <w:tmpl w:val="84D47A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1045695"/>
    <w:rsid w:val="0367200C"/>
    <w:rsid w:val="03A2680C"/>
    <w:rsid w:val="05B70B77"/>
    <w:rsid w:val="063405A9"/>
    <w:rsid w:val="06577474"/>
    <w:rsid w:val="07255FEA"/>
    <w:rsid w:val="094A2B91"/>
    <w:rsid w:val="09F436A9"/>
    <w:rsid w:val="0ACE4A7B"/>
    <w:rsid w:val="0D4D7A24"/>
    <w:rsid w:val="0DB61DA5"/>
    <w:rsid w:val="0E680D42"/>
    <w:rsid w:val="0EAD2BF9"/>
    <w:rsid w:val="10032FEE"/>
    <w:rsid w:val="11401740"/>
    <w:rsid w:val="128707FF"/>
    <w:rsid w:val="12ED5CBA"/>
    <w:rsid w:val="136C3C8E"/>
    <w:rsid w:val="146C581E"/>
    <w:rsid w:val="148830D3"/>
    <w:rsid w:val="149A3C1F"/>
    <w:rsid w:val="149E6117"/>
    <w:rsid w:val="16775FC6"/>
    <w:rsid w:val="174A5489"/>
    <w:rsid w:val="179949A3"/>
    <w:rsid w:val="17AB72E5"/>
    <w:rsid w:val="18094EC6"/>
    <w:rsid w:val="18A91A7A"/>
    <w:rsid w:val="18ED1463"/>
    <w:rsid w:val="191C56A6"/>
    <w:rsid w:val="19836A30"/>
    <w:rsid w:val="1A333A21"/>
    <w:rsid w:val="1A75452D"/>
    <w:rsid w:val="1DEA3522"/>
    <w:rsid w:val="2250591D"/>
    <w:rsid w:val="22692C0D"/>
    <w:rsid w:val="227E0206"/>
    <w:rsid w:val="228B7C4A"/>
    <w:rsid w:val="230E380E"/>
    <w:rsid w:val="239E225F"/>
    <w:rsid w:val="23E3723D"/>
    <w:rsid w:val="23FE192D"/>
    <w:rsid w:val="26854AF3"/>
    <w:rsid w:val="2755096A"/>
    <w:rsid w:val="28126A09"/>
    <w:rsid w:val="28373D3C"/>
    <w:rsid w:val="28753671"/>
    <w:rsid w:val="28CF51C4"/>
    <w:rsid w:val="2A824AC9"/>
    <w:rsid w:val="2AD76BDC"/>
    <w:rsid w:val="2BC860CA"/>
    <w:rsid w:val="2C6D4BFC"/>
    <w:rsid w:val="2CEF2903"/>
    <w:rsid w:val="2FC11C09"/>
    <w:rsid w:val="2FE9188B"/>
    <w:rsid w:val="305D7392"/>
    <w:rsid w:val="31825871"/>
    <w:rsid w:val="31DA61D5"/>
    <w:rsid w:val="31F8678B"/>
    <w:rsid w:val="32E620B2"/>
    <w:rsid w:val="33690A1B"/>
    <w:rsid w:val="361027C2"/>
    <w:rsid w:val="38A76B41"/>
    <w:rsid w:val="38BD38B5"/>
    <w:rsid w:val="38F63325"/>
    <w:rsid w:val="38F944F4"/>
    <w:rsid w:val="3A6E0DA0"/>
    <w:rsid w:val="3AFA645A"/>
    <w:rsid w:val="3C242347"/>
    <w:rsid w:val="3D932E36"/>
    <w:rsid w:val="3DCC05A6"/>
    <w:rsid w:val="41AE46E3"/>
    <w:rsid w:val="41BD79E6"/>
    <w:rsid w:val="42187DAE"/>
    <w:rsid w:val="42A15FF5"/>
    <w:rsid w:val="43467146"/>
    <w:rsid w:val="43FF1225"/>
    <w:rsid w:val="445826E4"/>
    <w:rsid w:val="446D4E8C"/>
    <w:rsid w:val="44BF6C07"/>
    <w:rsid w:val="44C935E1"/>
    <w:rsid w:val="45AD272F"/>
    <w:rsid w:val="46F528FA"/>
    <w:rsid w:val="49D13D8D"/>
    <w:rsid w:val="4B26325B"/>
    <w:rsid w:val="4C6D6041"/>
    <w:rsid w:val="4C8A5D4C"/>
    <w:rsid w:val="4CAA5A8F"/>
    <w:rsid w:val="4D3A5B4F"/>
    <w:rsid w:val="4DC806F2"/>
    <w:rsid w:val="4E9D6545"/>
    <w:rsid w:val="4F1314E9"/>
    <w:rsid w:val="4F547853"/>
    <w:rsid w:val="50A23673"/>
    <w:rsid w:val="52825965"/>
    <w:rsid w:val="52FE4D9E"/>
    <w:rsid w:val="530F0D59"/>
    <w:rsid w:val="531E71EE"/>
    <w:rsid w:val="53BA3554"/>
    <w:rsid w:val="54E20E2B"/>
    <w:rsid w:val="54F86C7C"/>
    <w:rsid w:val="55A95AB1"/>
    <w:rsid w:val="56C46F77"/>
    <w:rsid w:val="57127115"/>
    <w:rsid w:val="57BD3D2D"/>
    <w:rsid w:val="5806097D"/>
    <w:rsid w:val="5A0E1D6B"/>
    <w:rsid w:val="5AD3266C"/>
    <w:rsid w:val="5B49570E"/>
    <w:rsid w:val="5CC52E42"/>
    <w:rsid w:val="5D1F603D"/>
    <w:rsid w:val="622B62AC"/>
    <w:rsid w:val="62683FE2"/>
    <w:rsid w:val="64CB2C75"/>
    <w:rsid w:val="656136E1"/>
    <w:rsid w:val="66676FC7"/>
    <w:rsid w:val="67566AFF"/>
    <w:rsid w:val="67C94ABD"/>
    <w:rsid w:val="67CD63BE"/>
    <w:rsid w:val="68AF316F"/>
    <w:rsid w:val="68B00491"/>
    <w:rsid w:val="6971329F"/>
    <w:rsid w:val="69DE6772"/>
    <w:rsid w:val="69E16DB2"/>
    <w:rsid w:val="6A3C022E"/>
    <w:rsid w:val="6A707ED8"/>
    <w:rsid w:val="6B1B6095"/>
    <w:rsid w:val="6CAD703A"/>
    <w:rsid w:val="6D4D2752"/>
    <w:rsid w:val="6DE60B09"/>
    <w:rsid w:val="6E957DB8"/>
    <w:rsid w:val="6FAB7349"/>
    <w:rsid w:val="70A61C0C"/>
    <w:rsid w:val="70EE35F7"/>
    <w:rsid w:val="71453E6C"/>
    <w:rsid w:val="72966C0C"/>
    <w:rsid w:val="72F827E1"/>
    <w:rsid w:val="73115E8B"/>
    <w:rsid w:val="75175B20"/>
    <w:rsid w:val="765637C0"/>
    <w:rsid w:val="76693715"/>
    <w:rsid w:val="773921C6"/>
    <w:rsid w:val="784004D1"/>
    <w:rsid w:val="7A085398"/>
    <w:rsid w:val="7A733DDE"/>
    <w:rsid w:val="7AA82DFE"/>
    <w:rsid w:val="7BD84D64"/>
    <w:rsid w:val="7CFC6A9C"/>
    <w:rsid w:val="7DCE5F05"/>
    <w:rsid w:val="7EA65758"/>
    <w:rsid w:val="7EB3006D"/>
    <w:rsid w:val="7F127358"/>
    <w:rsid w:val="7F1E7AAB"/>
    <w:rsid w:val="7FAC155A"/>
    <w:rsid w:val="7FB90F14"/>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w:basedOn w:val="5"/>
    <w:qFormat/>
    <w:uiPriority w:val="0"/>
    <w:pPr>
      <w:ind w:firstLine="420" w:firstLineChars="100"/>
    </w:pPr>
    <w:rPr>
      <w:rFonts w:ascii="Calibri" w:hAnsi="Calibri"/>
      <w:kern w:val="2"/>
      <w:sz w:val="21"/>
      <w:szCs w:val="22"/>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9"/>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9"/>
    <w:qFormat/>
    <w:uiPriority w:val="0"/>
    <w:rPr>
      <w:rFonts w:hint="eastAsia" w:ascii="楷体_GB2312" w:eastAsia="楷体_GB2312" w:cs="楷体_GB2312"/>
      <w:color w:val="000000"/>
      <w:sz w:val="18"/>
      <w:szCs w:val="18"/>
      <w:u w:val="none"/>
    </w:rPr>
  </w:style>
  <w:style w:type="character" w:customStyle="1" w:styleId="14">
    <w:name w:val="font151"/>
    <w:basedOn w:val="9"/>
    <w:qFormat/>
    <w:uiPriority w:val="0"/>
    <w:rPr>
      <w:rFonts w:hint="default" w:ascii="Times New Roman" w:hAnsi="Times New Roman" w:cs="Times New Roman"/>
      <w:color w:val="000000"/>
      <w:sz w:val="18"/>
      <w:szCs w:val="18"/>
      <w:u w:val="none"/>
    </w:rPr>
  </w:style>
  <w:style w:type="character" w:customStyle="1" w:styleId="15">
    <w:name w:val="font31"/>
    <w:basedOn w:val="9"/>
    <w:qFormat/>
    <w:uiPriority w:val="0"/>
    <w:rPr>
      <w:rFonts w:hint="eastAsia" w:ascii="楷体_GB2312" w:eastAsia="楷体_GB2312" w:cs="楷体_GB2312"/>
      <w:color w:val="000000"/>
      <w:sz w:val="22"/>
      <w:szCs w:val="22"/>
      <w:u w:val="none"/>
    </w:rPr>
  </w:style>
  <w:style w:type="character" w:customStyle="1" w:styleId="16">
    <w:name w:val="font13"/>
    <w:basedOn w:val="9"/>
    <w:qFormat/>
    <w:uiPriority w:val="0"/>
    <w:rPr>
      <w:rFonts w:hint="eastAsia" w:ascii="宋体" w:hAnsi="宋体" w:eastAsia="宋体" w:cs="宋体"/>
      <w:color w:val="000000"/>
      <w:sz w:val="22"/>
      <w:szCs w:val="22"/>
      <w:u w:val="none"/>
    </w:rPr>
  </w:style>
  <w:style w:type="character" w:customStyle="1" w:styleId="17">
    <w:name w:val="font81"/>
    <w:basedOn w:val="9"/>
    <w:qFormat/>
    <w:uiPriority w:val="0"/>
    <w:rPr>
      <w:rFonts w:hint="eastAsia" w:ascii="仿宋_GB2312" w:eastAsia="仿宋_GB2312" w:cs="仿宋_GB2312"/>
      <w:color w:val="000000"/>
      <w:sz w:val="22"/>
      <w:szCs w:val="22"/>
      <w:u w:val="none"/>
    </w:rPr>
  </w:style>
  <w:style w:type="character" w:customStyle="1" w:styleId="18">
    <w:name w:val="font141"/>
    <w:basedOn w:val="9"/>
    <w:qFormat/>
    <w:uiPriority w:val="0"/>
    <w:rPr>
      <w:rFonts w:hint="eastAsia" w:ascii="仿宋_GB2312" w:eastAsia="仿宋_GB2312" w:cs="仿宋_GB2312"/>
      <w:b/>
      <w:bCs/>
      <w:color w:val="000000"/>
      <w:sz w:val="22"/>
      <w:szCs w:val="22"/>
      <w:u w:val="none"/>
    </w:rPr>
  </w:style>
  <w:style w:type="character" w:customStyle="1" w:styleId="19">
    <w:name w:val="font21"/>
    <w:basedOn w:val="9"/>
    <w:qFormat/>
    <w:uiPriority w:val="0"/>
    <w:rPr>
      <w:rFonts w:hint="eastAsia" w:ascii="楷体_GB2312" w:eastAsia="楷体_GB2312" w:cs="楷体_GB2312"/>
      <w:color w:val="000000"/>
      <w:sz w:val="20"/>
      <w:szCs w:val="20"/>
      <w:u w:val="none"/>
    </w:rPr>
  </w:style>
  <w:style w:type="character" w:customStyle="1" w:styleId="20">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2713</Words>
  <Characters>2933</Characters>
  <Lines>0</Lines>
  <Paragraphs>0</Paragraphs>
  <TotalTime>41</TotalTime>
  <ScaleCrop>false</ScaleCrop>
  <LinksUpToDate>false</LinksUpToDate>
  <CharactersWithSpaces>3071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2026-02-11T07:01:00Z</cp:lastPrinted>
  <dcterms:modified xsi:type="dcterms:W3CDTF">2026-02-24T03:41:25Z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7548B69402984A20AF07F28C7C0721DA_13</vt:lpwstr>
  </property>
  <property fmtid="{D5CDD505-2E9C-101B-9397-08002B2CF9AE}" pid="4" name="KSOTemplateDocerSaveRecord">
    <vt:lpwstr>eyJoZGlkIjoiMmY4ZThhZDA2ZTllYzAwYmYxYWE3NzZkYmU5N2Q0NzUiLCJ1c2VySWQiOiIxNzY5MTA2NzM3In0=</vt:lpwstr>
  </property>
</Properties>
</file>