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D5FDC">
      <w:pPr>
        <w:pageBreakBefore w:val="0"/>
        <w:widowControl w:val="0"/>
        <w:wordWrap/>
        <w:overflowPunct/>
        <w:topLinePunct w:val="0"/>
        <w:bidi w:val="0"/>
        <w:spacing w:line="242" w:lineRule="auto"/>
        <w:rPr>
          <w:rFonts w:hint="eastAsia" w:eastAsiaTheme="minorEastAsia"/>
          <w:color w:val="auto"/>
          <w:spacing w:val="0"/>
          <w:position w:val="0"/>
          <w:lang w:eastAsia="zh-CN"/>
        </w:rPr>
      </w:pPr>
    </w:p>
    <w:p w14:paraId="097B5D03">
      <w:pPr>
        <w:pageBreakBefore w:val="0"/>
        <w:widowControl w:val="0"/>
        <w:wordWrap/>
        <w:overflowPunct/>
        <w:topLinePunct w:val="0"/>
        <w:bidi w:val="0"/>
        <w:spacing w:line="242" w:lineRule="auto"/>
        <w:rPr>
          <w:color w:val="auto"/>
          <w:spacing w:val="0"/>
          <w:position w:val="0"/>
        </w:rPr>
      </w:pPr>
    </w:p>
    <w:p w14:paraId="2C51EA31">
      <w:pPr>
        <w:pageBreakBefore w:val="0"/>
        <w:widowControl w:val="0"/>
        <w:wordWrap/>
        <w:overflowPunct/>
        <w:topLinePunct w:val="0"/>
        <w:bidi w:val="0"/>
        <w:spacing w:line="242" w:lineRule="auto"/>
        <w:rPr>
          <w:color w:val="auto"/>
          <w:spacing w:val="0"/>
          <w:position w:val="0"/>
        </w:rPr>
      </w:pPr>
    </w:p>
    <w:p w14:paraId="5567CBC4">
      <w:pPr>
        <w:pageBreakBefore w:val="0"/>
        <w:widowControl w:val="0"/>
        <w:wordWrap/>
        <w:overflowPunct/>
        <w:topLinePunct w:val="0"/>
        <w:bidi w:val="0"/>
        <w:spacing w:line="243" w:lineRule="auto"/>
        <w:rPr>
          <w:color w:val="auto"/>
          <w:spacing w:val="0"/>
          <w:position w:val="0"/>
        </w:rPr>
      </w:pPr>
    </w:p>
    <w:p w14:paraId="7B28E6A6">
      <w:pPr>
        <w:pageBreakBefore w:val="0"/>
        <w:widowControl w:val="0"/>
        <w:wordWrap/>
        <w:overflowPunct/>
        <w:topLinePunct w:val="0"/>
        <w:bidi w:val="0"/>
        <w:spacing w:line="243" w:lineRule="auto"/>
        <w:rPr>
          <w:color w:val="auto"/>
          <w:spacing w:val="0"/>
          <w:position w:val="0"/>
        </w:rPr>
      </w:pPr>
    </w:p>
    <w:p w14:paraId="1FC6DAF7">
      <w:pPr>
        <w:pageBreakBefore w:val="0"/>
        <w:widowControl w:val="0"/>
        <w:wordWrap/>
        <w:overflowPunct/>
        <w:topLinePunct w:val="0"/>
        <w:bidi w:val="0"/>
        <w:spacing w:line="269" w:lineRule="auto"/>
        <w:jc w:val="both"/>
        <w:rPr>
          <w:color w:val="auto"/>
          <w:spacing w:val="0"/>
          <w:position w:val="0"/>
          <w:lang w:eastAsia="zh-CN"/>
        </w:rPr>
      </w:pPr>
    </w:p>
    <w:p w14:paraId="743B44D1">
      <w:pPr>
        <w:pageBreakBefore w:val="0"/>
        <w:widowControl w:val="0"/>
        <w:wordWrap/>
        <w:overflowPunct/>
        <w:topLinePunct w:val="0"/>
        <w:bidi w:val="0"/>
        <w:spacing w:before="100" w:line="225" w:lineRule="auto"/>
        <w:jc w:val="center"/>
        <w:rPr>
          <w:rFonts w:ascii="宋体" w:hAnsi="宋体" w:eastAsia="宋体" w:cs="宋体"/>
          <w:b/>
          <w:bCs/>
          <w:color w:val="auto"/>
          <w:spacing w:val="0"/>
          <w:position w:val="0"/>
          <w:sz w:val="52"/>
          <w:szCs w:val="52"/>
          <w:lang w:eastAsia="zh-CN"/>
        </w:rPr>
      </w:pPr>
      <w:r>
        <w:rPr>
          <w:rFonts w:ascii="宋体" w:hAnsi="宋体" w:eastAsia="宋体" w:cs="宋体"/>
          <w:b/>
          <w:bCs/>
          <w:color w:val="auto"/>
          <w:spacing w:val="0"/>
          <w:position w:val="0"/>
          <w:sz w:val="52"/>
          <w:szCs w:val="52"/>
          <w:lang w:eastAsia="zh-CN"/>
          <w14:textOutline w14:w="5791" w14:cap="sq" w14:cmpd="sng" w14:algn="ctr">
            <w14:solidFill>
              <w14:srgbClr w14:val="000000"/>
            </w14:solidFill>
            <w14:prstDash w14:val="solid"/>
            <w14:bevel/>
          </w14:textOutline>
        </w:rPr>
        <w:t>投</w:t>
      </w:r>
      <w:r>
        <w:rPr>
          <w:rFonts w:ascii="宋体" w:hAnsi="宋体" w:eastAsia="宋体" w:cs="宋体"/>
          <w:b/>
          <w:bCs/>
          <w:color w:val="auto"/>
          <w:spacing w:val="0"/>
          <w:position w:val="0"/>
          <w:sz w:val="52"/>
          <w:szCs w:val="52"/>
          <w:lang w:eastAsia="zh-CN"/>
        </w:rPr>
        <w:t xml:space="preserve"> </w:t>
      </w:r>
      <w:r>
        <w:rPr>
          <w:rFonts w:ascii="宋体" w:hAnsi="宋体" w:eastAsia="宋体" w:cs="宋体"/>
          <w:b/>
          <w:bCs/>
          <w:color w:val="auto"/>
          <w:spacing w:val="0"/>
          <w:position w:val="0"/>
          <w:sz w:val="52"/>
          <w:szCs w:val="52"/>
          <w:lang w:eastAsia="zh-CN"/>
          <w14:textOutline w14:w="5791" w14:cap="sq" w14:cmpd="sng" w14:algn="ctr">
            <w14:solidFill>
              <w14:srgbClr w14:val="000000"/>
            </w14:solidFill>
            <w14:prstDash w14:val="solid"/>
            <w14:bevel/>
          </w14:textOutline>
        </w:rPr>
        <w:t>标</w:t>
      </w:r>
      <w:r>
        <w:rPr>
          <w:rFonts w:ascii="宋体" w:hAnsi="宋体" w:eastAsia="宋体" w:cs="宋体"/>
          <w:b/>
          <w:bCs/>
          <w:color w:val="auto"/>
          <w:spacing w:val="0"/>
          <w:position w:val="0"/>
          <w:sz w:val="52"/>
          <w:szCs w:val="52"/>
          <w:lang w:eastAsia="zh-CN"/>
        </w:rPr>
        <w:t xml:space="preserve"> </w:t>
      </w:r>
      <w:r>
        <w:rPr>
          <w:rFonts w:ascii="宋体" w:hAnsi="宋体" w:eastAsia="宋体" w:cs="宋体"/>
          <w:b/>
          <w:bCs/>
          <w:color w:val="auto"/>
          <w:spacing w:val="0"/>
          <w:position w:val="0"/>
          <w:sz w:val="52"/>
          <w:szCs w:val="52"/>
          <w:lang w:eastAsia="zh-CN"/>
          <w14:textOutline w14:w="5791" w14:cap="sq" w14:cmpd="sng" w14:algn="ctr">
            <w14:solidFill>
              <w14:srgbClr w14:val="000000"/>
            </w14:solidFill>
            <w14:prstDash w14:val="solid"/>
            <w14:bevel/>
          </w14:textOutline>
        </w:rPr>
        <w:t>文</w:t>
      </w:r>
      <w:r>
        <w:rPr>
          <w:rFonts w:ascii="宋体" w:hAnsi="宋体" w:eastAsia="宋体" w:cs="宋体"/>
          <w:b/>
          <w:bCs/>
          <w:color w:val="auto"/>
          <w:spacing w:val="0"/>
          <w:position w:val="0"/>
          <w:sz w:val="52"/>
          <w:szCs w:val="52"/>
          <w:lang w:eastAsia="zh-CN"/>
        </w:rPr>
        <w:t xml:space="preserve"> </w:t>
      </w:r>
      <w:r>
        <w:rPr>
          <w:rFonts w:ascii="宋体" w:hAnsi="宋体" w:eastAsia="宋体" w:cs="宋体"/>
          <w:b/>
          <w:bCs/>
          <w:color w:val="auto"/>
          <w:spacing w:val="0"/>
          <w:position w:val="0"/>
          <w:sz w:val="52"/>
          <w:szCs w:val="52"/>
          <w:lang w:eastAsia="zh-CN"/>
          <w14:textOutline w14:w="5791" w14:cap="sq" w14:cmpd="sng" w14:algn="ctr">
            <w14:solidFill>
              <w14:srgbClr w14:val="000000"/>
            </w14:solidFill>
            <w14:prstDash w14:val="solid"/>
            <w14:bevel/>
          </w14:textOutline>
        </w:rPr>
        <w:t>件</w:t>
      </w:r>
    </w:p>
    <w:p w14:paraId="35B7CCDD">
      <w:pPr>
        <w:pageBreakBefore w:val="0"/>
        <w:widowControl w:val="0"/>
        <w:wordWrap/>
        <w:overflowPunct/>
        <w:topLinePunct w:val="0"/>
        <w:bidi w:val="0"/>
        <w:jc w:val="center"/>
        <w:rPr>
          <w:color w:val="auto"/>
          <w:spacing w:val="0"/>
          <w:position w:val="0"/>
          <w:lang w:eastAsia="zh-CN"/>
        </w:rPr>
      </w:pPr>
    </w:p>
    <w:p w14:paraId="06F69F7F">
      <w:pPr>
        <w:pageBreakBefore w:val="0"/>
        <w:widowControl w:val="0"/>
        <w:wordWrap/>
        <w:overflowPunct/>
        <w:topLinePunct w:val="0"/>
        <w:bidi w:val="0"/>
        <w:rPr>
          <w:color w:val="auto"/>
          <w:spacing w:val="0"/>
          <w:position w:val="0"/>
          <w:lang w:eastAsia="zh-CN"/>
        </w:rPr>
      </w:pPr>
    </w:p>
    <w:p w14:paraId="3107AE98">
      <w:pPr>
        <w:pageBreakBefore w:val="0"/>
        <w:widowControl w:val="0"/>
        <w:wordWrap/>
        <w:overflowPunct/>
        <w:topLinePunct w:val="0"/>
        <w:bidi w:val="0"/>
        <w:rPr>
          <w:color w:val="auto"/>
          <w:spacing w:val="0"/>
          <w:position w:val="0"/>
          <w:lang w:eastAsia="zh-CN"/>
        </w:rPr>
      </w:pPr>
    </w:p>
    <w:p w14:paraId="42E61D07">
      <w:pPr>
        <w:pageBreakBefore w:val="0"/>
        <w:widowControl w:val="0"/>
        <w:wordWrap/>
        <w:overflowPunct/>
        <w:topLinePunct w:val="0"/>
        <w:bidi w:val="0"/>
        <w:rPr>
          <w:color w:val="auto"/>
          <w:spacing w:val="0"/>
          <w:position w:val="0"/>
          <w:lang w:eastAsia="zh-CN"/>
        </w:rPr>
      </w:pPr>
    </w:p>
    <w:p w14:paraId="08E0BF27">
      <w:pPr>
        <w:pageBreakBefore w:val="0"/>
        <w:widowControl w:val="0"/>
        <w:wordWrap/>
        <w:overflowPunct/>
        <w:topLinePunct w:val="0"/>
        <w:bidi w:val="0"/>
        <w:rPr>
          <w:color w:val="auto"/>
          <w:spacing w:val="0"/>
          <w:position w:val="0"/>
          <w:lang w:eastAsia="zh-CN"/>
        </w:rPr>
      </w:pPr>
    </w:p>
    <w:p w14:paraId="7F373A33">
      <w:pPr>
        <w:pageBreakBefore w:val="0"/>
        <w:widowControl w:val="0"/>
        <w:wordWrap/>
        <w:overflowPunct/>
        <w:topLinePunct w:val="0"/>
        <w:bidi w:val="0"/>
        <w:rPr>
          <w:color w:val="auto"/>
          <w:spacing w:val="0"/>
          <w:position w:val="0"/>
          <w:lang w:eastAsia="zh-CN"/>
        </w:rPr>
      </w:pPr>
    </w:p>
    <w:p w14:paraId="6503B65B">
      <w:pPr>
        <w:pageBreakBefore w:val="0"/>
        <w:widowControl w:val="0"/>
        <w:wordWrap/>
        <w:overflowPunct/>
        <w:topLinePunct w:val="0"/>
        <w:bidi w:val="0"/>
        <w:rPr>
          <w:color w:val="auto"/>
          <w:spacing w:val="0"/>
          <w:position w:val="0"/>
          <w:lang w:eastAsia="zh-CN"/>
        </w:rPr>
      </w:pPr>
    </w:p>
    <w:p w14:paraId="66B42F03">
      <w:pPr>
        <w:pageBreakBefore w:val="0"/>
        <w:widowControl w:val="0"/>
        <w:wordWrap/>
        <w:overflowPunct/>
        <w:topLinePunct w:val="0"/>
        <w:bidi w:val="0"/>
        <w:rPr>
          <w:color w:val="auto"/>
          <w:spacing w:val="0"/>
          <w:position w:val="0"/>
          <w:lang w:eastAsia="zh-CN"/>
        </w:rPr>
      </w:pPr>
    </w:p>
    <w:p w14:paraId="25C42B2E">
      <w:pPr>
        <w:pageBreakBefore w:val="0"/>
        <w:widowControl w:val="0"/>
        <w:wordWrap/>
        <w:overflowPunct/>
        <w:topLinePunct w:val="0"/>
        <w:bidi w:val="0"/>
        <w:spacing w:line="241" w:lineRule="auto"/>
        <w:rPr>
          <w:color w:val="auto"/>
          <w:spacing w:val="0"/>
          <w:position w:val="0"/>
          <w:lang w:eastAsia="zh-CN"/>
        </w:rPr>
      </w:pPr>
    </w:p>
    <w:p w14:paraId="081235C7">
      <w:pPr>
        <w:pageBreakBefore w:val="0"/>
        <w:widowControl w:val="0"/>
        <w:wordWrap/>
        <w:overflowPunct/>
        <w:topLinePunct w:val="0"/>
        <w:bidi w:val="0"/>
        <w:spacing w:line="241" w:lineRule="auto"/>
        <w:rPr>
          <w:color w:val="auto"/>
          <w:spacing w:val="0"/>
          <w:position w:val="0"/>
          <w:lang w:eastAsia="zh-CN"/>
        </w:rPr>
      </w:pPr>
    </w:p>
    <w:p w14:paraId="012A6F5A">
      <w:pPr>
        <w:pageBreakBefore w:val="0"/>
        <w:widowControl w:val="0"/>
        <w:wordWrap/>
        <w:overflowPunct/>
        <w:topLinePunct w:val="0"/>
        <w:bidi w:val="0"/>
        <w:spacing w:line="241" w:lineRule="auto"/>
        <w:rPr>
          <w:color w:val="auto"/>
          <w:spacing w:val="0"/>
          <w:position w:val="0"/>
          <w:lang w:eastAsia="zh-CN"/>
        </w:rPr>
      </w:pPr>
    </w:p>
    <w:p w14:paraId="538EE9F8">
      <w:pPr>
        <w:pageBreakBefore w:val="0"/>
        <w:widowControl w:val="0"/>
        <w:wordWrap/>
        <w:overflowPunct/>
        <w:topLinePunct w:val="0"/>
        <w:bidi w:val="0"/>
        <w:spacing w:line="241" w:lineRule="auto"/>
        <w:rPr>
          <w:color w:val="auto"/>
          <w:spacing w:val="0"/>
          <w:position w:val="0"/>
          <w:lang w:eastAsia="zh-CN"/>
        </w:rPr>
      </w:pPr>
    </w:p>
    <w:p w14:paraId="0248A26C">
      <w:pPr>
        <w:pageBreakBefore w:val="0"/>
        <w:widowControl w:val="0"/>
        <w:wordWrap/>
        <w:overflowPunct/>
        <w:topLinePunct w:val="0"/>
        <w:bidi w:val="0"/>
        <w:spacing w:line="241" w:lineRule="auto"/>
        <w:rPr>
          <w:color w:val="auto"/>
          <w:spacing w:val="0"/>
          <w:position w:val="0"/>
          <w:lang w:eastAsia="zh-CN"/>
        </w:rPr>
      </w:pPr>
    </w:p>
    <w:p w14:paraId="38A57532">
      <w:pPr>
        <w:pageBreakBefore w:val="0"/>
        <w:widowControl w:val="0"/>
        <w:wordWrap/>
        <w:overflowPunct/>
        <w:topLinePunct w:val="0"/>
        <w:bidi w:val="0"/>
        <w:spacing w:before="78" w:line="220" w:lineRule="auto"/>
        <w:ind w:left="1445"/>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项目名称：</w:t>
      </w:r>
      <w:r>
        <w:rPr>
          <w:rFonts w:hint="eastAsia" w:ascii="宋体" w:hAnsi="宋体" w:eastAsia="宋体" w:cs="宋体"/>
          <w:color w:val="auto"/>
          <w:spacing w:val="0"/>
          <w:position w:val="0"/>
          <w:sz w:val="24"/>
          <w:szCs w:val="24"/>
          <w:u w:val="single"/>
          <w:lang w:eastAsia="zh-CN"/>
        </w:rPr>
        <w:t>吉职院2026年自营食堂剩余档口及第三食堂二楼招商项目</w:t>
      </w:r>
    </w:p>
    <w:p w14:paraId="6D8063BB">
      <w:pPr>
        <w:pageBreakBefore w:val="0"/>
        <w:widowControl w:val="0"/>
        <w:wordWrap/>
        <w:overflowPunct/>
        <w:topLinePunct w:val="0"/>
        <w:bidi w:val="0"/>
        <w:spacing w:line="258" w:lineRule="auto"/>
        <w:rPr>
          <w:color w:val="auto"/>
          <w:spacing w:val="0"/>
          <w:position w:val="0"/>
          <w:lang w:eastAsia="zh-CN"/>
        </w:rPr>
      </w:pPr>
    </w:p>
    <w:p w14:paraId="565C6921">
      <w:pPr>
        <w:pageBreakBefore w:val="0"/>
        <w:widowControl w:val="0"/>
        <w:wordWrap/>
        <w:overflowPunct/>
        <w:topLinePunct w:val="0"/>
        <w:bidi w:val="0"/>
        <w:spacing w:line="259" w:lineRule="auto"/>
        <w:rPr>
          <w:color w:val="auto"/>
          <w:spacing w:val="0"/>
          <w:position w:val="0"/>
          <w:lang w:eastAsia="zh-CN"/>
        </w:rPr>
      </w:pPr>
    </w:p>
    <w:p w14:paraId="121AF0F7">
      <w:pPr>
        <w:pageBreakBefore w:val="0"/>
        <w:widowControl w:val="0"/>
        <w:wordWrap/>
        <w:overflowPunct/>
        <w:topLinePunct w:val="0"/>
        <w:bidi w:val="0"/>
        <w:spacing w:before="79" w:line="219" w:lineRule="auto"/>
        <w:ind w:left="1445"/>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项目编号：</w:t>
      </w:r>
      <w:r>
        <w:rPr>
          <w:rFonts w:hint="eastAsia" w:ascii="宋体" w:hAnsi="宋体" w:eastAsia="宋体" w:cs="宋体"/>
          <w:color w:val="auto"/>
          <w:spacing w:val="0"/>
          <w:position w:val="0"/>
          <w:sz w:val="24"/>
          <w:szCs w:val="24"/>
          <w:u w:val="single"/>
          <w:lang w:eastAsia="zh-CN"/>
        </w:rPr>
        <w:t>JACTJL-内采字〔2026〕010号</w:t>
      </w:r>
    </w:p>
    <w:p w14:paraId="0715DCE8">
      <w:pPr>
        <w:pageBreakBefore w:val="0"/>
        <w:widowControl w:val="0"/>
        <w:wordWrap/>
        <w:overflowPunct/>
        <w:topLinePunct w:val="0"/>
        <w:bidi w:val="0"/>
        <w:spacing w:before="79" w:line="219" w:lineRule="auto"/>
        <w:ind w:left="1445"/>
        <w:rPr>
          <w:rFonts w:ascii="宋体" w:hAnsi="宋体" w:eastAsia="宋体" w:cs="宋体"/>
          <w:color w:val="auto"/>
          <w:spacing w:val="0"/>
          <w:position w:val="0"/>
          <w:sz w:val="24"/>
          <w:szCs w:val="24"/>
          <w:lang w:eastAsia="zh-CN"/>
        </w:rPr>
      </w:pPr>
    </w:p>
    <w:p w14:paraId="0DC7DBCF">
      <w:pPr>
        <w:pageBreakBefore w:val="0"/>
        <w:widowControl w:val="0"/>
        <w:wordWrap/>
        <w:overflowPunct/>
        <w:topLinePunct w:val="0"/>
        <w:bidi w:val="0"/>
        <w:spacing w:line="245" w:lineRule="auto"/>
        <w:rPr>
          <w:color w:val="auto"/>
          <w:spacing w:val="0"/>
          <w:position w:val="0"/>
          <w:lang w:eastAsia="zh-CN"/>
        </w:rPr>
      </w:pPr>
    </w:p>
    <w:p w14:paraId="39E7C1A7">
      <w:pPr>
        <w:pageBreakBefore w:val="0"/>
        <w:widowControl w:val="0"/>
        <w:wordWrap/>
        <w:overflowPunct/>
        <w:topLinePunct w:val="0"/>
        <w:bidi w:val="0"/>
        <w:spacing w:before="79" w:line="219" w:lineRule="auto"/>
        <w:ind w:left="1445"/>
        <w:rPr>
          <w:rFonts w:hint="default"/>
          <w:b/>
          <w:bCs/>
          <w:color w:val="auto"/>
          <w:spacing w:val="0"/>
          <w:position w:val="0"/>
          <w:u w:val="single"/>
          <w:lang w:val="en-US" w:eastAsia="zh-CN"/>
        </w:rPr>
      </w:pPr>
      <w:r>
        <w:rPr>
          <w:rFonts w:hint="eastAsia" w:ascii="宋体" w:hAnsi="宋体" w:eastAsia="宋体" w:cs="宋体"/>
          <w:b/>
          <w:bCs/>
          <w:color w:val="FF0000"/>
          <w:spacing w:val="0"/>
          <w:position w:val="0"/>
          <w:sz w:val="24"/>
          <w:szCs w:val="24"/>
          <w:lang w:val="en-US" w:eastAsia="zh-CN"/>
        </w:rPr>
        <w:t>档口</w:t>
      </w:r>
      <w:r>
        <w:rPr>
          <w:rFonts w:ascii="宋体" w:hAnsi="宋体" w:eastAsia="宋体" w:cs="宋体"/>
          <w:b/>
          <w:bCs/>
          <w:color w:val="FF0000"/>
          <w:spacing w:val="0"/>
          <w:position w:val="0"/>
          <w:sz w:val="24"/>
          <w:szCs w:val="24"/>
          <w:lang w:eastAsia="zh-CN"/>
        </w:rPr>
        <w:t>编号：</w:t>
      </w:r>
      <w:r>
        <w:rPr>
          <w:rFonts w:hint="eastAsia" w:ascii="宋体" w:hAnsi="宋体" w:eastAsia="宋体" w:cs="宋体"/>
          <w:b/>
          <w:bCs/>
          <w:color w:val="FF0000"/>
          <w:spacing w:val="0"/>
          <w:position w:val="0"/>
          <w:sz w:val="24"/>
          <w:szCs w:val="24"/>
          <w:u w:val="single"/>
          <w:lang w:val="en-US" w:eastAsia="zh-CN"/>
        </w:rPr>
        <w:t xml:space="preserve">                           </w:t>
      </w:r>
    </w:p>
    <w:p w14:paraId="5F39E3F4">
      <w:pPr>
        <w:pageBreakBefore w:val="0"/>
        <w:widowControl w:val="0"/>
        <w:wordWrap/>
        <w:overflowPunct/>
        <w:topLinePunct w:val="0"/>
        <w:bidi w:val="0"/>
        <w:spacing w:line="245" w:lineRule="auto"/>
        <w:rPr>
          <w:color w:val="auto"/>
          <w:spacing w:val="0"/>
          <w:position w:val="0"/>
          <w:lang w:eastAsia="zh-CN"/>
        </w:rPr>
      </w:pPr>
    </w:p>
    <w:p w14:paraId="344816FF">
      <w:pPr>
        <w:pageBreakBefore w:val="0"/>
        <w:widowControl w:val="0"/>
        <w:wordWrap/>
        <w:overflowPunct/>
        <w:topLinePunct w:val="0"/>
        <w:bidi w:val="0"/>
        <w:spacing w:line="245" w:lineRule="auto"/>
        <w:rPr>
          <w:color w:val="auto"/>
          <w:spacing w:val="0"/>
          <w:position w:val="0"/>
          <w:lang w:eastAsia="zh-CN"/>
        </w:rPr>
      </w:pPr>
    </w:p>
    <w:p w14:paraId="3C91173F">
      <w:pPr>
        <w:pageBreakBefore w:val="0"/>
        <w:widowControl w:val="0"/>
        <w:wordWrap/>
        <w:overflowPunct/>
        <w:topLinePunct w:val="0"/>
        <w:bidi w:val="0"/>
        <w:spacing w:line="246" w:lineRule="auto"/>
        <w:rPr>
          <w:color w:val="auto"/>
          <w:spacing w:val="0"/>
          <w:position w:val="0"/>
          <w:lang w:eastAsia="zh-CN"/>
        </w:rPr>
      </w:pPr>
    </w:p>
    <w:p w14:paraId="29B45C8B">
      <w:pPr>
        <w:pageBreakBefore w:val="0"/>
        <w:widowControl w:val="0"/>
        <w:wordWrap/>
        <w:overflowPunct/>
        <w:topLinePunct w:val="0"/>
        <w:bidi w:val="0"/>
        <w:spacing w:line="246" w:lineRule="auto"/>
        <w:rPr>
          <w:color w:val="auto"/>
          <w:spacing w:val="0"/>
          <w:position w:val="0"/>
          <w:lang w:eastAsia="zh-CN"/>
        </w:rPr>
      </w:pPr>
    </w:p>
    <w:p w14:paraId="3A410CA0">
      <w:pPr>
        <w:pageBreakBefore w:val="0"/>
        <w:widowControl w:val="0"/>
        <w:wordWrap/>
        <w:overflowPunct/>
        <w:topLinePunct w:val="0"/>
        <w:bidi w:val="0"/>
        <w:spacing w:line="246" w:lineRule="auto"/>
        <w:rPr>
          <w:color w:val="auto"/>
          <w:spacing w:val="0"/>
          <w:position w:val="0"/>
          <w:lang w:eastAsia="zh-CN"/>
        </w:rPr>
      </w:pPr>
    </w:p>
    <w:p w14:paraId="4CD63439">
      <w:pPr>
        <w:pageBreakBefore w:val="0"/>
        <w:widowControl w:val="0"/>
        <w:wordWrap/>
        <w:overflowPunct/>
        <w:topLinePunct w:val="0"/>
        <w:bidi w:val="0"/>
        <w:spacing w:line="246" w:lineRule="auto"/>
        <w:rPr>
          <w:color w:val="auto"/>
          <w:spacing w:val="0"/>
          <w:position w:val="0"/>
          <w:lang w:eastAsia="zh-CN"/>
        </w:rPr>
      </w:pPr>
    </w:p>
    <w:p w14:paraId="2D7F0350">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(公司加盖公章、个人按手印)</w:t>
      </w:r>
    </w:p>
    <w:p w14:paraId="1386BE17">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74AEC2AD">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19A189BB">
      <w:pPr>
        <w:pageBreakBefore w:val="0"/>
        <w:widowControl w:val="0"/>
        <w:wordWrap/>
        <w:overflowPunct/>
        <w:topLinePunct w:val="0"/>
        <w:bidi w:val="0"/>
        <w:spacing w:line="285" w:lineRule="auto"/>
        <w:rPr>
          <w:color w:val="auto"/>
          <w:spacing w:val="0"/>
          <w:position w:val="0"/>
          <w:lang w:eastAsia="zh-CN"/>
        </w:rPr>
      </w:pPr>
    </w:p>
    <w:p w14:paraId="2A75260F">
      <w:pPr>
        <w:pageBreakBefore w:val="0"/>
        <w:widowControl w:val="0"/>
        <w:wordWrap/>
        <w:overflowPunct/>
        <w:topLinePunct w:val="0"/>
        <w:bidi w:val="0"/>
        <w:spacing w:before="79" w:line="219" w:lineRule="auto"/>
        <w:ind w:left="3840"/>
        <w:rPr>
          <w:rFonts w:hint="eastAsia" w:ascii="宋体" w:hAnsi="宋体" w:eastAsia="宋体" w:cs="宋体"/>
          <w:color w:val="auto"/>
          <w:spacing w:val="0"/>
          <w:position w:val="0"/>
          <w:sz w:val="24"/>
          <w:szCs w:val="24"/>
          <w:lang w:val="en-US" w:eastAsia="zh-CN"/>
        </w:rPr>
      </w:pPr>
    </w:p>
    <w:p w14:paraId="10CA4AB0">
      <w:pPr>
        <w:pageBreakBefore w:val="0"/>
        <w:widowControl w:val="0"/>
        <w:wordWrap/>
        <w:overflowPunct/>
        <w:topLinePunct w:val="0"/>
        <w:bidi w:val="0"/>
        <w:spacing w:before="79" w:line="219" w:lineRule="auto"/>
        <w:ind w:left="3840"/>
        <w:rPr>
          <w:rFonts w:hint="eastAsia" w:ascii="宋体" w:hAnsi="宋体" w:eastAsia="宋体" w:cs="宋体"/>
          <w:color w:val="auto"/>
          <w:spacing w:val="0"/>
          <w:position w:val="0"/>
          <w:sz w:val="24"/>
          <w:szCs w:val="24"/>
          <w:lang w:val="en-US" w:eastAsia="zh-CN"/>
        </w:rPr>
      </w:pPr>
    </w:p>
    <w:p w14:paraId="016CE873">
      <w:pPr>
        <w:pageBreakBefore w:val="0"/>
        <w:widowControl w:val="0"/>
        <w:wordWrap/>
        <w:overflowPunct/>
        <w:topLinePunct w:val="0"/>
        <w:bidi w:val="0"/>
        <w:spacing w:before="79" w:line="219" w:lineRule="auto"/>
        <w:ind w:left="3840"/>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2026</w:t>
      </w:r>
      <w:r>
        <w:rPr>
          <w:rFonts w:ascii="宋体" w:hAnsi="宋体" w:eastAsia="宋体" w:cs="宋体"/>
          <w:color w:val="auto"/>
          <w:spacing w:val="0"/>
          <w:position w:val="0"/>
          <w:sz w:val="24"/>
          <w:szCs w:val="24"/>
          <w:lang w:eastAsia="zh-CN"/>
        </w:rPr>
        <w:t>年   月   日</w:t>
      </w:r>
    </w:p>
    <w:p w14:paraId="748BA44D">
      <w:pPr>
        <w:pageBreakBefore w:val="0"/>
        <w:widowControl w:val="0"/>
        <w:wordWrap/>
        <w:overflowPunct/>
        <w:topLinePunct w:val="0"/>
        <w:bidi w:val="0"/>
        <w:spacing w:line="219" w:lineRule="auto"/>
        <w:rPr>
          <w:rFonts w:ascii="宋体" w:hAnsi="宋体" w:eastAsia="宋体" w:cs="宋体"/>
          <w:color w:val="auto"/>
          <w:spacing w:val="0"/>
          <w:position w:val="0"/>
          <w:sz w:val="24"/>
          <w:szCs w:val="24"/>
          <w:lang w:eastAsia="zh-CN"/>
        </w:rPr>
        <w:sectPr>
          <w:footerReference r:id="rId3" w:type="default"/>
          <w:pgSz w:w="11906" w:h="16839"/>
          <w:pgMar w:top="1253" w:right="1213" w:bottom="1366" w:left="1077" w:header="0" w:footer="1200" w:gutter="0"/>
          <w:pgNumType w:fmt="decimal"/>
          <w:cols w:space="720" w:num="1"/>
        </w:sectPr>
      </w:pPr>
    </w:p>
    <w:p w14:paraId="41CCB0C3">
      <w:pPr>
        <w:pageBreakBefore w:val="0"/>
        <w:widowControl w:val="0"/>
        <w:wordWrap/>
        <w:overflowPunct/>
        <w:topLinePunct w:val="0"/>
        <w:bidi w:val="0"/>
        <w:spacing w:before="47" w:line="219" w:lineRule="auto"/>
        <w:jc w:val="center"/>
        <w:rPr>
          <w:rFonts w:ascii="宋体" w:hAnsi="宋体" w:eastAsia="宋体" w:cs="宋体"/>
          <w:color w:val="auto"/>
          <w:spacing w:val="0"/>
          <w:position w:val="0"/>
          <w:sz w:val="24"/>
          <w:szCs w:val="24"/>
          <w:lang w:eastAsia="zh-CN"/>
        </w:rPr>
      </w:pPr>
      <w:bookmarkStart w:id="0" w:name="bookmark54"/>
      <w:bookmarkEnd w:id="0"/>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1．投标书</w:t>
      </w:r>
    </w:p>
    <w:p w14:paraId="742F9203">
      <w:pPr>
        <w:pageBreakBefore w:val="0"/>
        <w:widowControl w:val="0"/>
        <w:wordWrap/>
        <w:overflowPunct/>
        <w:topLinePunct w:val="0"/>
        <w:bidi w:val="0"/>
        <w:spacing w:before="183" w:line="220" w:lineRule="auto"/>
        <w:ind w:left="1"/>
        <w:jc w:val="both"/>
        <w:rPr>
          <w:rFonts w:ascii="宋体" w:hAnsi="宋体" w:eastAsia="宋体" w:cs="宋体"/>
          <w:b w:val="0"/>
          <w:bCs w:val="0"/>
          <w:color w:val="auto"/>
          <w:spacing w:val="0"/>
          <w:position w:val="0"/>
          <w:sz w:val="24"/>
          <w:szCs w:val="24"/>
          <w:highlight w:val="none"/>
          <w:lang w:eastAsia="zh-CN"/>
        </w:rPr>
      </w:pPr>
      <w:r>
        <w:rPr>
          <w:rFonts w:ascii="宋体" w:hAnsi="宋体" w:eastAsia="宋体" w:cs="宋体"/>
          <w:b w:val="0"/>
          <w:bCs w:val="0"/>
          <w:color w:val="auto"/>
          <w:spacing w:val="0"/>
          <w:position w:val="0"/>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0"/>
          <w:position w:val="0"/>
          <w:sz w:val="24"/>
          <w:szCs w:val="24"/>
          <w:highlight w:val="none"/>
          <w:lang w:eastAsia="zh-CN"/>
        </w:rPr>
        <w:t xml:space="preserve"> </w:t>
      </w:r>
      <w:r>
        <w:rPr>
          <w:rFonts w:hint="eastAsia" w:ascii="宋体" w:hAnsi="宋体" w:eastAsia="宋体" w:cs="宋体"/>
          <w:b w:val="0"/>
          <w:bCs w:val="0"/>
          <w:color w:val="auto"/>
          <w:spacing w:val="0"/>
          <w:position w:val="0"/>
          <w:sz w:val="24"/>
          <w:szCs w:val="24"/>
          <w:highlight w:val="none"/>
          <w:u w:val="single"/>
          <w:lang w:val="en-US" w:eastAsia="zh-CN"/>
          <w14:textOutline w14:w="4356" w14:cap="sq" w14:cmpd="sng" w14:algn="ctr">
            <w14:solidFill>
              <w14:srgbClr w14:val="000000"/>
            </w14:solidFill>
            <w14:prstDash w14:val="solid"/>
            <w14:bevel/>
          </w14:textOutline>
        </w:rPr>
        <w:t>吉安城投建设监理有限公司</w:t>
      </w:r>
    </w:p>
    <w:p w14:paraId="0A7C7824">
      <w:pPr>
        <w:pageBreakBefore w:val="0"/>
        <w:widowControl w:val="0"/>
        <w:wordWrap/>
        <w:overflowPunct/>
        <w:topLinePunct w:val="0"/>
        <w:bidi w:val="0"/>
        <w:spacing w:before="115"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根据贵方为(</w:t>
      </w:r>
      <w:r>
        <w:rPr>
          <w:rFonts w:hint="eastAsia" w:ascii="宋体" w:hAnsi="宋体" w:eastAsia="宋体" w:cs="宋体"/>
          <w:color w:val="auto"/>
          <w:spacing w:val="0"/>
          <w:position w:val="0"/>
          <w:sz w:val="24"/>
          <w:szCs w:val="24"/>
          <w:highlight w:val="none"/>
          <w:u w:val="single"/>
          <w:lang w:eastAsia="zh-CN"/>
        </w:rPr>
        <w:t>吉职院2026年自营食堂剩余档口及第三食堂二楼招商项目</w:t>
      </w:r>
      <w:r>
        <w:rPr>
          <w:rFonts w:ascii="宋体" w:hAnsi="宋体" w:eastAsia="宋体" w:cs="宋体"/>
          <w:color w:val="auto"/>
          <w:spacing w:val="0"/>
          <w:position w:val="0"/>
          <w:sz w:val="24"/>
          <w:szCs w:val="24"/>
          <w:highlight w:val="none"/>
          <w:lang w:eastAsia="zh-CN"/>
        </w:rPr>
        <w:t>)招标采购有关服务的投标邀请</w:t>
      </w:r>
      <w:r>
        <w:rPr>
          <w:rFonts w:hint="eastAsia" w:ascii="宋体" w:hAnsi="宋体" w:eastAsia="宋体" w:cs="宋体"/>
          <w:color w:val="auto"/>
          <w:spacing w:val="0"/>
          <w:position w:val="0"/>
          <w:sz w:val="24"/>
          <w:szCs w:val="24"/>
          <w:highlight w:val="none"/>
          <w:u w:val="single"/>
          <w:lang w:eastAsia="zh-CN"/>
        </w:rPr>
        <w:t>JACTJL-内采字〔2026〕010号</w:t>
      </w:r>
      <w:r>
        <w:rPr>
          <w:rFonts w:ascii="宋体" w:hAnsi="宋体" w:eastAsia="宋体" w:cs="宋体"/>
          <w:color w:val="auto"/>
          <w:spacing w:val="0"/>
          <w:position w:val="0"/>
          <w:sz w:val="24"/>
          <w:szCs w:val="24"/>
          <w:highlight w:val="none"/>
          <w:lang w:eastAsia="zh-CN"/>
        </w:rPr>
        <w:t>签字代表(</w:t>
      </w:r>
      <w:r>
        <w:rPr>
          <w:rFonts w:ascii="宋体" w:hAnsi="宋体" w:eastAsia="宋体" w:cs="宋体"/>
          <w:color w:val="auto"/>
          <w:spacing w:val="0"/>
          <w:position w:val="0"/>
          <w:sz w:val="24"/>
          <w:szCs w:val="24"/>
          <w:highlight w:val="none"/>
          <w:u w:val="single"/>
          <w:lang w:eastAsia="zh-CN"/>
        </w:rPr>
        <w:t>姓名、职务</w:t>
      </w:r>
      <w:r>
        <w:rPr>
          <w:rFonts w:ascii="宋体" w:hAnsi="宋体" w:eastAsia="宋体" w:cs="宋体"/>
          <w:color w:val="auto"/>
          <w:spacing w:val="0"/>
          <w:position w:val="0"/>
          <w:sz w:val="24"/>
          <w:szCs w:val="24"/>
          <w:highlight w:val="none"/>
          <w:lang w:eastAsia="zh-CN"/>
        </w:rPr>
        <w:t>)，经正式授权并代表投标人</w:t>
      </w:r>
      <w:r>
        <w:rPr>
          <w:rFonts w:ascii="宋体" w:hAnsi="宋体" w:eastAsia="宋体" w:cs="宋体"/>
          <w:color w:val="auto"/>
          <w:spacing w:val="0"/>
          <w:position w:val="0"/>
          <w:sz w:val="24"/>
          <w:szCs w:val="24"/>
          <w:highlight w:val="none"/>
          <w:u w:val="single"/>
          <w:lang w:eastAsia="zh-CN"/>
        </w:rPr>
        <w:t>(投标人名称、地址)</w:t>
      </w:r>
      <w:r>
        <w:rPr>
          <w:rFonts w:ascii="宋体" w:hAnsi="宋体" w:eastAsia="宋体" w:cs="宋体"/>
          <w:color w:val="auto"/>
          <w:spacing w:val="0"/>
          <w:position w:val="0"/>
          <w:sz w:val="24"/>
          <w:szCs w:val="24"/>
          <w:highlight w:val="none"/>
          <w:lang w:eastAsia="zh-CN"/>
        </w:rPr>
        <w:t>提交下述文件</w:t>
      </w:r>
      <w:r>
        <w:rPr>
          <w:rFonts w:hint="eastAsia" w:ascii="宋体" w:hAnsi="宋体" w:eastAsia="宋体" w:cs="宋体"/>
          <w:color w:val="auto"/>
          <w:spacing w:val="0"/>
          <w:position w:val="0"/>
          <w:sz w:val="24"/>
          <w:szCs w:val="24"/>
          <w:highlight w:val="none"/>
          <w:lang w:val="en-US" w:eastAsia="zh-CN"/>
        </w:rPr>
        <w:t>：</w:t>
      </w:r>
    </w:p>
    <w:p w14:paraId="3AFA9B36">
      <w:pPr>
        <w:pageBreakBefore w:val="0"/>
        <w:widowControl w:val="0"/>
        <w:wordWrap/>
        <w:overflowPunct/>
        <w:topLinePunct w:val="0"/>
        <w:bidi w:val="0"/>
        <w:spacing w:line="218" w:lineRule="auto"/>
        <w:ind w:left="444"/>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1、投标书</w:t>
      </w:r>
      <w:r>
        <w:rPr>
          <w:rFonts w:hint="eastAsia" w:ascii="宋体" w:hAnsi="宋体" w:eastAsia="宋体" w:cs="宋体"/>
          <w:color w:val="auto"/>
          <w:spacing w:val="0"/>
          <w:position w:val="0"/>
          <w:sz w:val="24"/>
          <w:szCs w:val="24"/>
          <w:highlight w:val="none"/>
          <w:lang w:eastAsia="zh-CN"/>
        </w:rPr>
        <w:t>（</w:t>
      </w:r>
      <w:r>
        <w:rPr>
          <w:rFonts w:hint="eastAsia" w:ascii="宋体" w:hAnsi="宋体" w:eastAsia="宋体" w:cs="宋体"/>
          <w:color w:val="auto"/>
          <w:spacing w:val="0"/>
          <w:position w:val="0"/>
          <w:sz w:val="24"/>
          <w:szCs w:val="24"/>
          <w:highlight w:val="none"/>
          <w:lang w:val="en-US" w:eastAsia="zh-CN"/>
        </w:rPr>
        <w:t>含自然人投标</w:t>
      </w:r>
      <w:r>
        <w:rPr>
          <w:rFonts w:hint="eastAsia" w:ascii="宋体" w:hAnsi="宋体" w:eastAsia="宋体" w:cs="宋体"/>
          <w:color w:val="auto"/>
          <w:spacing w:val="0"/>
          <w:position w:val="0"/>
          <w:sz w:val="24"/>
          <w:szCs w:val="24"/>
          <w:highlight w:val="none"/>
          <w:lang w:eastAsia="zh-CN"/>
        </w:rPr>
        <w:t>）</w:t>
      </w:r>
    </w:p>
    <w:p w14:paraId="126BC5A4">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2、开标一览表</w:t>
      </w:r>
    </w:p>
    <w:p w14:paraId="6627C8C7">
      <w:pPr>
        <w:pageBreakBefore w:val="0"/>
        <w:widowControl w:val="0"/>
        <w:wordWrap/>
        <w:overflowPunct/>
        <w:topLinePunct w:val="0"/>
        <w:bidi w:val="0"/>
        <w:spacing w:before="117" w:line="220" w:lineRule="auto"/>
        <w:ind w:left="420" w:leftChars="200" w:firstLine="0" w:firstLineChars="0"/>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3</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服务</w:t>
      </w:r>
      <w:r>
        <w:rPr>
          <w:rFonts w:ascii="宋体" w:hAnsi="宋体" w:eastAsia="宋体" w:cs="宋体"/>
          <w:color w:val="auto"/>
          <w:spacing w:val="0"/>
          <w:position w:val="0"/>
          <w:sz w:val="24"/>
          <w:szCs w:val="24"/>
          <w:lang w:eastAsia="zh-CN"/>
        </w:rPr>
        <w:t>需求响应/偏离表</w:t>
      </w:r>
    </w:p>
    <w:p w14:paraId="367F0E5A">
      <w:pPr>
        <w:pageBreakBefore w:val="0"/>
        <w:widowControl w:val="0"/>
        <w:wordWrap/>
        <w:overflowPunct/>
        <w:topLinePunct w:val="0"/>
        <w:bidi w:val="0"/>
        <w:spacing w:before="117" w:line="220" w:lineRule="auto"/>
        <w:ind w:left="420" w:leftChars="200" w:firstLine="0" w:firstLineChars="0"/>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、商务条件响应/偏离表</w:t>
      </w:r>
    </w:p>
    <w:p w14:paraId="4919101A">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5</w:t>
      </w:r>
      <w:r>
        <w:rPr>
          <w:rFonts w:ascii="宋体" w:hAnsi="宋体" w:eastAsia="宋体" w:cs="宋体"/>
          <w:color w:val="auto"/>
          <w:spacing w:val="0"/>
          <w:position w:val="0"/>
          <w:sz w:val="24"/>
          <w:szCs w:val="24"/>
          <w:lang w:eastAsia="zh-CN"/>
        </w:rPr>
        <w:t>、投标人应当提交的资格、资信证明文件</w:t>
      </w:r>
    </w:p>
    <w:p w14:paraId="0AE743AB">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6</w:t>
      </w:r>
      <w:r>
        <w:rPr>
          <w:rFonts w:ascii="宋体" w:hAnsi="宋体" w:eastAsia="宋体" w:cs="宋体"/>
          <w:color w:val="auto"/>
          <w:spacing w:val="0"/>
          <w:position w:val="0"/>
          <w:sz w:val="24"/>
          <w:szCs w:val="24"/>
          <w:lang w:eastAsia="zh-CN"/>
        </w:rPr>
        <w:t>、技术文件</w:t>
      </w:r>
    </w:p>
    <w:p w14:paraId="08C92DF5">
      <w:pPr>
        <w:pageBreakBefore w:val="0"/>
        <w:widowControl w:val="0"/>
        <w:wordWrap/>
        <w:overflowPunct/>
        <w:topLinePunct w:val="0"/>
        <w:bidi w:val="0"/>
        <w:spacing w:before="117" w:line="22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7</w:t>
      </w:r>
      <w:r>
        <w:rPr>
          <w:rFonts w:ascii="宋体" w:hAnsi="宋体" w:eastAsia="宋体" w:cs="宋体"/>
          <w:color w:val="auto"/>
          <w:spacing w:val="0"/>
          <w:position w:val="0"/>
          <w:sz w:val="24"/>
          <w:szCs w:val="24"/>
          <w:lang w:eastAsia="zh-CN"/>
        </w:rPr>
        <w:t>、其他资料</w:t>
      </w:r>
    </w:p>
    <w:p w14:paraId="17C4A2F6">
      <w:pPr>
        <w:pageBreakBefore w:val="0"/>
        <w:widowControl w:val="0"/>
        <w:wordWrap/>
        <w:overflowPunct/>
        <w:topLinePunct w:val="0"/>
        <w:bidi w:val="0"/>
        <w:spacing w:before="117" w:line="240" w:lineRule="auto"/>
        <w:ind w:left="429"/>
        <w:jc w:val="both"/>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 xml:space="preserve">、提交的投标保证金，金额为 </w:t>
      </w:r>
      <w:r>
        <w:rPr>
          <w:rFonts w:ascii="宋体" w:hAnsi="宋体" w:eastAsia="宋体" w:cs="宋体"/>
          <w:color w:val="auto"/>
          <w:spacing w:val="0"/>
          <w:position w:val="0"/>
          <w:sz w:val="24"/>
          <w:szCs w:val="24"/>
          <w:u w:val="single"/>
          <w:lang w:eastAsia="zh-CN"/>
        </w:rPr>
        <w:t xml:space="preserve">   </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u w:val="single"/>
          <w:lang w:eastAsia="zh-CN"/>
        </w:rPr>
        <w:t xml:space="preserve"> </w:t>
      </w:r>
      <w:r>
        <w:rPr>
          <w:rFonts w:hint="eastAsia" w:ascii="宋体" w:hAnsi="宋体" w:eastAsia="宋体" w:cs="宋体"/>
          <w:color w:val="auto"/>
          <w:spacing w:val="0"/>
          <w:position w:val="0"/>
          <w:sz w:val="24"/>
          <w:szCs w:val="24"/>
          <w:u w:val="single"/>
          <w:lang w:val="en-US" w:eastAsia="zh-CN"/>
        </w:rPr>
        <w:t>元</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w:t>
      </w:r>
    </w:p>
    <w:p w14:paraId="166B233C">
      <w:pPr>
        <w:pageBreakBefore w:val="0"/>
        <w:widowControl w:val="0"/>
        <w:wordWrap/>
        <w:overflowPunct/>
        <w:topLinePunct w:val="0"/>
        <w:bidi w:val="0"/>
        <w:spacing w:before="117" w:line="240" w:lineRule="auto"/>
        <w:ind w:left="429"/>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据此函,签字代表宣布同意如下:</w:t>
      </w:r>
    </w:p>
    <w:p w14:paraId="1025870B">
      <w:pPr>
        <w:pageBreakBefore w:val="0"/>
        <w:widowControl w:val="0"/>
        <w:kinsoku/>
        <w:wordWrap/>
        <w:overflowPunct/>
        <w:topLinePunct w:val="0"/>
        <w:bidi w:val="0"/>
        <w:spacing w:before="119" w:afterAutospacing="0" w:line="401" w:lineRule="exact"/>
        <w:ind w:left="424" w:leftChars="202" w:firstLine="0" w:firstLineChars="0"/>
        <w:jc w:val="both"/>
        <w:rPr>
          <w:rFonts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1.</w:t>
      </w:r>
      <w:r>
        <w:rPr>
          <w:rFonts w:ascii="宋体" w:hAnsi="宋体" w:eastAsia="宋体" w:cs="宋体"/>
          <w:color w:val="auto"/>
          <w:spacing w:val="0"/>
          <w:position w:val="0"/>
          <w:sz w:val="24"/>
          <w:szCs w:val="24"/>
          <w:highlight w:val="none"/>
          <w:lang w:eastAsia="zh-CN"/>
        </w:rPr>
        <w:t xml:space="preserve"> 所附</w:t>
      </w:r>
      <w:r>
        <w:rPr>
          <w:rFonts w:hint="eastAsia" w:ascii="宋体" w:hAnsi="宋体" w:eastAsia="宋体" w:cs="宋体"/>
          <w:color w:val="auto"/>
          <w:spacing w:val="0"/>
          <w:position w:val="0"/>
          <w:sz w:val="24"/>
          <w:szCs w:val="24"/>
          <w:highlight w:val="none"/>
          <w:lang w:val="en-US" w:eastAsia="zh-CN"/>
        </w:rPr>
        <w:t>报价</w:t>
      </w:r>
      <w:r>
        <w:rPr>
          <w:rFonts w:ascii="宋体" w:hAnsi="宋体" w:eastAsia="宋体" w:cs="宋体"/>
          <w:color w:val="auto"/>
          <w:spacing w:val="0"/>
          <w:position w:val="0"/>
          <w:sz w:val="24"/>
          <w:szCs w:val="24"/>
          <w:highlight w:val="none"/>
          <w:lang w:eastAsia="zh-CN"/>
        </w:rPr>
        <w:t>一览表中规定的应提交和交付的</w:t>
      </w:r>
      <w:r>
        <w:rPr>
          <w:rFonts w:hint="eastAsia" w:ascii="宋体" w:hAnsi="宋体" w:eastAsia="宋体" w:cs="宋体"/>
          <w:color w:val="auto"/>
          <w:spacing w:val="0"/>
          <w:position w:val="0"/>
          <w:sz w:val="24"/>
          <w:szCs w:val="24"/>
          <w:highlight w:val="none"/>
          <w:lang w:val="en-US" w:eastAsia="zh-CN"/>
        </w:rPr>
        <w:t>上浮率</w:t>
      </w:r>
      <w:r>
        <w:rPr>
          <w:rFonts w:ascii="宋体" w:hAnsi="宋体" w:eastAsia="宋体" w:cs="宋体"/>
          <w:color w:val="auto"/>
          <w:spacing w:val="0"/>
          <w:position w:val="0"/>
          <w:sz w:val="24"/>
          <w:szCs w:val="24"/>
          <w:highlight w:val="none"/>
          <w:lang w:eastAsia="zh-CN"/>
        </w:rPr>
        <w:t>为（用数字表示的</w:t>
      </w:r>
      <w:r>
        <w:rPr>
          <w:rFonts w:hint="eastAsia" w:ascii="宋体" w:hAnsi="宋体" w:eastAsia="宋体" w:cs="宋体"/>
          <w:color w:val="auto"/>
          <w:spacing w:val="0"/>
          <w:position w:val="0"/>
          <w:sz w:val="24"/>
          <w:szCs w:val="24"/>
          <w:highlight w:val="none"/>
          <w:lang w:val="en-US" w:eastAsia="zh-CN"/>
        </w:rPr>
        <w:t>上浮</w:t>
      </w:r>
      <w:r>
        <w:rPr>
          <w:rFonts w:hint="eastAsia" w:ascii="宋体" w:hAnsi="宋体" w:eastAsia="宋体" w:cs="宋体"/>
          <w:color w:val="auto"/>
          <w:spacing w:val="-3"/>
          <w:position w:val="11"/>
          <w:sz w:val="24"/>
          <w:szCs w:val="24"/>
          <w:highlight w:val="none"/>
          <w:lang w:val="en-US" w:eastAsia="zh-CN"/>
        </w:rPr>
        <w:t>率）</w:t>
      </w:r>
      <w:r>
        <w:rPr>
          <w:rFonts w:hint="eastAsia" w:ascii="宋体" w:hAnsi="宋体" w:eastAsia="宋体" w:cs="宋体"/>
          <w:color w:val="auto"/>
          <w:spacing w:val="-3"/>
          <w:position w:val="11"/>
          <w:sz w:val="24"/>
          <w:szCs w:val="24"/>
          <w:highlight w:val="none"/>
          <w:u w:val="single"/>
          <w:lang w:val="en-US" w:eastAsia="zh-CN"/>
        </w:rPr>
        <w:t xml:space="preserve">         % </w:t>
      </w:r>
      <w:r>
        <w:rPr>
          <w:rFonts w:hint="eastAsia" w:ascii="宋体" w:hAnsi="宋体" w:eastAsia="宋体" w:cs="宋体"/>
          <w:color w:val="auto"/>
          <w:spacing w:val="-3"/>
          <w:position w:val="11"/>
          <w:sz w:val="24"/>
          <w:szCs w:val="24"/>
          <w:highlight w:val="none"/>
          <w:u w:val="none"/>
          <w:lang w:val="en-US" w:eastAsia="zh-CN"/>
        </w:rPr>
        <w:t>。</w:t>
      </w:r>
    </w:p>
    <w:p w14:paraId="69C0C2AD">
      <w:pPr>
        <w:pageBreakBefore w:val="0"/>
        <w:widowControl w:val="0"/>
        <w:wordWrap/>
        <w:overflowPunct/>
        <w:topLinePunct w:val="0"/>
        <w:bidi w:val="0"/>
        <w:spacing w:before="115"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2. 投标人将按招标文件的规定履行合同责任和义务。</w:t>
      </w:r>
    </w:p>
    <w:p w14:paraId="126935E2">
      <w:pPr>
        <w:pageBreakBefore w:val="0"/>
        <w:widowControl w:val="0"/>
        <w:wordWrap/>
        <w:overflowPunct/>
        <w:topLinePunct w:val="0"/>
        <w:bidi w:val="0"/>
        <w:spacing w:before="115" w:line="360"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3. 投标人已详细审查全部招标文件，包括其他相关澄清、更正等相关资料。我们完全</w:t>
      </w:r>
      <w:r>
        <w:rPr>
          <w:rFonts w:hint="eastAsia" w:ascii="宋体" w:hAnsi="宋体" w:eastAsia="宋体" w:cs="宋体"/>
          <w:color w:val="auto"/>
          <w:spacing w:val="0"/>
          <w:position w:val="0"/>
          <w:sz w:val="24"/>
          <w:szCs w:val="24"/>
          <w:highlight w:val="none"/>
          <w:lang w:val="en-US" w:eastAsia="zh-CN"/>
        </w:rPr>
        <w:t>理解并同意放弃对这方面有不明及误解的权力。</w:t>
      </w:r>
    </w:p>
    <w:p w14:paraId="6E94B6B1">
      <w:pPr>
        <w:pageBreakBefore w:val="0"/>
        <w:widowControl w:val="0"/>
        <w:wordWrap/>
        <w:overflowPunct/>
        <w:topLinePunct w:val="0"/>
        <w:bidi w:val="0"/>
        <w:spacing w:before="67" w:beforeAutospacing="0" w:afterAutospacing="0" w:line="219" w:lineRule="auto"/>
        <w:ind w:left="425"/>
        <w:jc w:val="both"/>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4. 本投标有效期为</w:t>
      </w:r>
      <w:r>
        <w:rPr>
          <w:rFonts w:ascii="宋体" w:hAnsi="宋体" w:eastAsia="宋体" w:cs="宋体"/>
          <w:b w:val="0"/>
          <w:bCs w:val="0"/>
          <w:color w:val="auto"/>
          <w:spacing w:val="0"/>
          <w:position w:val="0"/>
          <w:sz w:val="24"/>
          <w:szCs w:val="24"/>
          <w:lang w:eastAsia="zh-CN"/>
          <w14:textOutline w14:w="4356" w14:cap="sq" w14:cmpd="sng" w14:algn="ctr">
            <w14:solidFill>
              <w14:srgbClr w14:val="000000"/>
            </w14:solidFill>
            <w14:prstDash w14:val="solid"/>
            <w14:bevel/>
          </w14:textOutline>
        </w:rPr>
        <w:t>从提交投标文件截止之日起</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u w:val="single"/>
          <w:lang w:eastAsia="zh-CN"/>
        </w:rPr>
        <w:t xml:space="preserve"> 90 </w:t>
      </w:r>
      <w:r>
        <w:rPr>
          <w:rFonts w:ascii="宋体" w:hAnsi="宋体" w:eastAsia="宋体" w:cs="宋体"/>
          <w:color w:val="auto"/>
          <w:spacing w:val="0"/>
          <w:position w:val="0"/>
          <w:sz w:val="24"/>
          <w:szCs w:val="24"/>
          <w:lang w:eastAsia="zh-CN"/>
        </w:rPr>
        <w:t>天。</w:t>
      </w:r>
    </w:p>
    <w:p w14:paraId="6FB5A918">
      <w:pPr>
        <w:pageBreakBefore w:val="0"/>
        <w:widowControl w:val="0"/>
        <w:wordWrap/>
        <w:overflowPunct/>
        <w:topLinePunct w:val="0"/>
        <w:bidi w:val="0"/>
        <w:spacing w:before="115" w:afterAutospacing="0"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5. 如果在规定的开标时间后，投标人在投标有效期内撤销投标，投标保证金不予退还。</w:t>
      </w:r>
    </w:p>
    <w:p w14:paraId="53ECF3B0">
      <w:pPr>
        <w:pageBreakBefore w:val="0"/>
        <w:widowControl w:val="0"/>
        <w:wordWrap/>
        <w:overflowPunct/>
        <w:topLinePunct w:val="0"/>
        <w:bidi w:val="0"/>
        <w:spacing w:beforeAutospacing="0" w:afterAutospacing="0" w:line="360"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6. 投标人同意提供按照贵方可能要求的与其投标有关的一切数据或资料，完全理解贵</w:t>
      </w:r>
      <w:r>
        <w:rPr>
          <w:rFonts w:hint="eastAsia" w:ascii="宋体" w:hAnsi="宋体" w:eastAsia="宋体" w:cs="宋体"/>
          <w:color w:val="auto"/>
          <w:spacing w:val="0"/>
          <w:position w:val="0"/>
          <w:sz w:val="24"/>
          <w:szCs w:val="24"/>
          <w:highlight w:val="none"/>
          <w:lang w:val="en-US" w:eastAsia="zh-CN"/>
        </w:rPr>
        <w:t>方不一定接受最高的投标或收到的任何投标。</w:t>
      </w:r>
    </w:p>
    <w:p w14:paraId="23B2316B">
      <w:pPr>
        <w:pageBreakBefore w:val="0"/>
        <w:widowControl w:val="0"/>
        <w:wordWrap/>
        <w:overflowPunct/>
        <w:topLinePunct w:val="0"/>
        <w:bidi w:val="0"/>
        <w:spacing w:beforeAutospacing="0" w:afterAutospacing="0" w:line="308" w:lineRule="auto"/>
        <w:ind w:left="481"/>
        <w:jc w:val="both"/>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7. 与本投标有关的一切正式往来信函请寄:</w:t>
      </w:r>
    </w:p>
    <w:p w14:paraId="5348E9F0">
      <w:pPr>
        <w:pageBreakBefore w:val="0"/>
        <w:widowControl w:val="0"/>
        <w:wordWrap/>
        <w:overflowPunct/>
        <w:topLinePunct w:val="0"/>
        <w:bidi w:val="0"/>
        <w:spacing w:beforeAutospacing="0" w:after="0" w:afterLines="26" w:afterAutospacing="0" w:line="308" w:lineRule="auto"/>
        <w:ind w:left="481"/>
        <w:jc w:val="both"/>
        <w:rPr>
          <w:rFonts w:hint="default" w:ascii="宋体" w:hAnsi="宋体" w:eastAsia="宋体" w:cs="宋体"/>
          <w:color w:val="auto"/>
          <w:spacing w:val="0"/>
          <w:position w:val="0"/>
          <w:sz w:val="24"/>
          <w:szCs w:val="24"/>
          <w:highlight w:val="none"/>
          <w:u w:val="single"/>
          <w:lang w:val="en-US" w:eastAsia="zh-CN"/>
        </w:rPr>
      </w:pPr>
      <w:r>
        <w:rPr>
          <w:rFonts w:ascii="宋体" w:hAnsi="宋体" w:eastAsia="宋体" w:cs="宋体"/>
          <w:color w:val="auto"/>
          <w:spacing w:val="0"/>
          <w:position w:val="0"/>
          <w:sz w:val="24"/>
          <w:szCs w:val="24"/>
          <w:highlight w:val="none"/>
          <w:lang w:eastAsia="zh-CN"/>
        </w:rPr>
        <w:t>地址：</w:t>
      </w:r>
      <w:r>
        <w:rPr>
          <w:rFonts w:hint="eastAsia" w:ascii="宋体" w:hAnsi="宋体" w:eastAsia="宋体" w:cs="宋体"/>
          <w:color w:val="auto"/>
          <w:spacing w:val="0"/>
          <w:position w:val="0"/>
          <w:sz w:val="24"/>
          <w:szCs w:val="24"/>
          <w:highlight w:val="none"/>
          <w:u w:val="single"/>
          <w:lang w:val="en-US" w:eastAsia="zh-CN"/>
        </w:rPr>
        <w:t xml:space="preserve">                               </w:t>
      </w:r>
    </w:p>
    <w:p w14:paraId="72474351">
      <w:pPr>
        <w:pageBreakBefore w:val="0"/>
        <w:widowControl w:val="0"/>
        <w:wordWrap/>
        <w:overflowPunct/>
        <w:topLinePunct w:val="0"/>
        <w:bidi w:val="0"/>
        <w:spacing w:beforeAutospacing="0" w:afterAutospacing="0" w:line="221" w:lineRule="auto"/>
        <w:ind w:left="481" w:leftChars="229"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电话：</w:t>
      </w:r>
      <w:r>
        <w:rPr>
          <w:rFonts w:hint="eastAsia" w:ascii="宋体" w:hAnsi="宋体" w:eastAsia="宋体" w:cs="宋体"/>
          <w:color w:val="auto"/>
          <w:spacing w:val="0"/>
          <w:position w:val="0"/>
          <w:sz w:val="24"/>
          <w:szCs w:val="24"/>
          <w:u w:val="single"/>
          <w:lang w:val="en-US" w:eastAsia="zh-CN"/>
        </w:rPr>
        <w:t xml:space="preserve">                               </w:t>
      </w:r>
    </w:p>
    <w:p w14:paraId="6078CFF5">
      <w:pPr>
        <w:pageBreakBefore w:val="0"/>
        <w:widowControl w:val="0"/>
        <w:wordWrap/>
        <w:overflowPunct/>
        <w:topLinePunct w:val="0"/>
        <w:bidi w:val="0"/>
        <w:spacing w:before="174" w:beforeAutospacing="0" w:line="219" w:lineRule="auto"/>
        <w:ind w:left="481" w:leftChars="229"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电子邮件：</w:t>
      </w:r>
      <w:r>
        <w:rPr>
          <w:rFonts w:hint="eastAsia" w:ascii="宋体" w:hAnsi="宋体" w:eastAsia="宋体" w:cs="宋体"/>
          <w:color w:val="auto"/>
          <w:spacing w:val="0"/>
          <w:position w:val="0"/>
          <w:sz w:val="24"/>
          <w:szCs w:val="24"/>
          <w:u w:val="single"/>
          <w:lang w:val="en-US" w:eastAsia="zh-CN"/>
        </w:rPr>
        <w:t xml:space="preserve">                           </w:t>
      </w:r>
    </w:p>
    <w:p w14:paraId="610A3B90">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1C2CC876">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2E3A6440">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08CB530F">
      <w:pPr>
        <w:pageBreakBefore w:val="0"/>
        <w:widowControl w:val="0"/>
        <w:wordWrap/>
        <w:overflowPunct/>
        <w:topLinePunct w:val="0"/>
        <w:bidi w:val="0"/>
        <w:spacing w:before="0" w:beforeLines="50" w:beforeAutospacing="0" w:line="220" w:lineRule="auto"/>
        <w:ind w:left="483" w:leftChars="230"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日期：</w:t>
      </w:r>
      <w:r>
        <w:rPr>
          <w:rFonts w:hint="eastAsia" w:ascii="宋体" w:hAnsi="宋体" w:eastAsia="宋体" w:cs="宋体"/>
          <w:color w:val="auto"/>
          <w:spacing w:val="0"/>
          <w:position w:val="0"/>
          <w:sz w:val="24"/>
          <w:szCs w:val="24"/>
          <w:u w:val="single"/>
          <w:lang w:val="en-US" w:eastAsia="zh-CN"/>
        </w:rPr>
        <w:t xml:space="preserve"> 2026</w:t>
      </w:r>
      <w:r>
        <w:rPr>
          <w:rFonts w:hint="eastAsia" w:ascii="宋体" w:hAnsi="宋体" w:eastAsia="宋体" w:cs="宋体"/>
          <w:color w:val="auto"/>
          <w:spacing w:val="0"/>
          <w:position w:val="0"/>
          <w:sz w:val="24"/>
          <w:szCs w:val="24"/>
          <w:u w:val="none"/>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日</w:t>
      </w:r>
    </w:p>
    <w:p w14:paraId="76ACF406">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4" w:type="default"/>
          <w:pgSz w:w="11906" w:h="16839"/>
          <w:pgMar w:top="1259" w:right="1168" w:bottom="1259" w:left="1168" w:header="0" w:footer="1200" w:gutter="0"/>
          <w:pgNumType w:fmt="decimal"/>
          <w:cols w:space="720" w:num="1"/>
        </w:sectPr>
      </w:pPr>
    </w:p>
    <w:p w14:paraId="65A6F702">
      <w:pPr>
        <w:pageBreakBefore w:val="0"/>
        <w:widowControl w:val="0"/>
        <w:wordWrap/>
        <w:overflowPunct/>
        <w:topLinePunct w:val="0"/>
        <w:bidi w:val="0"/>
        <w:spacing w:before="48" w:line="219" w:lineRule="auto"/>
        <w:ind w:left="3323"/>
        <w:outlineLvl w:val="1"/>
        <w:rPr>
          <w:rFonts w:ascii="宋体" w:hAnsi="宋体" w:eastAsia="宋体" w:cs="宋体"/>
          <w:color w:val="auto"/>
          <w:spacing w:val="0"/>
          <w:position w:val="0"/>
          <w:sz w:val="24"/>
          <w:szCs w:val="24"/>
          <w:highlight w:val="none"/>
          <w:lang w:eastAsia="zh-CN"/>
        </w:rPr>
      </w:pPr>
      <w:bookmarkStart w:id="1" w:name="bookmark55"/>
      <w:bookmarkEnd w:id="1"/>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2.开标一览表</w:t>
      </w:r>
    </w:p>
    <w:p w14:paraId="7EBEB103">
      <w:pPr>
        <w:pageBreakBefore w:val="0"/>
        <w:widowControl w:val="0"/>
        <w:wordWrap/>
        <w:overflowPunct/>
        <w:topLinePunct w:val="0"/>
        <w:bidi w:val="0"/>
        <w:spacing w:line="276" w:lineRule="auto"/>
        <w:rPr>
          <w:color w:val="auto"/>
          <w:spacing w:val="0"/>
          <w:position w:val="0"/>
          <w:highlight w:val="none"/>
          <w:lang w:eastAsia="zh-CN"/>
        </w:rPr>
      </w:pPr>
    </w:p>
    <w:p w14:paraId="570015C8">
      <w:pPr>
        <w:pageBreakBefore w:val="0"/>
        <w:widowControl w:val="0"/>
        <w:wordWrap/>
        <w:overflowPunct/>
        <w:topLinePunct w:val="0"/>
        <w:bidi w:val="0"/>
        <w:spacing w:line="276" w:lineRule="auto"/>
        <w:rPr>
          <w:color w:val="auto"/>
          <w:spacing w:val="0"/>
          <w:position w:val="0"/>
          <w:highlight w:val="none"/>
          <w:lang w:eastAsia="zh-CN"/>
        </w:rPr>
      </w:pPr>
    </w:p>
    <w:p w14:paraId="451C54A2">
      <w:pPr>
        <w:spacing w:before="74" w:line="224" w:lineRule="auto"/>
        <w:ind w:left="3"/>
        <w:rPr>
          <w:rFonts w:hint="eastAsia" w:ascii="宋体" w:hAnsi="宋体" w:eastAsia="宋体" w:cs="宋体"/>
          <w:snapToGrid w:val="0"/>
          <w:color w:val="auto"/>
          <w:spacing w:val="0"/>
          <w:w w:val="100"/>
          <w:position w:val="0"/>
          <w:sz w:val="24"/>
          <w:szCs w:val="24"/>
          <w:lang w:val="en-US" w:eastAsia="zh-CN" w:bidi="ar-SA"/>
        </w:rPr>
      </w:pPr>
      <w:r>
        <w:rPr>
          <w:rFonts w:ascii="宋体" w:hAnsi="宋体" w:eastAsia="宋体" w:cs="宋体"/>
          <w:snapToGrid w:val="0"/>
          <w:color w:val="auto"/>
          <w:spacing w:val="0"/>
          <w:w w:val="100"/>
          <w:position w:val="0"/>
          <w:sz w:val="24"/>
          <w:szCs w:val="24"/>
          <w:lang w:val="en-US" w:eastAsia="zh-CN" w:bidi="ar-SA"/>
        </w:rPr>
        <w:t>致：</w:t>
      </w:r>
      <w:r>
        <w:rPr>
          <w:rFonts w:hint="eastAsia" w:ascii="宋体" w:hAnsi="宋体" w:eastAsia="宋体" w:cs="宋体"/>
          <w:snapToGrid w:val="0"/>
          <w:color w:val="auto"/>
          <w:spacing w:val="0"/>
          <w:w w:val="100"/>
          <w:position w:val="0"/>
          <w:sz w:val="24"/>
          <w:szCs w:val="24"/>
          <w:lang w:val="en-US" w:eastAsia="zh-CN" w:bidi="ar-SA"/>
        </w:rPr>
        <w:t>吉安城投建设监理有限公司</w:t>
      </w:r>
    </w:p>
    <w:p w14:paraId="7404567D">
      <w:pPr>
        <w:spacing w:before="74" w:line="224" w:lineRule="auto"/>
        <w:ind w:left="3"/>
        <w:rPr>
          <w:rFonts w:hint="eastAsia" w:ascii="宋体" w:hAnsi="宋体" w:eastAsia="宋体" w:cs="宋体"/>
          <w:snapToGrid w:val="0"/>
          <w:color w:val="auto"/>
          <w:spacing w:val="0"/>
          <w:w w:val="100"/>
          <w:position w:val="0"/>
          <w:sz w:val="24"/>
          <w:szCs w:val="24"/>
          <w:lang w:val="en-US" w:eastAsia="zh-CN" w:bidi="ar-SA"/>
        </w:rPr>
      </w:pPr>
    </w:p>
    <w:p w14:paraId="056C826B">
      <w:pPr>
        <w:pStyle w:val="6"/>
        <w:spacing w:before="182" w:line="314" w:lineRule="auto"/>
        <w:ind w:left="449" w:leftChars="214" w:right="362" w:firstLine="429" w:firstLineChars="179"/>
        <w:rPr>
          <w:color w:val="auto"/>
          <w:highlight w:val="none"/>
          <w:lang w:eastAsia="zh-CN"/>
        </w:rPr>
      </w:pPr>
      <w:r>
        <w:rPr>
          <w:rFonts w:ascii="宋体" w:hAnsi="宋体" w:eastAsia="宋体" w:cs="宋体"/>
          <w:snapToGrid w:val="0"/>
          <w:color w:val="auto"/>
          <w:spacing w:val="0"/>
          <w:w w:val="100"/>
          <w:position w:val="0"/>
          <w:sz w:val="24"/>
          <w:szCs w:val="24"/>
          <w:lang w:val="en-US" w:eastAsia="zh-CN" w:bidi="ar-SA"/>
        </w:rPr>
        <w:t>在研究了</w:t>
      </w:r>
      <w:r>
        <w:rPr>
          <w:rFonts w:hint="eastAsia" w:ascii="宋体" w:hAnsi="宋体" w:eastAsia="宋体" w:cs="宋体"/>
          <w:snapToGrid w:val="0"/>
          <w:color w:val="auto"/>
          <w:spacing w:val="0"/>
          <w:w w:val="100"/>
          <w:position w:val="0"/>
          <w:sz w:val="24"/>
          <w:szCs w:val="24"/>
          <w:lang w:val="en-US" w:eastAsia="zh-CN" w:bidi="ar-SA"/>
        </w:rPr>
        <w:t>招标</w:t>
      </w:r>
      <w:r>
        <w:rPr>
          <w:rFonts w:ascii="宋体" w:hAnsi="宋体" w:eastAsia="宋体" w:cs="宋体"/>
          <w:snapToGrid w:val="0"/>
          <w:color w:val="auto"/>
          <w:spacing w:val="0"/>
          <w:w w:val="100"/>
          <w:position w:val="0"/>
          <w:sz w:val="24"/>
          <w:szCs w:val="24"/>
          <w:lang w:val="en-US" w:eastAsia="zh-CN" w:bidi="ar-SA"/>
        </w:rPr>
        <w:t>文件中所有文件和材料的技术资料后，我们对《</w:t>
      </w:r>
      <w:r>
        <w:rPr>
          <w:rFonts w:hint="eastAsia" w:ascii="宋体" w:hAnsi="宋体" w:eastAsia="宋体" w:cs="宋体"/>
          <w:snapToGrid w:val="0"/>
          <w:color w:val="auto"/>
          <w:spacing w:val="0"/>
          <w:w w:val="100"/>
          <w:position w:val="0"/>
          <w:sz w:val="24"/>
          <w:szCs w:val="24"/>
          <w:lang w:val="en-US" w:eastAsia="zh-CN" w:bidi="ar-SA"/>
        </w:rPr>
        <w:t>吉职院2026年自营食堂剩余档口及第三食堂二楼招商项目</w:t>
      </w:r>
      <w:r>
        <w:rPr>
          <w:rFonts w:ascii="宋体" w:hAnsi="宋体" w:eastAsia="宋体" w:cs="宋体"/>
          <w:snapToGrid w:val="0"/>
          <w:color w:val="auto"/>
          <w:spacing w:val="0"/>
          <w:w w:val="100"/>
          <w:position w:val="0"/>
          <w:sz w:val="24"/>
          <w:szCs w:val="24"/>
          <w:lang w:val="en-US" w:eastAsia="zh-CN" w:bidi="ar-SA"/>
        </w:rPr>
        <w:t>》(招标编号：</w:t>
      </w:r>
      <w:r>
        <w:rPr>
          <w:rFonts w:hint="eastAsia" w:ascii="宋体" w:hAnsi="宋体" w:eastAsia="宋体" w:cs="宋体"/>
          <w:snapToGrid w:val="0"/>
          <w:color w:val="auto"/>
          <w:spacing w:val="0"/>
          <w:w w:val="100"/>
          <w:position w:val="0"/>
          <w:sz w:val="24"/>
          <w:szCs w:val="24"/>
          <w:lang w:val="en-US" w:eastAsia="zh-CN" w:bidi="ar-SA"/>
        </w:rPr>
        <w:t>JACTJL-内采字〔2026〕010号</w:t>
      </w:r>
      <w:r>
        <w:rPr>
          <w:rFonts w:ascii="宋体" w:hAnsi="宋体" w:eastAsia="宋体" w:cs="宋体"/>
          <w:snapToGrid w:val="0"/>
          <w:color w:val="auto"/>
          <w:spacing w:val="0"/>
          <w:w w:val="100"/>
          <w:position w:val="0"/>
          <w:sz w:val="24"/>
          <w:szCs w:val="24"/>
          <w:lang w:val="en-US" w:eastAsia="zh-CN" w:bidi="ar-SA"/>
        </w:rPr>
        <w:t>)报价如下：</w:t>
      </w:r>
    </w:p>
    <w:p w14:paraId="1F6630B7">
      <w:pPr>
        <w:pageBreakBefore w:val="0"/>
        <w:widowControl w:val="0"/>
        <w:kinsoku/>
        <w:wordWrap/>
        <w:overflowPunct/>
        <w:topLinePunct w:val="0"/>
        <w:bidi w:val="0"/>
        <w:spacing w:line="276" w:lineRule="auto"/>
        <w:jc w:val="both"/>
        <w:rPr>
          <w:color w:val="auto"/>
          <w:highlight w:val="none"/>
          <w:lang w:eastAsia="zh-CN"/>
        </w:rPr>
      </w:pPr>
    </w:p>
    <w:tbl>
      <w:tblPr>
        <w:tblStyle w:val="15"/>
        <w:tblW w:w="84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394"/>
        <w:gridCol w:w="1440"/>
        <w:gridCol w:w="1963"/>
        <w:gridCol w:w="2041"/>
      </w:tblGrid>
      <w:tr w14:paraId="6DBF4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591" w:type="dxa"/>
            <w:noWrap w:val="0"/>
            <w:vAlign w:val="center"/>
          </w:tcPr>
          <w:p w14:paraId="2F6DBA45">
            <w:pPr>
              <w:pageBreakBefore w:val="0"/>
              <w:widowControl w:val="0"/>
              <w:kinsoku/>
              <w:wordWrap/>
              <w:overflowPunct/>
              <w:topLinePunct w:val="0"/>
              <w:bidi w:val="0"/>
              <w:spacing w:before="192" w:beforeAutospacing="0" w:afterAutospacing="0" w:line="401" w:lineRule="exact"/>
              <w:jc w:val="center"/>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项目名称</w:t>
            </w:r>
          </w:p>
        </w:tc>
        <w:tc>
          <w:tcPr>
            <w:tcW w:w="1394" w:type="dxa"/>
            <w:noWrap w:val="0"/>
            <w:vAlign w:val="center"/>
          </w:tcPr>
          <w:p w14:paraId="10AA040E">
            <w:pPr>
              <w:pageBreakBefore w:val="0"/>
              <w:widowControl w:val="0"/>
              <w:kinsoku/>
              <w:wordWrap/>
              <w:overflowPunct/>
              <w:topLinePunct w:val="0"/>
              <w:bidi w:val="0"/>
              <w:spacing w:before="192" w:beforeAutospacing="0" w:afterAutospacing="0" w:line="401" w:lineRule="exact"/>
              <w:jc w:val="center"/>
              <w:rPr>
                <w:rFonts w:hint="eastAsia" w:ascii="宋体" w:hAnsi="宋体" w:eastAsia="宋体" w:cs="宋体"/>
                <w:color w:val="auto"/>
                <w:spacing w:val="-1"/>
                <w:position w:val="11"/>
                <w:sz w:val="24"/>
                <w:szCs w:val="24"/>
                <w:highlight w:val="none"/>
                <w:lang w:eastAsia="zh-CN"/>
              </w:rPr>
            </w:pPr>
            <w:r>
              <w:rPr>
                <w:rFonts w:hint="eastAsia" w:ascii="宋体" w:hAnsi="宋体" w:eastAsia="宋体" w:cs="宋体"/>
                <w:color w:val="auto"/>
                <w:spacing w:val="-1"/>
                <w:position w:val="11"/>
                <w:sz w:val="24"/>
                <w:szCs w:val="24"/>
                <w:highlight w:val="none"/>
                <w:lang w:val="en-US" w:eastAsia="zh-CN"/>
              </w:rPr>
              <w:t>档口编号</w:t>
            </w:r>
          </w:p>
        </w:tc>
        <w:tc>
          <w:tcPr>
            <w:tcW w:w="1440" w:type="dxa"/>
            <w:noWrap w:val="0"/>
            <w:vAlign w:val="center"/>
          </w:tcPr>
          <w:p w14:paraId="181E598F">
            <w:pPr>
              <w:pageBreakBefore w:val="0"/>
              <w:widowControl w:val="0"/>
              <w:kinsoku/>
              <w:wordWrap/>
              <w:overflowPunct/>
              <w:topLinePunct w:val="0"/>
              <w:bidi w:val="0"/>
              <w:spacing w:before="192" w:beforeAutospacing="0" w:afterAutospacing="0" w:line="401" w:lineRule="exact"/>
              <w:jc w:val="center"/>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经营品类</w:t>
            </w:r>
          </w:p>
        </w:tc>
        <w:tc>
          <w:tcPr>
            <w:tcW w:w="1963" w:type="dxa"/>
            <w:noWrap w:val="0"/>
            <w:vAlign w:val="center"/>
          </w:tcPr>
          <w:p w14:paraId="06DD7218">
            <w:pPr>
              <w:keepNext w:val="0"/>
              <w:keepLines w:val="0"/>
              <w:pageBreakBefore w:val="0"/>
              <w:widowControl w:val="0"/>
              <w:kinsoku/>
              <w:wordWrap/>
              <w:overflowPunct/>
              <w:topLinePunct w:val="0"/>
              <w:autoSpaceDE w:val="0"/>
              <w:autoSpaceDN w:val="0"/>
              <w:bidi w:val="0"/>
              <w:adjustRightInd w:val="0"/>
              <w:snapToGrid w:val="0"/>
              <w:spacing w:before="192" w:beforeAutospacing="0" w:afterAutospacing="0" w:line="240" w:lineRule="atLeast"/>
              <w:jc w:val="center"/>
              <w:textAlignment w:val="baseline"/>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浮动绩效报价</w:t>
            </w:r>
          </w:p>
          <w:p w14:paraId="67AF8DE4">
            <w:pPr>
              <w:keepNext w:val="0"/>
              <w:keepLines w:val="0"/>
              <w:pageBreakBefore w:val="0"/>
              <w:widowControl w:val="0"/>
              <w:kinsoku/>
              <w:wordWrap/>
              <w:overflowPunct/>
              <w:topLinePunct w:val="0"/>
              <w:autoSpaceDE w:val="0"/>
              <w:autoSpaceDN w:val="0"/>
              <w:bidi w:val="0"/>
              <w:adjustRightInd w:val="0"/>
              <w:snapToGrid w:val="0"/>
              <w:spacing w:before="192" w:beforeAutospacing="0" w:afterAutospacing="0" w:line="240" w:lineRule="atLeast"/>
              <w:jc w:val="center"/>
              <w:textAlignment w:val="baseline"/>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（上浮率/年）</w:t>
            </w:r>
          </w:p>
        </w:tc>
        <w:tc>
          <w:tcPr>
            <w:tcW w:w="2041" w:type="dxa"/>
            <w:noWrap w:val="0"/>
            <w:vAlign w:val="center"/>
          </w:tcPr>
          <w:p w14:paraId="7484DA09">
            <w:pPr>
              <w:pageBreakBefore w:val="0"/>
              <w:widowControl w:val="0"/>
              <w:kinsoku/>
              <w:wordWrap/>
              <w:overflowPunct/>
              <w:topLinePunct w:val="0"/>
              <w:bidi w:val="0"/>
              <w:spacing w:before="192" w:beforeAutospacing="0" w:afterAutospacing="0" w:line="401" w:lineRule="exact"/>
              <w:jc w:val="center"/>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备注</w:t>
            </w:r>
          </w:p>
        </w:tc>
      </w:tr>
      <w:tr w14:paraId="09FCF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91" w:type="dxa"/>
            <w:noWrap w:val="0"/>
            <w:vAlign w:val="center"/>
          </w:tcPr>
          <w:p w14:paraId="4A2EB7A6">
            <w:pPr>
              <w:pageBreakBefore w:val="0"/>
              <w:widowControl w:val="0"/>
              <w:kinsoku/>
              <w:wordWrap/>
              <w:overflowPunct/>
              <w:topLinePunct w:val="0"/>
              <w:bidi w:val="0"/>
              <w:spacing w:before="192" w:beforeAutospacing="0" w:afterAutospacing="0" w:line="401" w:lineRule="exact"/>
              <w:jc w:val="both"/>
              <w:rPr>
                <w:rFonts w:hint="eastAsia"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吉职院2026年自营食堂剩余档口及第三食堂二楼招商项目</w:t>
            </w:r>
          </w:p>
        </w:tc>
        <w:tc>
          <w:tcPr>
            <w:tcW w:w="1394" w:type="dxa"/>
            <w:noWrap w:val="0"/>
            <w:vAlign w:val="center"/>
          </w:tcPr>
          <w:p w14:paraId="00808D52">
            <w:pPr>
              <w:pageBreakBefore w:val="0"/>
              <w:widowControl w:val="0"/>
              <w:kinsoku/>
              <w:wordWrap/>
              <w:overflowPunct/>
              <w:topLinePunct w:val="0"/>
              <w:bidi w:val="0"/>
              <w:spacing w:before="192" w:beforeAutospacing="0" w:afterAutospacing="0" w:line="401" w:lineRule="exact"/>
              <w:ind w:left="462" w:leftChars="200" w:hanging="42" w:hangingChars="18"/>
              <w:jc w:val="both"/>
              <w:rPr>
                <w:rFonts w:hint="default" w:ascii="宋体" w:hAnsi="宋体" w:eastAsia="宋体" w:cs="宋体"/>
                <w:color w:val="auto"/>
                <w:spacing w:val="-1"/>
                <w:position w:val="11"/>
                <w:sz w:val="24"/>
                <w:szCs w:val="24"/>
                <w:highlight w:val="none"/>
                <w:lang w:val="en-US" w:eastAsia="zh-CN"/>
              </w:rPr>
            </w:pPr>
          </w:p>
        </w:tc>
        <w:tc>
          <w:tcPr>
            <w:tcW w:w="1440" w:type="dxa"/>
            <w:noWrap w:val="0"/>
            <w:vAlign w:val="center"/>
          </w:tcPr>
          <w:p w14:paraId="1A2E915D">
            <w:pPr>
              <w:pageBreakBefore w:val="0"/>
              <w:widowControl w:val="0"/>
              <w:kinsoku/>
              <w:wordWrap/>
              <w:overflowPunct/>
              <w:topLinePunct w:val="0"/>
              <w:bidi w:val="0"/>
              <w:spacing w:before="192" w:beforeAutospacing="0" w:afterAutospacing="0" w:line="401" w:lineRule="exact"/>
              <w:ind w:left="462" w:leftChars="200" w:hanging="42" w:hangingChars="18"/>
              <w:jc w:val="both"/>
              <w:rPr>
                <w:rFonts w:hint="eastAsia" w:ascii="宋体" w:hAnsi="宋体" w:eastAsia="宋体" w:cs="宋体"/>
                <w:color w:val="auto"/>
                <w:spacing w:val="-1"/>
                <w:position w:val="11"/>
                <w:sz w:val="24"/>
                <w:szCs w:val="24"/>
                <w:highlight w:val="none"/>
                <w:lang w:val="en-US" w:eastAsia="zh-CN"/>
              </w:rPr>
            </w:pPr>
          </w:p>
        </w:tc>
        <w:tc>
          <w:tcPr>
            <w:tcW w:w="1963" w:type="dxa"/>
            <w:noWrap w:val="0"/>
            <w:vAlign w:val="center"/>
          </w:tcPr>
          <w:p w14:paraId="2F19C193">
            <w:pPr>
              <w:pageBreakBefore w:val="0"/>
              <w:widowControl w:val="0"/>
              <w:kinsoku/>
              <w:wordWrap/>
              <w:overflowPunct/>
              <w:topLinePunct w:val="0"/>
              <w:bidi w:val="0"/>
              <w:spacing w:before="192" w:beforeAutospacing="0" w:afterAutospacing="0" w:line="401" w:lineRule="exact"/>
              <w:jc w:val="both"/>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小写     %/年</w:t>
            </w:r>
          </w:p>
          <w:p w14:paraId="05F33825">
            <w:pPr>
              <w:pStyle w:val="12"/>
              <w:rPr>
                <w:rFonts w:hint="default"/>
                <w:lang w:val="en-US" w:eastAsia="zh-CN"/>
              </w:rPr>
            </w:pPr>
            <w:r>
              <w:rPr>
                <w:rFonts w:hint="eastAsia" w:ascii="宋体" w:hAnsi="宋体" w:eastAsia="宋体" w:cs="宋体"/>
                <w:color w:val="auto"/>
                <w:spacing w:val="-1"/>
                <w:position w:val="11"/>
                <w:sz w:val="24"/>
                <w:szCs w:val="24"/>
                <w:highlight w:val="none"/>
                <w:lang w:val="en-US" w:eastAsia="zh-CN"/>
              </w:rPr>
              <w:t>大写     %/年</w:t>
            </w:r>
          </w:p>
        </w:tc>
        <w:tc>
          <w:tcPr>
            <w:tcW w:w="2041" w:type="dxa"/>
            <w:noWrap w:val="0"/>
            <w:vAlign w:val="center"/>
          </w:tcPr>
          <w:p w14:paraId="377FC723">
            <w:pPr>
              <w:pageBreakBefore w:val="0"/>
              <w:widowControl w:val="0"/>
              <w:kinsoku/>
              <w:wordWrap/>
              <w:overflowPunct/>
              <w:topLinePunct w:val="0"/>
              <w:bidi w:val="0"/>
              <w:spacing w:before="192" w:beforeAutospacing="0" w:afterAutospacing="0" w:line="401" w:lineRule="exact"/>
              <w:jc w:val="both"/>
              <w:rPr>
                <w:rFonts w:hint="default" w:ascii="宋体" w:hAnsi="宋体" w:eastAsia="宋体" w:cs="宋体"/>
                <w:color w:val="auto"/>
                <w:spacing w:val="-1"/>
                <w:position w:val="11"/>
                <w:sz w:val="24"/>
                <w:szCs w:val="24"/>
                <w:highlight w:val="none"/>
                <w:lang w:val="en-US" w:eastAsia="zh-CN"/>
              </w:rPr>
            </w:pPr>
            <w:r>
              <w:rPr>
                <w:rFonts w:hint="eastAsia" w:ascii="宋体" w:hAnsi="宋体" w:eastAsia="宋体" w:cs="宋体"/>
                <w:color w:val="auto"/>
                <w:spacing w:val="-1"/>
                <w:position w:val="11"/>
                <w:sz w:val="24"/>
                <w:szCs w:val="24"/>
                <w:highlight w:val="none"/>
                <w:lang w:val="en-US" w:eastAsia="zh-CN"/>
              </w:rPr>
              <w:t>总计三年，合同一年一签（经年度考核合格后续签下一年度合同）</w:t>
            </w:r>
          </w:p>
        </w:tc>
      </w:tr>
    </w:tbl>
    <w:p w14:paraId="18FA691D">
      <w:pPr>
        <w:pageBreakBefore w:val="0"/>
        <w:widowControl w:val="0"/>
        <w:kinsoku/>
        <w:wordWrap/>
        <w:overflowPunct/>
        <w:topLinePunct w:val="0"/>
        <w:bidi w:val="0"/>
        <w:jc w:val="both"/>
        <w:rPr>
          <w:color w:val="auto"/>
          <w:highlight w:val="none"/>
          <w:lang w:eastAsia="zh-CN"/>
        </w:rPr>
      </w:pPr>
    </w:p>
    <w:p w14:paraId="53FBEDC9">
      <w:pPr>
        <w:pageBreakBefore w:val="0"/>
        <w:widowControl w:val="0"/>
        <w:kinsoku/>
        <w:wordWrap/>
        <w:overflowPunct/>
        <w:topLinePunct w:val="0"/>
        <w:bidi w:val="0"/>
        <w:jc w:val="both"/>
        <w:rPr>
          <w:color w:val="auto"/>
          <w:highlight w:val="none"/>
          <w:lang w:eastAsia="zh-CN"/>
        </w:rPr>
      </w:pPr>
    </w:p>
    <w:p w14:paraId="089420AE">
      <w:pPr>
        <w:pageBreakBefore w:val="0"/>
        <w:widowControl w:val="0"/>
        <w:kinsoku/>
        <w:wordWrap/>
        <w:overflowPunct/>
        <w:topLinePunct w:val="0"/>
        <w:bidi w:val="0"/>
        <w:jc w:val="both"/>
        <w:rPr>
          <w:color w:val="auto"/>
          <w:highlight w:val="none"/>
          <w:lang w:eastAsia="zh-CN"/>
        </w:rPr>
      </w:pPr>
    </w:p>
    <w:p w14:paraId="227E79E3">
      <w:pPr>
        <w:pageBreakBefore w:val="0"/>
        <w:widowControl w:val="0"/>
        <w:kinsoku/>
        <w:wordWrap/>
        <w:overflowPunct/>
        <w:topLinePunct w:val="0"/>
        <w:bidi w:val="0"/>
        <w:jc w:val="both"/>
        <w:rPr>
          <w:color w:val="auto"/>
          <w:highlight w:val="none"/>
          <w:lang w:eastAsia="zh-CN"/>
        </w:rPr>
      </w:pPr>
    </w:p>
    <w:p w14:paraId="2AD0AD4F">
      <w:pPr>
        <w:adjustRightInd w:val="0"/>
        <w:snapToGrid w:val="0"/>
        <w:spacing w:line="360" w:lineRule="auto"/>
        <w:ind w:firstLine="480" w:firstLineChars="200"/>
        <w:rPr>
          <w:rFonts w:hint="eastAsia" w:ascii="宋体" w:hAnsi="宋体" w:cs="宋体"/>
          <w:b/>
          <w:bCs/>
          <w:color w:val="FF0000"/>
          <w:sz w:val="24"/>
          <w:lang w:eastAsia="zh-CN"/>
        </w:rPr>
      </w:pPr>
      <w:r>
        <w:rPr>
          <w:rFonts w:hint="eastAsia" w:ascii="宋体" w:hAnsi="宋体"/>
          <w:b/>
          <w:bCs/>
          <w:color w:val="FF0000"/>
          <w:sz w:val="24"/>
          <w:highlight w:val="none"/>
          <w:lang w:val="en-US" w:eastAsia="zh-CN"/>
        </w:rPr>
        <w:t>注：</w:t>
      </w:r>
      <w:r>
        <w:rPr>
          <w:rFonts w:hint="eastAsia" w:ascii="宋体" w:hAnsi="宋体" w:cs="宋体"/>
          <w:b/>
          <w:bCs/>
          <w:color w:val="FF0000"/>
          <w:sz w:val="24"/>
          <w:lang w:eastAsia="zh-CN"/>
        </w:rPr>
        <w:t>响应报价为含税价（包含国家规定的所有税费），</w:t>
      </w:r>
      <w:r>
        <w:rPr>
          <w:rFonts w:hint="eastAsia" w:ascii="宋体" w:hAnsi="宋体" w:cs="宋体"/>
          <w:b/>
          <w:bCs/>
          <w:color w:val="FF0000"/>
          <w:sz w:val="24"/>
          <w:lang w:val="en-US" w:eastAsia="zh-CN"/>
        </w:rPr>
        <w:t>本次报价：投标人填写的上浮率报价只针对缴纳给采购人的每年档口浮动绩效比例部分，档口其他所有费用都是投标人需要自行承担的费用，并未包含在本次响应报价中。投标人在响应报价时应充分考虑市场风险和国家政策性调整等风险因素确定报价。档口其它费用以及合同履行期内的一切费用和安全责任、质量责任均由投标人自行承担。</w:t>
      </w:r>
    </w:p>
    <w:p w14:paraId="05B79E32">
      <w:pPr>
        <w:pageBreakBefore w:val="0"/>
        <w:widowControl w:val="0"/>
        <w:wordWrap/>
        <w:overflowPunct/>
        <w:topLinePunct w:val="0"/>
        <w:bidi w:val="0"/>
        <w:rPr>
          <w:color w:val="auto"/>
          <w:spacing w:val="0"/>
          <w:position w:val="0"/>
          <w:highlight w:val="none"/>
          <w:lang w:eastAsia="zh-CN"/>
        </w:rPr>
      </w:pPr>
    </w:p>
    <w:p w14:paraId="1DFFD808">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537999A4">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51004EDC">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5F11DAEB">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52F1A637">
      <w:pPr>
        <w:pageBreakBefore w:val="0"/>
        <w:widowControl w:val="0"/>
        <w:wordWrap/>
        <w:overflowPunct/>
        <w:topLinePunct w:val="0"/>
        <w:bidi w:val="0"/>
        <w:spacing w:line="285" w:lineRule="auto"/>
        <w:ind w:firstLine="234" w:firstLineChars="100"/>
        <w:rPr>
          <w:rFonts w:hint="default" w:ascii="宋体" w:hAnsi="宋体" w:eastAsia="宋体" w:cs="宋体"/>
          <w:color w:val="auto"/>
          <w:spacing w:val="0"/>
          <w:position w:val="0"/>
          <w:sz w:val="24"/>
          <w:szCs w:val="24"/>
          <w:u w:val="single"/>
          <w:lang w:val="en-US" w:eastAsia="zh-CN"/>
        </w:rPr>
      </w:pPr>
      <w:r>
        <w:rPr>
          <w:rFonts w:hint="eastAsia" w:ascii="宋体" w:hAnsi="宋体" w:eastAsia="宋体" w:cs="宋体"/>
          <w:color w:val="auto"/>
          <w:spacing w:val="-3"/>
          <w:sz w:val="24"/>
          <w:szCs w:val="24"/>
          <w:highlight w:val="none"/>
          <w:lang w:val="en-US" w:eastAsia="zh-CN"/>
        </w:rPr>
        <w:t xml:space="preserve"> </w:t>
      </w:r>
    </w:p>
    <w:p w14:paraId="1D0C00AB">
      <w:pPr>
        <w:pageBreakBefore w:val="0"/>
        <w:widowControl w:val="0"/>
        <w:wordWrap/>
        <w:overflowPunct/>
        <w:topLinePunct w:val="0"/>
        <w:bidi w:val="0"/>
        <w:spacing w:before="0" w:beforeLines="50" w:beforeAutospacing="0" w:line="220" w:lineRule="auto"/>
        <w:ind w:left="483" w:leftChars="230"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日期：</w:t>
      </w:r>
      <w:r>
        <w:rPr>
          <w:rFonts w:hint="eastAsia" w:ascii="宋体" w:hAnsi="宋体" w:eastAsia="宋体" w:cs="宋体"/>
          <w:color w:val="auto"/>
          <w:spacing w:val="0"/>
          <w:position w:val="0"/>
          <w:sz w:val="24"/>
          <w:szCs w:val="24"/>
          <w:u w:val="single"/>
          <w:lang w:val="en-US" w:eastAsia="zh-CN"/>
        </w:rPr>
        <w:t>2026</w:t>
      </w:r>
      <w:r>
        <w:rPr>
          <w:rFonts w:hint="eastAsia" w:ascii="宋体" w:hAnsi="宋体" w:eastAsia="宋体" w:cs="宋体"/>
          <w:color w:val="auto"/>
          <w:spacing w:val="0"/>
          <w:position w:val="0"/>
          <w:sz w:val="24"/>
          <w:szCs w:val="24"/>
          <w:u w:val="none"/>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日</w:t>
      </w:r>
    </w:p>
    <w:p w14:paraId="09E75A90">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5" w:type="default"/>
          <w:pgSz w:w="11906" w:h="16839"/>
          <w:pgMar w:top="1259" w:right="1168" w:bottom="1259" w:left="1168" w:header="0" w:footer="1200" w:gutter="0"/>
          <w:pgNumType w:fmt="decimal"/>
          <w:cols w:space="720" w:num="1"/>
        </w:sectPr>
      </w:pPr>
    </w:p>
    <w:p w14:paraId="05A88EEF">
      <w:pPr>
        <w:pageBreakBefore w:val="0"/>
        <w:widowControl w:val="0"/>
        <w:wordWrap/>
        <w:overflowPunct/>
        <w:topLinePunct w:val="0"/>
        <w:bidi w:val="0"/>
        <w:rPr>
          <w:color w:val="auto"/>
          <w:spacing w:val="0"/>
          <w:position w:val="0"/>
          <w:highlight w:val="none"/>
          <w:lang w:eastAsia="zh-CN"/>
        </w:rPr>
      </w:pPr>
    </w:p>
    <w:p w14:paraId="0161173F">
      <w:pPr>
        <w:pageBreakBefore w:val="0"/>
        <w:widowControl w:val="0"/>
        <w:wordWrap/>
        <w:overflowPunct/>
        <w:topLinePunct w:val="0"/>
        <w:bidi w:val="0"/>
        <w:spacing w:line="241" w:lineRule="auto"/>
        <w:rPr>
          <w:color w:val="auto"/>
          <w:spacing w:val="0"/>
          <w:position w:val="0"/>
          <w:highlight w:val="none"/>
          <w:lang w:eastAsia="zh-CN"/>
        </w:rPr>
      </w:pPr>
    </w:p>
    <w:p w14:paraId="79E7F63E">
      <w:pPr>
        <w:pageBreakBefore w:val="0"/>
        <w:widowControl w:val="0"/>
        <w:wordWrap/>
        <w:overflowPunct/>
        <w:topLinePunct w:val="0"/>
        <w:bidi w:val="0"/>
        <w:spacing w:line="241" w:lineRule="auto"/>
        <w:rPr>
          <w:color w:val="auto"/>
          <w:spacing w:val="0"/>
          <w:position w:val="0"/>
          <w:highlight w:val="none"/>
          <w:lang w:eastAsia="zh-CN"/>
        </w:rPr>
      </w:pPr>
    </w:p>
    <w:p w14:paraId="0587D7A9">
      <w:pPr>
        <w:pageBreakBefore w:val="0"/>
        <w:widowControl w:val="0"/>
        <w:wordWrap/>
        <w:overflowPunct/>
        <w:topLinePunct w:val="0"/>
        <w:bidi w:val="0"/>
        <w:spacing w:line="241" w:lineRule="auto"/>
        <w:rPr>
          <w:color w:val="auto"/>
          <w:spacing w:val="0"/>
          <w:position w:val="0"/>
          <w:highlight w:val="none"/>
          <w:lang w:eastAsia="zh-CN"/>
        </w:rPr>
      </w:pPr>
    </w:p>
    <w:p w14:paraId="45683388">
      <w:pPr>
        <w:pageBreakBefore w:val="0"/>
        <w:widowControl w:val="0"/>
        <w:wordWrap/>
        <w:overflowPunct/>
        <w:topLinePunct w:val="0"/>
        <w:bidi w:val="0"/>
        <w:spacing w:before="78" w:line="219" w:lineRule="auto"/>
        <w:jc w:val="center"/>
        <w:outlineLvl w:val="1"/>
        <w:rPr>
          <w:rFonts w:ascii="宋体" w:hAnsi="宋体" w:eastAsia="宋体" w:cs="宋体"/>
          <w:color w:val="auto"/>
          <w:sz w:val="24"/>
          <w:szCs w:val="24"/>
          <w:highlight w:val="none"/>
          <w:lang w:eastAsia="zh-CN"/>
        </w:rPr>
      </w:pPr>
      <w:bookmarkStart w:id="2" w:name="bookmark56"/>
      <w:bookmarkEnd w:id="2"/>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highlight w:val="none"/>
          <w:lang w:eastAsia="zh-CN"/>
        </w:rPr>
        <w:t xml:space="preserve"> </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服务要</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求响应/偏离表</w:t>
      </w:r>
    </w:p>
    <w:p w14:paraId="1081F291">
      <w:pPr>
        <w:pageBreakBefore w:val="0"/>
        <w:widowControl w:val="0"/>
        <w:tabs>
          <w:tab w:val="left" w:pos="6090"/>
        </w:tabs>
        <w:wordWrap/>
        <w:overflowPunct/>
        <w:topLinePunct w:val="0"/>
        <w:bidi w:val="0"/>
        <w:spacing w:before="24"/>
        <w:rPr>
          <w:color w:val="auto"/>
          <w:highlight w:val="none"/>
          <w:lang w:eastAsia="zh-CN"/>
        </w:rPr>
      </w:pPr>
    </w:p>
    <w:tbl>
      <w:tblPr>
        <w:tblStyle w:val="22"/>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2256"/>
        <w:gridCol w:w="2700"/>
        <w:gridCol w:w="1559"/>
        <w:gridCol w:w="1421"/>
      </w:tblGrid>
      <w:tr w14:paraId="797FB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356" w:type="dxa"/>
            <w:vAlign w:val="bottom"/>
          </w:tcPr>
          <w:p w14:paraId="281B613E">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序号</w:t>
            </w:r>
          </w:p>
        </w:tc>
        <w:tc>
          <w:tcPr>
            <w:tcW w:w="2256" w:type="dxa"/>
            <w:vAlign w:val="center"/>
          </w:tcPr>
          <w:p w14:paraId="795D00DB">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p>
          <w:p w14:paraId="1A306CF2">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服务要求</w:t>
            </w:r>
          </w:p>
        </w:tc>
        <w:tc>
          <w:tcPr>
            <w:tcW w:w="2700" w:type="dxa"/>
            <w:vAlign w:val="center"/>
          </w:tcPr>
          <w:p w14:paraId="2397307C">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r>
              <w:rPr>
                <w:rFonts w:hint="eastAsia" w:asciiTheme="minorEastAsia" w:hAnsiTheme="minorEastAsia" w:eastAsiaTheme="minorEastAsia" w:cstheme="minorEastAsia"/>
                <w:color w:val="auto"/>
                <w:sz w:val="24"/>
                <w:highlight w:val="none"/>
              </w:rPr>
              <w:t>响应</w:t>
            </w:r>
          </w:p>
          <w:p w14:paraId="66334368">
            <w:pPr>
              <w:keepNext w:val="0"/>
              <w:keepLines w:val="0"/>
              <w:pageBreakBefore w:val="0"/>
              <w:widowControl/>
              <w:tabs>
                <w:tab w:val="left" w:pos="6090"/>
              </w:tabs>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rPr>
              <w:t>的具体内容</w:t>
            </w:r>
          </w:p>
        </w:tc>
        <w:tc>
          <w:tcPr>
            <w:tcW w:w="1559" w:type="dxa"/>
            <w:vAlign w:val="bottom"/>
          </w:tcPr>
          <w:p w14:paraId="2C033F24">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响应/偏离</w:t>
            </w:r>
          </w:p>
        </w:tc>
        <w:tc>
          <w:tcPr>
            <w:tcW w:w="1421" w:type="dxa"/>
            <w:vAlign w:val="bottom"/>
          </w:tcPr>
          <w:p w14:paraId="2FC93897">
            <w:pPr>
              <w:tabs>
                <w:tab w:val="left" w:pos="6090"/>
              </w:tabs>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说明</w:t>
            </w:r>
          </w:p>
        </w:tc>
      </w:tr>
      <w:tr w14:paraId="42498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1356" w:type="dxa"/>
          </w:tcPr>
          <w:p w14:paraId="2951164E">
            <w:pPr>
              <w:pStyle w:val="23"/>
              <w:pageBreakBefore w:val="0"/>
              <w:widowControl w:val="0"/>
              <w:tabs>
                <w:tab w:val="left" w:pos="6090"/>
              </w:tabs>
              <w:wordWrap/>
              <w:overflowPunct/>
              <w:topLinePunct w:val="0"/>
              <w:bidi w:val="0"/>
              <w:rPr>
                <w:color w:val="auto"/>
                <w:highlight w:val="none"/>
              </w:rPr>
            </w:pPr>
          </w:p>
        </w:tc>
        <w:tc>
          <w:tcPr>
            <w:tcW w:w="2256" w:type="dxa"/>
          </w:tcPr>
          <w:p w14:paraId="6DF9A615">
            <w:pPr>
              <w:pStyle w:val="23"/>
              <w:pageBreakBefore w:val="0"/>
              <w:widowControl w:val="0"/>
              <w:tabs>
                <w:tab w:val="left" w:pos="6090"/>
              </w:tabs>
              <w:wordWrap/>
              <w:overflowPunct/>
              <w:topLinePunct w:val="0"/>
              <w:bidi w:val="0"/>
              <w:rPr>
                <w:color w:val="auto"/>
                <w:highlight w:val="none"/>
              </w:rPr>
            </w:pPr>
          </w:p>
        </w:tc>
        <w:tc>
          <w:tcPr>
            <w:tcW w:w="2700" w:type="dxa"/>
          </w:tcPr>
          <w:p w14:paraId="4FE31EDC">
            <w:pPr>
              <w:pStyle w:val="23"/>
              <w:pageBreakBefore w:val="0"/>
              <w:widowControl w:val="0"/>
              <w:tabs>
                <w:tab w:val="left" w:pos="6090"/>
              </w:tabs>
              <w:wordWrap/>
              <w:overflowPunct/>
              <w:topLinePunct w:val="0"/>
              <w:bidi w:val="0"/>
              <w:rPr>
                <w:color w:val="auto"/>
                <w:highlight w:val="none"/>
              </w:rPr>
            </w:pPr>
          </w:p>
        </w:tc>
        <w:tc>
          <w:tcPr>
            <w:tcW w:w="1559" w:type="dxa"/>
          </w:tcPr>
          <w:p w14:paraId="4053F7CD">
            <w:pPr>
              <w:pStyle w:val="23"/>
              <w:pageBreakBefore w:val="0"/>
              <w:widowControl w:val="0"/>
              <w:tabs>
                <w:tab w:val="left" w:pos="6090"/>
              </w:tabs>
              <w:wordWrap/>
              <w:overflowPunct/>
              <w:topLinePunct w:val="0"/>
              <w:bidi w:val="0"/>
              <w:rPr>
                <w:color w:val="auto"/>
                <w:highlight w:val="none"/>
              </w:rPr>
            </w:pPr>
          </w:p>
        </w:tc>
        <w:tc>
          <w:tcPr>
            <w:tcW w:w="1421" w:type="dxa"/>
          </w:tcPr>
          <w:p w14:paraId="679FC1C7">
            <w:pPr>
              <w:pStyle w:val="23"/>
              <w:pageBreakBefore w:val="0"/>
              <w:widowControl w:val="0"/>
              <w:tabs>
                <w:tab w:val="left" w:pos="6090"/>
              </w:tabs>
              <w:wordWrap/>
              <w:overflowPunct/>
              <w:topLinePunct w:val="0"/>
              <w:bidi w:val="0"/>
              <w:rPr>
                <w:color w:val="auto"/>
                <w:highlight w:val="none"/>
              </w:rPr>
            </w:pPr>
          </w:p>
        </w:tc>
      </w:tr>
      <w:tr w14:paraId="7FB3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0534C02F">
            <w:pPr>
              <w:pStyle w:val="23"/>
              <w:pageBreakBefore w:val="0"/>
              <w:widowControl w:val="0"/>
              <w:tabs>
                <w:tab w:val="left" w:pos="6090"/>
              </w:tabs>
              <w:wordWrap/>
              <w:overflowPunct/>
              <w:topLinePunct w:val="0"/>
              <w:bidi w:val="0"/>
              <w:rPr>
                <w:color w:val="auto"/>
                <w:highlight w:val="none"/>
              </w:rPr>
            </w:pPr>
          </w:p>
        </w:tc>
        <w:tc>
          <w:tcPr>
            <w:tcW w:w="2256" w:type="dxa"/>
          </w:tcPr>
          <w:p w14:paraId="3415019D">
            <w:pPr>
              <w:pStyle w:val="23"/>
              <w:pageBreakBefore w:val="0"/>
              <w:widowControl w:val="0"/>
              <w:tabs>
                <w:tab w:val="left" w:pos="6090"/>
              </w:tabs>
              <w:wordWrap/>
              <w:overflowPunct/>
              <w:topLinePunct w:val="0"/>
              <w:bidi w:val="0"/>
              <w:rPr>
                <w:color w:val="auto"/>
                <w:highlight w:val="none"/>
              </w:rPr>
            </w:pPr>
          </w:p>
        </w:tc>
        <w:tc>
          <w:tcPr>
            <w:tcW w:w="2700" w:type="dxa"/>
          </w:tcPr>
          <w:p w14:paraId="6982B801">
            <w:pPr>
              <w:pStyle w:val="23"/>
              <w:pageBreakBefore w:val="0"/>
              <w:widowControl w:val="0"/>
              <w:tabs>
                <w:tab w:val="left" w:pos="6090"/>
              </w:tabs>
              <w:wordWrap/>
              <w:overflowPunct/>
              <w:topLinePunct w:val="0"/>
              <w:bidi w:val="0"/>
              <w:rPr>
                <w:color w:val="auto"/>
                <w:highlight w:val="none"/>
              </w:rPr>
            </w:pPr>
          </w:p>
        </w:tc>
        <w:tc>
          <w:tcPr>
            <w:tcW w:w="1559" w:type="dxa"/>
          </w:tcPr>
          <w:p w14:paraId="382F1079">
            <w:pPr>
              <w:pStyle w:val="23"/>
              <w:pageBreakBefore w:val="0"/>
              <w:widowControl w:val="0"/>
              <w:tabs>
                <w:tab w:val="left" w:pos="6090"/>
              </w:tabs>
              <w:wordWrap/>
              <w:overflowPunct/>
              <w:topLinePunct w:val="0"/>
              <w:bidi w:val="0"/>
              <w:rPr>
                <w:color w:val="auto"/>
                <w:highlight w:val="none"/>
              </w:rPr>
            </w:pPr>
          </w:p>
        </w:tc>
        <w:tc>
          <w:tcPr>
            <w:tcW w:w="1421" w:type="dxa"/>
          </w:tcPr>
          <w:p w14:paraId="314442D0">
            <w:pPr>
              <w:pStyle w:val="23"/>
              <w:pageBreakBefore w:val="0"/>
              <w:widowControl w:val="0"/>
              <w:tabs>
                <w:tab w:val="left" w:pos="6090"/>
              </w:tabs>
              <w:wordWrap/>
              <w:overflowPunct/>
              <w:topLinePunct w:val="0"/>
              <w:bidi w:val="0"/>
              <w:rPr>
                <w:color w:val="auto"/>
                <w:highlight w:val="none"/>
              </w:rPr>
            </w:pPr>
          </w:p>
        </w:tc>
      </w:tr>
      <w:tr w14:paraId="121FF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44562E1B">
            <w:pPr>
              <w:pStyle w:val="23"/>
              <w:pageBreakBefore w:val="0"/>
              <w:widowControl w:val="0"/>
              <w:tabs>
                <w:tab w:val="left" w:pos="6090"/>
              </w:tabs>
              <w:wordWrap/>
              <w:overflowPunct/>
              <w:topLinePunct w:val="0"/>
              <w:bidi w:val="0"/>
              <w:rPr>
                <w:color w:val="auto"/>
                <w:highlight w:val="none"/>
              </w:rPr>
            </w:pPr>
          </w:p>
        </w:tc>
        <w:tc>
          <w:tcPr>
            <w:tcW w:w="2256" w:type="dxa"/>
          </w:tcPr>
          <w:p w14:paraId="59DB38F3">
            <w:pPr>
              <w:pStyle w:val="23"/>
              <w:pageBreakBefore w:val="0"/>
              <w:widowControl w:val="0"/>
              <w:tabs>
                <w:tab w:val="left" w:pos="6090"/>
              </w:tabs>
              <w:wordWrap/>
              <w:overflowPunct/>
              <w:topLinePunct w:val="0"/>
              <w:bidi w:val="0"/>
              <w:rPr>
                <w:color w:val="auto"/>
                <w:highlight w:val="none"/>
              </w:rPr>
            </w:pPr>
          </w:p>
        </w:tc>
        <w:tc>
          <w:tcPr>
            <w:tcW w:w="2700" w:type="dxa"/>
          </w:tcPr>
          <w:p w14:paraId="434FEC58">
            <w:pPr>
              <w:pStyle w:val="23"/>
              <w:pageBreakBefore w:val="0"/>
              <w:widowControl w:val="0"/>
              <w:tabs>
                <w:tab w:val="left" w:pos="6090"/>
              </w:tabs>
              <w:wordWrap/>
              <w:overflowPunct/>
              <w:topLinePunct w:val="0"/>
              <w:bidi w:val="0"/>
              <w:rPr>
                <w:color w:val="auto"/>
                <w:highlight w:val="none"/>
              </w:rPr>
            </w:pPr>
          </w:p>
        </w:tc>
        <w:tc>
          <w:tcPr>
            <w:tcW w:w="1559" w:type="dxa"/>
          </w:tcPr>
          <w:p w14:paraId="3E3BA67A">
            <w:pPr>
              <w:pStyle w:val="23"/>
              <w:pageBreakBefore w:val="0"/>
              <w:widowControl w:val="0"/>
              <w:tabs>
                <w:tab w:val="left" w:pos="6090"/>
              </w:tabs>
              <w:wordWrap/>
              <w:overflowPunct/>
              <w:topLinePunct w:val="0"/>
              <w:bidi w:val="0"/>
              <w:rPr>
                <w:color w:val="auto"/>
                <w:highlight w:val="none"/>
              </w:rPr>
            </w:pPr>
          </w:p>
        </w:tc>
        <w:tc>
          <w:tcPr>
            <w:tcW w:w="1421" w:type="dxa"/>
          </w:tcPr>
          <w:p w14:paraId="28E711A2">
            <w:pPr>
              <w:pStyle w:val="23"/>
              <w:pageBreakBefore w:val="0"/>
              <w:widowControl w:val="0"/>
              <w:tabs>
                <w:tab w:val="left" w:pos="6090"/>
              </w:tabs>
              <w:wordWrap/>
              <w:overflowPunct/>
              <w:topLinePunct w:val="0"/>
              <w:bidi w:val="0"/>
              <w:rPr>
                <w:color w:val="auto"/>
                <w:highlight w:val="none"/>
              </w:rPr>
            </w:pPr>
          </w:p>
        </w:tc>
      </w:tr>
      <w:tr w14:paraId="3362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356" w:type="dxa"/>
          </w:tcPr>
          <w:p w14:paraId="6A8E321C">
            <w:pPr>
              <w:pStyle w:val="23"/>
              <w:pageBreakBefore w:val="0"/>
              <w:widowControl w:val="0"/>
              <w:tabs>
                <w:tab w:val="left" w:pos="6090"/>
              </w:tabs>
              <w:wordWrap/>
              <w:overflowPunct/>
              <w:topLinePunct w:val="0"/>
              <w:bidi w:val="0"/>
              <w:rPr>
                <w:color w:val="auto"/>
                <w:highlight w:val="none"/>
              </w:rPr>
            </w:pPr>
          </w:p>
        </w:tc>
        <w:tc>
          <w:tcPr>
            <w:tcW w:w="2256" w:type="dxa"/>
          </w:tcPr>
          <w:p w14:paraId="66BAB6F2">
            <w:pPr>
              <w:pStyle w:val="23"/>
              <w:pageBreakBefore w:val="0"/>
              <w:widowControl w:val="0"/>
              <w:tabs>
                <w:tab w:val="left" w:pos="6090"/>
              </w:tabs>
              <w:wordWrap/>
              <w:overflowPunct/>
              <w:topLinePunct w:val="0"/>
              <w:bidi w:val="0"/>
              <w:rPr>
                <w:color w:val="auto"/>
                <w:highlight w:val="none"/>
              </w:rPr>
            </w:pPr>
          </w:p>
        </w:tc>
        <w:tc>
          <w:tcPr>
            <w:tcW w:w="2700" w:type="dxa"/>
          </w:tcPr>
          <w:p w14:paraId="4893C3C7">
            <w:pPr>
              <w:pStyle w:val="23"/>
              <w:pageBreakBefore w:val="0"/>
              <w:widowControl w:val="0"/>
              <w:tabs>
                <w:tab w:val="left" w:pos="6090"/>
              </w:tabs>
              <w:wordWrap/>
              <w:overflowPunct/>
              <w:topLinePunct w:val="0"/>
              <w:bidi w:val="0"/>
              <w:rPr>
                <w:color w:val="auto"/>
                <w:highlight w:val="none"/>
              </w:rPr>
            </w:pPr>
          </w:p>
        </w:tc>
        <w:tc>
          <w:tcPr>
            <w:tcW w:w="1559" w:type="dxa"/>
          </w:tcPr>
          <w:p w14:paraId="36B5F874">
            <w:pPr>
              <w:pStyle w:val="23"/>
              <w:pageBreakBefore w:val="0"/>
              <w:widowControl w:val="0"/>
              <w:tabs>
                <w:tab w:val="left" w:pos="6090"/>
              </w:tabs>
              <w:wordWrap/>
              <w:overflowPunct/>
              <w:topLinePunct w:val="0"/>
              <w:bidi w:val="0"/>
              <w:rPr>
                <w:color w:val="auto"/>
                <w:highlight w:val="none"/>
              </w:rPr>
            </w:pPr>
          </w:p>
        </w:tc>
        <w:tc>
          <w:tcPr>
            <w:tcW w:w="1421" w:type="dxa"/>
          </w:tcPr>
          <w:p w14:paraId="71BEE63F">
            <w:pPr>
              <w:pStyle w:val="23"/>
              <w:pageBreakBefore w:val="0"/>
              <w:widowControl w:val="0"/>
              <w:tabs>
                <w:tab w:val="left" w:pos="6090"/>
              </w:tabs>
              <w:wordWrap/>
              <w:overflowPunct/>
              <w:topLinePunct w:val="0"/>
              <w:bidi w:val="0"/>
              <w:rPr>
                <w:color w:val="auto"/>
                <w:highlight w:val="none"/>
              </w:rPr>
            </w:pPr>
          </w:p>
        </w:tc>
      </w:tr>
      <w:tr w14:paraId="4E18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9292" w:type="dxa"/>
            <w:gridSpan w:val="5"/>
          </w:tcPr>
          <w:p w14:paraId="6339525D">
            <w:pPr>
              <w:pStyle w:val="23"/>
              <w:keepNext w:val="0"/>
              <w:keepLines w:val="0"/>
              <w:pageBreakBefore w:val="0"/>
              <w:kinsoku w:val="0"/>
              <w:wordWrap/>
              <w:overflowPunct/>
              <w:topLinePunct w:val="0"/>
              <w:autoSpaceDE w:val="0"/>
              <w:autoSpaceDN w:val="0"/>
              <w:bidi w:val="0"/>
              <w:adjustRightInd w:val="0"/>
              <w:snapToGrid w:val="0"/>
              <w:spacing w:line="360" w:lineRule="auto"/>
              <w:ind w:left="0" w:right="0" w:firstLine="1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我公司</w:t>
            </w:r>
            <w:r>
              <w:rPr>
                <w:rFonts w:hint="eastAsia" w:ascii="宋体" w:hAnsi="宋体" w:eastAsia="宋体" w:cs="宋体"/>
                <w:b/>
                <w:bCs/>
                <w:color w:val="auto"/>
                <w:spacing w:val="-4"/>
                <w:sz w:val="24"/>
                <w:szCs w:val="24"/>
                <w:lang w:val="en-US" w:eastAsia="zh-CN"/>
              </w:rPr>
              <w:t>/自然人</w:t>
            </w:r>
            <w:r>
              <w:rPr>
                <w:rFonts w:hint="eastAsia" w:ascii="宋体" w:hAnsi="宋体" w:eastAsia="宋体" w:cs="宋体"/>
                <w:b/>
                <w:bCs/>
                <w:color w:val="auto"/>
                <w:spacing w:val="-4"/>
                <w:sz w:val="24"/>
                <w:szCs w:val="24"/>
              </w:rPr>
              <w:t>郑重承诺，完全响应</w:t>
            </w:r>
            <w:r>
              <w:rPr>
                <w:rFonts w:hint="eastAsia" w:ascii="宋体" w:hAnsi="宋体" w:eastAsia="宋体" w:cs="宋体"/>
                <w:b/>
                <w:bCs/>
                <w:color w:val="auto"/>
                <w:spacing w:val="-4"/>
                <w:sz w:val="24"/>
                <w:szCs w:val="24"/>
                <w:lang w:val="en-US" w:eastAsia="zh-CN"/>
              </w:rPr>
              <w:t>招标</w:t>
            </w:r>
            <w:r>
              <w:rPr>
                <w:rFonts w:hint="eastAsia" w:ascii="宋体" w:hAnsi="宋体" w:eastAsia="宋体" w:cs="宋体"/>
                <w:b/>
                <w:bCs/>
                <w:color w:val="auto"/>
                <w:spacing w:val="-4"/>
                <w:sz w:val="24"/>
                <w:szCs w:val="24"/>
              </w:rPr>
              <w:t>文件第</w:t>
            </w:r>
            <w:r>
              <w:rPr>
                <w:rFonts w:hint="eastAsia" w:ascii="宋体" w:hAnsi="宋体" w:eastAsia="宋体" w:cs="宋体"/>
                <w:b/>
                <w:bCs/>
                <w:color w:val="auto"/>
                <w:spacing w:val="-4"/>
                <w:sz w:val="24"/>
                <w:szCs w:val="24"/>
                <w:lang w:eastAsia="zh-CN"/>
              </w:rPr>
              <w:t>五</w:t>
            </w:r>
            <w:r>
              <w:rPr>
                <w:rFonts w:hint="eastAsia" w:ascii="宋体" w:hAnsi="宋体" w:eastAsia="宋体" w:cs="宋体"/>
                <w:b/>
                <w:bCs/>
                <w:color w:val="auto"/>
                <w:spacing w:val="-4"/>
                <w:sz w:val="24"/>
                <w:szCs w:val="24"/>
              </w:rPr>
              <w:t>章“</w:t>
            </w:r>
            <w:r>
              <w:rPr>
                <w:rFonts w:hint="eastAsia" w:ascii="宋体" w:hAnsi="宋体" w:eastAsia="宋体" w:cs="宋体"/>
                <w:b/>
                <w:bCs/>
                <w:color w:val="auto"/>
                <w:spacing w:val="-4"/>
                <w:sz w:val="24"/>
                <w:szCs w:val="24"/>
                <w:lang w:val="en-US" w:eastAsia="zh-CN"/>
              </w:rPr>
              <w:t>采购</w:t>
            </w:r>
            <w:r>
              <w:rPr>
                <w:rFonts w:hint="eastAsia" w:ascii="宋体" w:hAnsi="宋体" w:eastAsia="宋体" w:cs="宋体"/>
                <w:b/>
                <w:bCs/>
                <w:color w:val="auto"/>
                <w:spacing w:val="-4"/>
                <w:sz w:val="24"/>
                <w:szCs w:val="24"/>
                <w:lang w:eastAsia="zh-CN"/>
              </w:rPr>
              <w:t>需求表及采购需求</w:t>
            </w:r>
            <w:r>
              <w:rPr>
                <w:rFonts w:hint="eastAsia" w:ascii="宋体" w:hAnsi="宋体" w:eastAsia="宋体" w:cs="宋体"/>
                <w:b/>
                <w:bCs/>
                <w:color w:val="auto"/>
                <w:spacing w:val="-4"/>
                <w:sz w:val="24"/>
                <w:szCs w:val="24"/>
              </w:rPr>
              <w:t>”规定的所有</w:t>
            </w:r>
            <w:r>
              <w:rPr>
                <w:rFonts w:hint="eastAsia" w:ascii="宋体" w:hAnsi="宋体" w:eastAsia="宋体" w:cs="宋体"/>
                <w:b/>
                <w:bCs/>
                <w:color w:val="auto"/>
                <w:spacing w:val="-6"/>
                <w:sz w:val="24"/>
                <w:szCs w:val="24"/>
              </w:rPr>
              <w:t>要求进行履约。</w:t>
            </w:r>
          </w:p>
          <w:p w14:paraId="69B4DE74">
            <w:pPr>
              <w:pStyle w:val="23"/>
              <w:pageBreakBefore w:val="0"/>
              <w:widowControl w:val="0"/>
              <w:tabs>
                <w:tab w:val="left" w:pos="6090"/>
              </w:tabs>
              <w:wordWrap/>
              <w:overflowPunct/>
              <w:topLinePunct w:val="0"/>
              <w:bidi w:val="0"/>
              <w:rPr>
                <w:color w:val="auto"/>
                <w:highlight w:val="none"/>
              </w:rPr>
            </w:pPr>
          </w:p>
        </w:tc>
      </w:tr>
    </w:tbl>
    <w:p w14:paraId="32AD10A4">
      <w:pPr>
        <w:pageBreakBefore w:val="0"/>
        <w:widowControl w:val="0"/>
        <w:tabs>
          <w:tab w:val="left" w:pos="6090"/>
        </w:tabs>
        <w:wordWrap/>
        <w:overflowPunct/>
        <w:topLinePunct w:val="0"/>
        <w:bidi w:val="0"/>
        <w:spacing w:line="252" w:lineRule="auto"/>
        <w:rPr>
          <w:color w:val="auto"/>
          <w:position w:val="0"/>
          <w:highlight w:val="none"/>
        </w:rPr>
      </w:pPr>
    </w:p>
    <w:p w14:paraId="7403A8AE">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1.若投标人完全响应招标文件规定的技术要求，则无需填写上表具体内容，</w:t>
      </w:r>
      <w:r>
        <w:rPr>
          <w:rFonts w:hint="eastAsia" w:ascii="宋体" w:hAnsi="宋体" w:eastAsia="宋体" w:cs="宋体"/>
          <w:b/>
          <w:bCs/>
          <w:color w:val="FF0000"/>
          <w:spacing w:val="0"/>
          <w:position w:val="0"/>
          <w:sz w:val="24"/>
          <w:szCs w:val="24"/>
          <w:highlight w:val="none"/>
          <w:lang w:val="en-US" w:eastAsia="zh-CN"/>
        </w:rPr>
        <w:t>直接加盖投标人公章</w:t>
      </w:r>
      <w:r>
        <w:rPr>
          <w:rFonts w:hint="eastAsia" w:ascii="宋体" w:hAnsi="宋体" w:eastAsia="宋体" w:cs="宋体"/>
          <w:b/>
          <w:bCs/>
          <w:color w:val="FF0000"/>
          <w:spacing w:val="-3"/>
          <w:sz w:val="24"/>
          <w:szCs w:val="24"/>
          <w:highlight w:val="none"/>
          <w:lang w:val="en-US" w:eastAsia="zh-CN"/>
        </w:rPr>
        <w:t>或自然人按手印</w:t>
      </w:r>
      <w:r>
        <w:rPr>
          <w:rFonts w:hint="eastAsia" w:ascii="宋体" w:hAnsi="宋体" w:eastAsia="宋体" w:cs="宋体"/>
          <w:b/>
          <w:bCs/>
          <w:color w:val="FF0000"/>
          <w:spacing w:val="0"/>
          <w:position w:val="0"/>
          <w:sz w:val="24"/>
          <w:szCs w:val="24"/>
          <w:highlight w:val="none"/>
          <w:lang w:val="en-US" w:eastAsia="zh-CN"/>
        </w:rPr>
        <w:t>。</w:t>
      </w:r>
    </w:p>
    <w:p w14:paraId="6CF89298">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2.若投标人的技术要求与招标文件规定的技术要求有正偏离的，则按上表单独列出，并标明响应情况，本项目接受正偏离(优于招标文件要求)。</w:t>
      </w:r>
    </w:p>
    <w:p w14:paraId="16ED3AF6">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 本项目不接受负偏离(劣于招标文件要求)，投标人技术要求存在负偏离的其投标无效。</w:t>
      </w:r>
    </w:p>
    <w:p w14:paraId="382735F7">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4.无论有无偏离，供应商均应递交此表，否则，作无效响应处理。</w:t>
      </w:r>
    </w:p>
    <w:p w14:paraId="76934A47">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exact"/>
        <w:ind w:left="279" w:leftChars="133" w:right="349" w:rightChars="166" w:firstLine="0" w:firstLineChars="0"/>
        <w:jc w:val="both"/>
        <w:textAlignment w:val="baseline"/>
        <w:rPr>
          <w:rFonts w:hint="eastAsia" w:ascii="宋体" w:hAnsi="宋体" w:eastAsia="宋体" w:cs="宋体"/>
          <w:color w:val="auto"/>
          <w:spacing w:val="-3"/>
          <w:sz w:val="24"/>
          <w:szCs w:val="24"/>
          <w:highlight w:val="none"/>
          <w:lang w:eastAsia="zh-CN"/>
        </w:rPr>
      </w:pPr>
    </w:p>
    <w:p w14:paraId="47635C32">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24040285">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bookmarkStart w:id="3" w:name="bookmark59"/>
      <w:bookmarkEnd w:id="3"/>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535DA8A1">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49FB18AB">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0BE2CD17">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1B4913CE">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77D130D4">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65DC52D6">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64BD08DF">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4DC90CAD">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33A39559">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767E451D">
      <w:pPr>
        <w:pStyle w:val="6"/>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2F32185C">
      <w:pPr>
        <w:pStyle w:val="7"/>
        <w:rPr>
          <w:lang w:eastAsia="zh-CN"/>
        </w:rPr>
      </w:pPr>
    </w:p>
    <w:p w14:paraId="3C6F3ED9">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707022D4">
      <w:pPr>
        <w:pageBreakBefore w:val="0"/>
        <w:widowControl w:val="0"/>
        <w:tabs>
          <w:tab w:val="left" w:pos="6090"/>
        </w:tabs>
        <w:wordWrap/>
        <w:overflowPunct/>
        <w:topLinePunct w:val="0"/>
        <w:bidi w:val="0"/>
        <w:spacing w:before="101" w:line="219" w:lineRule="auto"/>
        <w:ind w:firstLine="2618" w:firstLineChars="1100"/>
        <w:jc w:val="both"/>
        <w:outlineLvl w:val="1"/>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pPr>
    </w:p>
    <w:p w14:paraId="5BBA5C61">
      <w:pPr>
        <w:pageBreakBefore w:val="0"/>
        <w:widowControl w:val="0"/>
        <w:tabs>
          <w:tab w:val="left" w:pos="6090"/>
        </w:tabs>
        <w:wordWrap/>
        <w:overflowPunct/>
        <w:topLinePunct w:val="0"/>
        <w:bidi w:val="0"/>
        <w:spacing w:before="101" w:line="219" w:lineRule="auto"/>
        <w:ind w:firstLine="3094" w:firstLineChars="1300"/>
        <w:jc w:val="both"/>
        <w:outlineLvl w:val="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1"/>
          <w:sz w:val="24"/>
          <w:szCs w:val="24"/>
          <w:highlight w:val="none"/>
          <w:lang w:val="en-US" w:eastAsia="zh-CN"/>
          <w14:textOutline w14:w="4356" w14:cap="sq" w14:cmpd="sng" w14:algn="ctr">
            <w14:solidFill>
              <w14:srgbClr w14:val="000000"/>
            </w14:solidFill>
            <w14:prstDash w14:val="solid"/>
            <w14:bevel/>
          </w14:textOutline>
        </w:rPr>
        <w:t>4</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.商务条件响应/偏离表</w:t>
      </w:r>
    </w:p>
    <w:p w14:paraId="0B1C7657">
      <w:pPr>
        <w:pageBreakBefore w:val="0"/>
        <w:widowControl w:val="0"/>
        <w:tabs>
          <w:tab w:val="left" w:pos="6090"/>
        </w:tabs>
        <w:wordWrap/>
        <w:overflowPunct/>
        <w:topLinePunct w:val="0"/>
        <w:bidi w:val="0"/>
        <w:spacing w:before="26"/>
        <w:rPr>
          <w:color w:val="auto"/>
          <w:highlight w:val="none"/>
          <w:lang w:eastAsia="zh-CN"/>
        </w:rPr>
      </w:pPr>
    </w:p>
    <w:tbl>
      <w:tblPr>
        <w:tblStyle w:val="22"/>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2556"/>
        <w:gridCol w:w="2644"/>
        <w:gridCol w:w="1656"/>
        <w:gridCol w:w="1389"/>
      </w:tblGrid>
      <w:tr w14:paraId="7B27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297" w:type="dxa"/>
          </w:tcPr>
          <w:p w14:paraId="3850C183">
            <w:pPr>
              <w:pageBreakBefore w:val="0"/>
              <w:widowControl w:val="0"/>
              <w:tabs>
                <w:tab w:val="left" w:pos="6090"/>
              </w:tabs>
              <w:wordWrap/>
              <w:overflowPunct/>
              <w:topLinePunct w:val="0"/>
              <w:bidi w:val="0"/>
              <w:spacing w:before="300" w:line="221" w:lineRule="auto"/>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556" w:type="dxa"/>
          </w:tcPr>
          <w:p w14:paraId="55B2C941">
            <w:pPr>
              <w:pageBreakBefore w:val="0"/>
              <w:widowControl w:val="0"/>
              <w:tabs>
                <w:tab w:val="left" w:pos="6090"/>
              </w:tabs>
              <w:wordWrap/>
              <w:overflowPunct/>
              <w:topLinePunct w:val="0"/>
              <w:bidi w:val="0"/>
              <w:spacing w:before="301" w:line="219" w:lineRule="auto"/>
              <w:ind w:left="153"/>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lang w:eastAsia="zh-CN"/>
              </w:rPr>
              <w:t>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val="en-US" w:eastAsia="zh-CN"/>
              </w:rPr>
              <w:t>条件</w:t>
            </w:r>
          </w:p>
        </w:tc>
        <w:tc>
          <w:tcPr>
            <w:tcW w:w="2644" w:type="dxa"/>
            <w:vAlign w:val="center"/>
          </w:tcPr>
          <w:p w14:paraId="6712B6D1">
            <w:pPr>
              <w:pageBreakBefore w:val="0"/>
              <w:widowControl w:val="0"/>
              <w:tabs>
                <w:tab w:val="left" w:pos="6090"/>
              </w:tabs>
              <w:wordWrap/>
              <w:overflowPunct/>
              <w:topLinePunct w:val="0"/>
              <w:bidi w:val="0"/>
              <w:spacing w:line="240" w:lineRule="auto"/>
              <w:jc w:val="center"/>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投标文件中响应</w:t>
            </w:r>
          </w:p>
          <w:p w14:paraId="0799C8F6">
            <w:pPr>
              <w:pageBreakBefore w:val="0"/>
              <w:widowControl w:val="0"/>
              <w:tabs>
                <w:tab w:val="left" w:pos="6090"/>
              </w:tabs>
              <w:wordWrap/>
              <w:overflowPunct/>
              <w:topLinePunct w:val="0"/>
              <w:bidi w:val="0"/>
              <w:spacing w:line="24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的具体内容</w:t>
            </w:r>
          </w:p>
        </w:tc>
        <w:tc>
          <w:tcPr>
            <w:tcW w:w="1656" w:type="dxa"/>
            <w:vAlign w:val="center"/>
          </w:tcPr>
          <w:p w14:paraId="6FEB46F2">
            <w:pPr>
              <w:pageBreakBefore w:val="0"/>
              <w:widowControl w:val="0"/>
              <w:tabs>
                <w:tab w:val="left" w:pos="6090"/>
              </w:tabs>
              <w:wordWrap/>
              <w:overflowPunct/>
              <w:topLinePunct w:val="0"/>
              <w:bidi w:val="0"/>
              <w:spacing w:before="68" w:line="240" w:lineRule="auto"/>
              <w:ind w:left="206"/>
              <w:jc w:val="both"/>
              <w:rPr>
                <w:rFonts w:ascii="宋体" w:hAnsi="宋体" w:eastAsia="宋体" w:cs="宋体"/>
                <w:color w:val="auto"/>
                <w:sz w:val="24"/>
                <w:szCs w:val="24"/>
                <w:highlight w:val="none"/>
              </w:rPr>
            </w:pPr>
            <w:r>
              <w:rPr>
                <w:rFonts w:ascii="宋体" w:hAnsi="宋体" w:eastAsia="宋体" w:cs="宋体"/>
                <w:color w:val="auto"/>
                <w:spacing w:val="0"/>
                <w:position w:val="0"/>
                <w:sz w:val="24"/>
                <w:szCs w:val="24"/>
                <w:highlight w:val="none"/>
              </w:rPr>
              <w:t>响应/偏离</w:t>
            </w:r>
          </w:p>
        </w:tc>
        <w:tc>
          <w:tcPr>
            <w:tcW w:w="1389" w:type="dxa"/>
          </w:tcPr>
          <w:p w14:paraId="0D5F459E">
            <w:pPr>
              <w:pageBreakBefore w:val="0"/>
              <w:widowControl w:val="0"/>
              <w:tabs>
                <w:tab w:val="left" w:pos="6090"/>
              </w:tabs>
              <w:wordWrap/>
              <w:overflowPunct/>
              <w:topLinePunct w:val="0"/>
              <w:bidi w:val="0"/>
              <w:spacing w:before="301" w:line="219" w:lineRule="auto"/>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01BB9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1538471B">
            <w:pPr>
              <w:pStyle w:val="23"/>
              <w:pageBreakBefore w:val="0"/>
              <w:widowControl w:val="0"/>
              <w:tabs>
                <w:tab w:val="left" w:pos="6090"/>
              </w:tabs>
              <w:wordWrap/>
              <w:overflowPunct/>
              <w:topLinePunct w:val="0"/>
              <w:bidi w:val="0"/>
              <w:rPr>
                <w:color w:val="auto"/>
                <w:highlight w:val="none"/>
              </w:rPr>
            </w:pPr>
          </w:p>
        </w:tc>
        <w:tc>
          <w:tcPr>
            <w:tcW w:w="2556" w:type="dxa"/>
          </w:tcPr>
          <w:p w14:paraId="35256C99">
            <w:pPr>
              <w:pStyle w:val="23"/>
              <w:pageBreakBefore w:val="0"/>
              <w:widowControl w:val="0"/>
              <w:tabs>
                <w:tab w:val="left" w:pos="6090"/>
              </w:tabs>
              <w:wordWrap/>
              <w:overflowPunct/>
              <w:topLinePunct w:val="0"/>
              <w:bidi w:val="0"/>
              <w:rPr>
                <w:color w:val="auto"/>
                <w:highlight w:val="none"/>
              </w:rPr>
            </w:pPr>
          </w:p>
        </w:tc>
        <w:tc>
          <w:tcPr>
            <w:tcW w:w="2644" w:type="dxa"/>
          </w:tcPr>
          <w:p w14:paraId="6F252F9E">
            <w:pPr>
              <w:pStyle w:val="23"/>
              <w:pageBreakBefore w:val="0"/>
              <w:widowControl w:val="0"/>
              <w:tabs>
                <w:tab w:val="left" w:pos="6090"/>
              </w:tabs>
              <w:wordWrap/>
              <w:overflowPunct/>
              <w:topLinePunct w:val="0"/>
              <w:bidi w:val="0"/>
              <w:rPr>
                <w:color w:val="auto"/>
                <w:highlight w:val="none"/>
              </w:rPr>
            </w:pPr>
          </w:p>
        </w:tc>
        <w:tc>
          <w:tcPr>
            <w:tcW w:w="1656" w:type="dxa"/>
          </w:tcPr>
          <w:p w14:paraId="48BF074C">
            <w:pPr>
              <w:pStyle w:val="23"/>
              <w:pageBreakBefore w:val="0"/>
              <w:widowControl w:val="0"/>
              <w:tabs>
                <w:tab w:val="left" w:pos="6090"/>
              </w:tabs>
              <w:wordWrap/>
              <w:overflowPunct/>
              <w:topLinePunct w:val="0"/>
              <w:bidi w:val="0"/>
              <w:rPr>
                <w:color w:val="auto"/>
                <w:highlight w:val="none"/>
              </w:rPr>
            </w:pPr>
          </w:p>
        </w:tc>
        <w:tc>
          <w:tcPr>
            <w:tcW w:w="1389" w:type="dxa"/>
          </w:tcPr>
          <w:p w14:paraId="28560004">
            <w:pPr>
              <w:pStyle w:val="23"/>
              <w:pageBreakBefore w:val="0"/>
              <w:widowControl w:val="0"/>
              <w:tabs>
                <w:tab w:val="left" w:pos="6090"/>
              </w:tabs>
              <w:wordWrap/>
              <w:overflowPunct/>
              <w:topLinePunct w:val="0"/>
              <w:bidi w:val="0"/>
              <w:rPr>
                <w:color w:val="auto"/>
                <w:highlight w:val="none"/>
              </w:rPr>
            </w:pPr>
          </w:p>
        </w:tc>
      </w:tr>
      <w:tr w14:paraId="6858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33081D43">
            <w:pPr>
              <w:pStyle w:val="23"/>
              <w:pageBreakBefore w:val="0"/>
              <w:widowControl w:val="0"/>
              <w:tabs>
                <w:tab w:val="left" w:pos="6090"/>
              </w:tabs>
              <w:wordWrap/>
              <w:overflowPunct/>
              <w:topLinePunct w:val="0"/>
              <w:bidi w:val="0"/>
              <w:rPr>
                <w:color w:val="auto"/>
                <w:highlight w:val="none"/>
              </w:rPr>
            </w:pPr>
          </w:p>
        </w:tc>
        <w:tc>
          <w:tcPr>
            <w:tcW w:w="2556" w:type="dxa"/>
          </w:tcPr>
          <w:p w14:paraId="256EE9DB">
            <w:pPr>
              <w:pStyle w:val="23"/>
              <w:pageBreakBefore w:val="0"/>
              <w:widowControl w:val="0"/>
              <w:tabs>
                <w:tab w:val="left" w:pos="6090"/>
              </w:tabs>
              <w:wordWrap/>
              <w:overflowPunct/>
              <w:topLinePunct w:val="0"/>
              <w:bidi w:val="0"/>
              <w:rPr>
                <w:color w:val="auto"/>
                <w:highlight w:val="none"/>
              </w:rPr>
            </w:pPr>
          </w:p>
        </w:tc>
        <w:tc>
          <w:tcPr>
            <w:tcW w:w="2644" w:type="dxa"/>
          </w:tcPr>
          <w:p w14:paraId="2778B59E">
            <w:pPr>
              <w:pStyle w:val="23"/>
              <w:pageBreakBefore w:val="0"/>
              <w:widowControl w:val="0"/>
              <w:tabs>
                <w:tab w:val="left" w:pos="6090"/>
              </w:tabs>
              <w:wordWrap/>
              <w:overflowPunct/>
              <w:topLinePunct w:val="0"/>
              <w:bidi w:val="0"/>
              <w:rPr>
                <w:color w:val="auto"/>
                <w:highlight w:val="none"/>
              </w:rPr>
            </w:pPr>
          </w:p>
        </w:tc>
        <w:tc>
          <w:tcPr>
            <w:tcW w:w="1656" w:type="dxa"/>
          </w:tcPr>
          <w:p w14:paraId="0473F409">
            <w:pPr>
              <w:pStyle w:val="23"/>
              <w:pageBreakBefore w:val="0"/>
              <w:widowControl w:val="0"/>
              <w:tabs>
                <w:tab w:val="left" w:pos="6090"/>
              </w:tabs>
              <w:wordWrap/>
              <w:overflowPunct/>
              <w:topLinePunct w:val="0"/>
              <w:bidi w:val="0"/>
              <w:rPr>
                <w:color w:val="auto"/>
                <w:highlight w:val="none"/>
              </w:rPr>
            </w:pPr>
          </w:p>
        </w:tc>
        <w:tc>
          <w:tcPr>
            <w:tcW w:w="1389" w:type="dxa"/>
          </w:tcPr>
          <w:p w14:paraId="6D07E824">
            <w:pPr>
              <w:pStyle w:val="23"/>
              <w:pageBreakBefore w:val="0"/>
              <w:widowControl w:val="0"/>
              <w:tabs>
                <w:tab w:val="left" w:pos="6090"/>
              </w:tabs>
              <w:wordWrap/>
              <w:overflowPunct/>
              <w:topLinePunct w:val="0"/>
              <w:bidi w:val="0"/>
              <w:rPr>
                <w:color w:val="auto"/>
                <w:highlight w:val="none"/>
              </w:rPr>
            </w:pPr>
          </w:p>
        </w:tc>
      </w:tr>
      <w:tr w14:paraId="5C51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297" w:type="dxa"/>
          </w:tcPr>
          <w:p w14:paraId="4E119029">
            <w:pPr>
              <w:pStyle w:val="23"/>
              <w:pageBreakBefore w:val="0"/>
              <w:widowControl w:val="0"/>
              <w:tabs>
                <w:tab w:val="left" w:pos="6090"/>
              </w:tabs>
              <w:wordWrap/>
              <w:overflowPunct/>
              <w:topLinePunct w:val="0"/>
              <w:bidi w:val="0"/>
              <w:rPr>
                <w:color w:val="auto"/>
                <w:highlight w:val="none"/>
              </w:rPr>
            </w:pPr>
          </w:p>
        </w:tc>
        <w:tc>
          <w:tcPr>
            <w:tcW w:w="2556" w:type="dxa"/>
          </w:tcPr>
          <w:p w14:paraId="4576BB43">
            <w:pPr>
              <w:pStyle w:val="23"/>
              <w:pageBreakBefore w:val="0"/>
              <w:widowControl w:val="0"/>
              <w:tabs>
                <w:tab w:val="left" w:pos="6090"/>
              </w:tabs>
              <w:wordWrap/>
              <w:overflowPunct/>
              <w:topLinePunct w:val="0"/>
              <w:bidi w:val="0"/>
              <w:rPr>
                <w:color w:val="auto"/>
                <w:highlight w:val="none"/>
              </w:rPr>
            </w:pPr>
          </w:p>
        </w:tc>
        <w:tc>
          <w:tcPr>
            <w:tcW w:w="2644" w:type="dxa"/>
          </w:tcPr>
          <w:p w14:paraId="0D58712A">
            <w:pPr>
              <w:pStyle w:val="23"/>
              <w:pageBreakBefore w:val="0"/>
              <w:widowControl w:val="0"/>
              <w:tabs>
                <w:tab w:val="left" w:pos="6090"/>
              </w:tabs>
              <w:wordWrap/>
              <w:overflowPunct/>
              <w:topLinePunct w:val="0"/>
              <w:bidi w:val="0"/>
              <w:rPr>
                <w:color w:val="auto"/>
                <w:highlight w:val="none"/>
              </w:rPr>
            </w:pPr>
          </w:p>
        </w:tc>
        <w:tc>
          <w:tcPr>
            <w:tcW w:w="1656" w:type="dxa"/>
          </w:tcPr>
          <w:p w14:paraId="4A69BE7B">
            <w:pPr>
              <w:pStyle w:val="23"/>
              <w:pageBreakBefore w:val="0"/>
              <w:widowControl w:val="0"/>
              <w:tabs>
                <w:tab w:val="left" w:pos="6090"/>
              </w:tabs>
              <w:wordWrap/>
              <w:overflowPunct/>
              <w:topLinePunct w:val="0"/>
              <w:bidi w:val="0"/>
              <w:rPr>
                <w:color w:val="auto"/>
                <w:highlight w:val="none"/>
              </w:rPr>
            </w:pPr>
          </w:p>
        </w:tc>
        <w:tc>
          <w:tcPr>
            <w:tcW w:w="1389" w:type="dxa"/>
          </w:tcPr>
          <w:p w14:paraId="5D4685D1">
            <w:pPr>
              <w:pStyle w:val="23"/>
              <w:pageBreakBefore w:val="0"/>
              <w:widowControl w:val="0"/>
              <w:tabs>
                <w:tab w:val="left" w:pos="6090"/>
              </w:tabs>
              <w:wordWrap/>
              <w:overflowPunct/>
              <w:topLinePunct w:val="0"/>
              <w:bidi w:val="0"/>
              <w:rPr>
                <w:color w:val="auto"/>
                <w:highlight w:val="none"/>
              </w:rPr>
            </w:pPr>
          </w:p>
        </w:tc>
      </w:tr>
      <w:tr w14:paraId="59A7A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1297" w:type="dxa"/>
          </w:tcPr>
          <w:p w14:paraId="4D20280A">
            <w:pPr>
              <w:pStyle w:val="23"/>
              <w:pageBreakBefore w:val="0"/>
              <w:widowControl w:val="0"/>
              <w:tabs>
                <w:tab w:val="left" w:pos="6090"/>
              </w:tabs>
              <w:wordWrap/>
              <w:overflowPunct/>
              <w:topLinePunct w:val="0"/>
              <w:bidi w:val="0"/>
              <w:rPr>
                <w:color w:val="auto"/>
                <w:highlight w:val="none"/>
              </w:rPr>
            </w:pPr>
          </w:p>
        </w:tc>
        <w:tc>
          <w:tcPr>
            <w:tcW w:w="2556" w:type="dxa"/>
          </w:tcPr>
          <w:p w14:paraId="71CFE400">
            <w:pPr>
              <w:pStyle w:val="23"/>
              <w:pageBreakBefore w:val="0"/>
              <w:widowControl w:val="0"/>
              <w:tabs>
                <w:tab w:val="left" w:pos="6090"/>
              </w:tabs>
              <w:wordWrap/>
              <w:overflowPunct/>
              <w:topLinePunct w:val="0"/>
              <w:bidi w:val="0"/>
              <w:rPr>
                <w:color w:val="auto"/>
                <w:highlight w:val="none"/>
              </w:rPr>
            </w:pPr>
          </w:p>
        </w:tc>
        <w:tc>
          <w:tcPr>
            <w:tcW w:w="2644" w:type="dxa"/>
          </w:tcPr>
          <w:p w14:paraId="7519E3F5">
            <w:pPr>
              <w:pStyle w:val="23"/>
              <w:pageBreakBefore w:val="0"/>
              <w:widowControl w:val="0"/>
              <w:tabs>
                <w:tab w:val="left" w:pos="6090"/>
              </w:tabs>
              <w:wordWrap/>
              <w:overflowPunct/>
              <w:topLinePunct w:val="0"/>
              <w:bidi w:val="0"/>
              <w:rPr>
                <w:color w:val="auto"/>
                <w:highlight w:val="none"/>
              </w:rPr>
            </w:pPr>
          </w:p>
        </w:tc>
        <w:tc>
          <w:tcPr>
            <w:tcW w:w="1656" w:type="dxa"/>
          </w:tcPr>
          <w:p w14:paraId="7B7BADC5">
            <w:pPr>
              <w:pStyle w:val="23"/>
              <w:pageBreakBefore w:val="0"/>
              <w:widowControl w:val="0"/>
              <w:tabs>
                <w:tab w:val="left" w:pos="6090"/>
              </w:tabs>
              <w:wordWrap/>
              <w:overflowPunct/>
              <w:topLinePunct w:val="0"/>
              <w:bidi w:val="0"/>
              <w:rPr>
                <w:color w:val="auto"/>
                <w:highlight w:val="none"/>
              </w:rPr>
            </w:pPr>
          </w:p>
        </w:tc>
        <w:tc>
          <w:tcPr>
            <w:tcW w:w="1389" w:type="dxa"/>
          </w:tcPr>
          <w:p w14:paraId="25AC2D73">
            <w:pPr>
              <w:pStyle w:val="23"/>
              <w:pageBreakBefore w:val="0"/>
              <w:widowControl w:val="0"/>
              <w:tabs>
                <w:tab w:val="left" w:pos="6090"/>
              </w:tabs>
              <w:wordWrap/>
              <w:overflowPunct/>
              <w:topLinePunct w:val="0"/>
              <w:bidi w:val="0"/>
              <w:rPr>
                <w:color w:val="auto"/>
                <w:highlight w:val="none"/>
              </w:rPr>
            </w:pPr>
          </w:p>
        </w:tc>
      </w:tr>
      <w:tr w14:paraId="477CA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9542" w:type="dxa"/>
            <w:gridSpan w:val="5"/>
          </w:tcPr>
          <w:p w14:paraId="448C8923">
            <w:pPr>
              <w:pStyle w:val="23"/>
              <w:keepNext w:val="0"/>
              <w:keepLines w:val="0"/>
              <w:pageBreakBefore w:val="0"/>
              <w:kinsoku w:val="0"/>
              <w:wordWrap/>
              <w:overflowPunct/>
              <w:topLinePunct w:val="0"/>
              <w:autoSpaceDE w:val="0"/>
              <w:autoSpaceDN w:val="0"/>
              <w:bidi w:val="0"/>
              <w:adjustRightInd w:val="0"/>
              <w:snapToGrid w:val="0"/>
              <w:spacing w:line="360" w:lineRule="auto"/>
              <w:ind w:left="0" w:right="0" w:firstLine="11"/>
              <w:textAlignment w:val="baseline"/>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我公司</w:t>
            </w:r>
            <w:r>
              <w:rPr>
                <w:rFonts w:hint="eastAsia" w:ascii="宋体" w:hAnsi="宋体" w:eastAsia="宋体" w:cs="宋体"/>
                <w:b/>
                <w:bCs/>
                <w:color w:val="auto"/>
                <w:spacing w:val="-4"/>
                <w:sz w:val="24"/>
                <w:szCs w:val="24"/>
                <w:lang w:val="en-US" w:eastAsia="zh-CN"/>
              </w:rPr>
              <w:t>/自然人</w:t>
            </w:r>
            <w:r>
              <w:rPr>
                <w:rFonts w:hint="eastAsia" w:ascii="宋体" w:hAnsi="宋体" w:eastAsia="宋体" w:cs="宋体"/>
                <w:b/>
                <w:bCs/>
                <w:color w:val="auto"/>
                <w:spacing w:val="-4"/>
                <w:sz w:val="24"/>
                <w:szCs w:val="24"/>
              </w:rPr>
              <w:t>郑重承诺，完全响应</w:t>
            </w:r>
            <w:r>
              <w:rPr>
                <w:rFonts w:hint="eastAsia" w:ascii="宋体" w:hAnsi="宋体" w:eastAsia="宋体" w:cs="宋体"/>
                <w:b/>
                <w:bCs/>
                <w:color w:val="auto"/>
                <w:spacing w:val="-4"/>
                <w:sz w:val="24"/>
                <w:szCs w:val="24"/>
                <w:lang w:val="en-US" w:eastAsia="zh-CN"/>
              </w:rPr>
              <w:t>招标</w:t>
            </w:r>
            <w:r>
              <w:rPr>
                <w:rFonts w:hint="eastAsia" w:ascii="宋体" w:hAnsi="宋体" w:eastAsia="宋体" w:cs="宋体"/>
                <w:b/>
                <w:bCs/>
                <w:color w:val="auto"/>
                <w:spacing w:val="-4"/>
                <w:sz w:val="24"/>
                <w:szCs w:val="24"/>
              </w:rPr>
              <w:t>文件第</w:t>
            </w:r>
            <w:r>
              <w:rPr>
                <w:rFonts w:hint="eastAsia" w:ascii="宋体" w:hAnsi="宋体" w:eastAsia="宋体" w:cs="宋体"/>
                <w:b/>
                <w:bCs/>
                <w:color w:val="auto"/>
                <w:spacing w:val="-4"/>
                <w:sz w:val="24"/>
                <w:szCs w:val="24"/>
                <w:lang w:eastAsia="zh-CN"/>
              </w:rPr>
              <w:t>五</w:t>
            </w:r>
            <w:r>
              <w:rPr>
                <w:rFonts w:hint="eastAsia" w:ascii="宋体" w:hAnsi="宋体" w:eastAsia="宋体" w:cs="宋体"/>
                <w:b/>
                <w:bCs/>
                <w:color w:val="auto"/>
                <w:spacing w:val="-4"/>
                <w:sz w:val="24"/>
                <w:szCs w:val="24"/>
              </w:rPr>
              <w:t>章“</w:t>
            </w:r>
            <w:r>
              <w:rPr>
                <w:rFonts w:hint="eastAsia" w:ascii="宋体" w:hAnsi="宋体" w:eastAsia="宋体" w:cs="宋体"/>
                <w:b/>
                <w:bCs/>
                <w:color w:val="auto"/>
                <w:spacing w:val="-4"/>
                <w:sz w:val="24"/>
                <w:szCs w:val="24"/>
                <w:lang w:val="en-US" w:eastAsia="zh-CN"/>
              </w:rPr>
              <w:t>商务要求</w:t>
            </w:r>
            <w:r>
              <w:rPr>
                <w:rFonts w:hint="eastAsia" w:ascii="宋体" w:hAnsi="宋体" w:eastAsia="宋体" w:cs="宋体"/>
                <w:b/>
                <w:bCs/>
                <w:color w:val="auto"/>
                <w:spacing w:val="-4"/>
                <w:sz w:val="24"/>
                <w:szCs w:val="24"/>
              </w:rPr>
              <w:t>”规定的所有</w:t>
            </w:r>
            <w:r>
              <w:rPr>
                <w:rFonts w:hint="eastAsia" w:ascii="宋体" w:hAnsi="宋体" w:eastAsia="宋体" w:cs="宋体"/>
                <w:b/>
                <w:bCs/>
                <w:color w:val="auto"/>
                <w:spacing w:val="-6"/>
                <w:sz w:val="24"/>
                <w:szCs w:val="24"/>
              </w:rPr>
              <w:t>要求进行履约。</w:t>
            </w:r>
          </w:p>
          <w:p w14:paraId="5683669A">
            <w:pPr>
              <w:pStyle w:val="23"/>
              <w:pageBreakBefore w:val="0"/>
              <w:widowControl w:val="0"/>
              <w:tabs>
                <w:tab w:val="left" w:pos="6090"/>
              </w:tabs>
              <w:wordWrap/>
              <w:overflowPunct/>
              <w:topLinePunct w:val="0"/>
              <w:bidi w:val="0"/>
              <w:rPr>
                <w:color w:val="auto"/>
                <w:highlight w:val="none"/>
              </w:rPr>
            </w:pPr>
          </w:p>
        </w:tc>
      </w:tr>
    </w:tbl>
    <w:p w14:paraId="17E1D7F1">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ascii="宋体" w:hAnsi="宋体" w:eastAsia="宋体" w:cs="宋体"/>
          <w:color w:val="auto"/>
          <w:position w:val="0"/>
          <w:sz w:val="24"/>
          <w:szCs w:val="24"/>
          <w:highlight w:val="none"/>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none"/>
          <w:lang w:val="en-US" w:eastAsia="zh-CN"/>
        </w:rPr>
        <w:t>1.若投标人完全响应招标文件规定的技术要求，则无需填写上表具体内容，</w:t>
      </w:r>
      <w:r>
        <w:rPr>
          <w:rFonts w:hint="eastAsia" w:ascii="宋体" w:hAnsi="宋体" w:eastAsia="宋体" w:cs="宋体"/>
          <w:b/>
          <w:bCs/>
          <w:color w:val="FF0000"/>
          <w:spacing w:val="0"/>
          <w:position w:val="0"/>
          <w:sz w:val="24"/>
          <w:szCs w:val="24"/>
          <w:highlight w:val="none"/>
          <w:lang w:val="en-US" w:eastAsia="zh-CN"/>
        </w:rPr>
        <w:t>直接加盖投标人公章</w:t>
      </w:r>
      <w:r>
        <w:rPr>
          <w:rFonts w:hint="eastAsia" w:ascii="宋体" w:hAnsi="宋体" w:eastAsia="宋体" w:cs="宋体"/>
          <w:b/>
          <w:bCs/>
          <w:color w:val="FF0000"/>
          <w:spacing w:val="-3"/>
          <w:sz w:val="24"/>
          <w:szCs w:val="24"/>
          <w:highlight w:val="none"/>
          <w:lang w:val="en-US" w:eastAsia="zh-CN"/>
        </w:rPr>
        <w:t>或自然人按手印</w:t>
      </w:r>
      <w:r>
        <w:rPr>
          <w:rFonts w:hint="eastAsia" w:ascii="宋体" w:hAnsi="宋体" w:eastAsia="宋体" w:cs="宋体"/>
          <w:b/>
          <w:bCs/>
          <w:color w:val="FF0000"/>
          <w:spacing w:val="0"/>
          <w:position w:val="0"/>
          <w:sz w:val="24"/>
          <w:szCs w:val="24"/>
          <w:highlight w:val="none"/>
          <w:lang w:val="en-US" w:eastAsia="zh-CN"/>
        </w:rPr>
        <w:t>。</w:t>
      </w:r>
    </w:p>
    <w:p w14:paraId="69D87525">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2.若投标人的技术要求与招标文件规定的技术要求有正偏离的，则按上表单独列出，并标明响应情况，本项目接受正偏离(优于招标文件要求)。</w:t>
      </w:r>
    </w:p>
    <w:p w14:paraId="00ABBDDD">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 本项目不接受负偏离(劣于招标文件要求)，投标人技术要求存在负偏离的其投标无效。</w:t>
      </w:r>
    </w:p>
    <w:p w14:paraId="65058C9E">
      <w:pPr>
        <w:pageBreakBefore w:val="0"/>
        <w:widowControl w:val="0"/>
        <w:wordWrap/>
        <w:overflowPunct/>
        <w:topLinePunct w:val="0"/>
        <w:bidi w:val="0"/>
        <w:spacing w:before="78" w:line="219" w:lineRule="auto"/>
        <w:ind w:left="125"/>
        <w:jc w:val="both"/>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4.无论有无偏离，供应商均应递交此表，否则，作无效响应处理。</w:t>
      </w:r>
    </w:p>
    <w:p w14:paraId="47F31210">
      <w:pPr>
        <w:keepNext w:val="0"/>
        <w:keepLines w:val="0"/>
        <w:pageBreakBefore w:val="0"/>
        <w:widowControl w:val="0"/>
        <w:kinsoku w:val="0"/>
        <w:wordWrap/>
        <w:overflowPunct/>
        <w:topLinePunct w:val="0"/>
        <w:autoSpaceDE w:val="0"/>
        <w:autoSpaceDN w:val="0"/>
        <w:bidi w:val="0"/>
        <w:adjustRightInd w:val="0"/>
        <w:snapToGrid w:val="0"/>
        <w:spacing w:line="360" w:lineRule="exact"/>
        <w:ind w:left="105" w:leftChars="50" w:firstLine="0" w:firstLineChars="0"/>
        <w:textAlignment w:val="baseline"/>
        <w:rPr>
          <w:rFonts w:hint="eastAsia" w:ascii="宋体" w:hAnsi="宋体" w:eastAsia="宋体" w:cs="宋体"/>
          <w:color w:val="auto"/>
          <w:spacing w:val="-3"/>
          <w:sz w:val="24"/>
          <w:szCs w:val="24"/>
          <w:highlight w:val="none"/>
          <w:lang w:eastAsia="zh-CN"/>
        </w:rPr>
      </w:pPr>
    </w:p>
    <w:p w14:paraId="590EAB59">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04ACCE49">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480BF2BF">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180D7E19">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074AE338">
      <w:pPr>
        <w:pageBreakBefore w:val="0"/>
        <w:widowControl w:val="0"/>
        <w:wordWrap/>
        <w:overflowPunct/>
        <w:topLinePunct w:val="0"/>
        <w:bidi w:val="0"/>
        <w:spacing w:line="285" w:lineRule="auto"/>
        <w:ind w:firstLine="234" w:firstLineChars="100"/>
        <w:rPr>
          <w:rFonts w:hint="default" w:ascii="宋体" w:hAnsi="宋体" w:eastAsia="宋体" w:cs="宋体"/>
          <w:color w:val="auto"/>
          <w:spacing w:val="0"/>
          <w:position w:val="0"/>
          <w:sz w:val="24"/>
          <w:szCs w:val="24"/>
          <w:u w:val="single"/>
          <w:lang w:val="en-US" w:eastAsia="zh-CN"/>
        </w:rPr>
      </w:pPr>
      <w:r>
        <w:rPr>
          <w:rFonts w:hint="eastAsia" w:ascii="宋体" w:hAnsi="宋体" w:eastAsia="宋体" w:cs="宋体"/>
          <w:color w:val="auto"/>
          <w:spacing w:val="-3"/>
          <w:sz w:val="24"/>
          <w:szCs w:val="24"/>
          <w:highlight w:val="none"/>
          <w:lang w:val="en-US" w:eastAsia="zh-CN"/>
        </w:rPr>
        <w:t xml:space="preserve"> </w:t>
      </w:r>
    </w:p>
    <w:p w14:paraId="1DDA9BB4">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6" w:type="default"/>
          <w:pgSz w:w="11906" w:h="16839"/>
          <w:pgMar w:top="1259" w:right="1168" w:bottom="1259" w:left="1168" w:header="0" w:footer="1200" w:gutter="0"/>
          <w:pgNumType w:fmt="decimal"/>
          <w:cols w:space="720" w:num="1"/>
        </w:sectPr>
      </w:pPr>
    </w:p>
    <w:p w14:paraId="733F6299">
      <w:pPr>
        <w:pStyle w:val="24"/>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r>
        <w:rPr>
          <w:rFonts w:hint="eastAsia" w:cs="宋体"/>
          <w:color w:val="auto"/>
          <w:spacing w:val="0"/>
          <w:position w:val="0"/>
          <w:sz w:val="24"/>
          <w:szCs w:val="24"/>
          <w:lang w:val="en-US" w:eastAsia="zh-CN"/>
          <w14:textOutline w14:w="4356" w14:cap="sq" w14:cmpd="sng" w14:algn="ctr">
            <w14:solidFill>
              <w14:srgbClr w14:val="000000"/>
            </w14:solidFill>
            <w14:prstDash w14:val="solid"/>
            <w14:bevel/>
          </w14:textOutline>
        </w:rPr>
        <w:t>格式 5</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投标人应当提交的资格证明文件</w:t>
      </w:r>
    </w:p>
    <w:p w14:paraId="4DA805DA">
      <w:pPr>
        <w:pStyle w:val="24"/>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pacing w:val="0"/>
          <w:position w:val="0"/>
          <w:sz w:val="24"/>
          <w:szCs w:val="24"/>
          <w:highlight w:val="none"/>
        </w:rPr>
      </w:pPr>
      <w:r>
        <w:rPr>
          <w:rFonts w:hint="eastAsia" w:cs="宋体"/>
          <w:color w:val="auto"/>
          <w:spacing w:val="0"/>
          <w:position w:val="0"/>
          <w:sz w:val="24"/>
          <w:szCs w:val="24"/>
          <w:lang w:val="en-US" w:eastAsia="zh-CN"/>
          <w14:textOutline w14:w="4356" w14:cap="sq" w14:cmpd="sng" w14:algn="ctr">
            <w14:solidFill>
              <w14:srgbClr w14:val="000000"/>
            </w14:solidFill>
            <w14:prstDash w14:val="solid"/>
            <w14:bevel/>
          </w14:textOutline>
        </w:rPr>
        <w:t>格式 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cs="宋体"/>
          <w:color w:val="auto"/>
          <w:spacing w:val="0"/>
          <w:position w:val="0"/>
          <w:sz w:val="24"/>
          <w:szCs w:val="24"/>
          <w:lang w:val="en-US" w:eastAsia="zh-CN"/>
          <w14:textOutline w14:w="4356" w14:cap="sq" w14:cmpd="sng" w14:algn="ctr">
            <w14:solidFill>
              <w14:srgbClr w14:val="000000"/>
            </w14:solidFill>
            <w14:prstDash w14:val="solid"/>
            <w14:bevel/>
          </w14:textOutline>
        </w:rPr>
        <w:t>1 江西省政府采购供应商资格信用承诺函</w:t>
      </w:r>
      <w:r>
        <w:rPr>
          <w:rFonts w:hint="eastAsia" w:ascii="宋体" w:hAnsi="宋体" w:eastAsia="宋体" w:cs="宋体"/>
          <w:b/>
          <w:bCs/>
          <w:color w:val="auto"/>
          <w:spacing w:val="0"/>
          <w:position w:val="0"/>
          <w:sz w:val="24"/>
          <w:szCs w:val="24"/>
          <w:lang w:val="en-US" w:eastAsia="zh-CN"/>
        </w:rPr>
        <w:t xml:space="preserve"> </w:t>
      </w:r>
    </w:p>
    <w:p w14:paraId="25FF277C">
      <w:pPr>
        <w:pStyle w:val="25"/>
        <w:keepNext w:val="0"/>
        <w:keepLines w:val="0"/>
        <w:pageBreakBefore w:val="0"/>
        <w:widowControl w:val="0"/>
        <w:shd w:val="clear" w:color="auto" w:fill="auto"/>
        <w:wordWrap/>
        <w:overflowPunct/>
        <w:topLinePunct w:val="0"/>
        <w:bidi w:val="0"/>
        <w:spacing w:before="0" w:after="0" w:line="610" w:lineRule="exact"/>
        <w:ind w:left="0" w:right="0" w:firstLine="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吉安城投建设监理有限公司</w:t>
      </w:r>
    </w:p>
    <w:p w14:paraId="3E3865A0">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单位名称</w:t>
      </w:r>
      <w:r>
        <w:rPr>
          <w:b/>
          <w:bCs/>
          <w:color w:val="FF0000"/>
          <w:spacing w:val="0"/>
          <w:w w:val="100"/>
          <w:position w:val="0"/>
          <w:sz w:val="24"/>
          <w:szCs w:val="24"/>
          <w:highlight w:val="none"/>
        </w:rPr>
        <w:t>（自然人姓名）</w:t>
      </w:r>
      <w:r>
        <w:rPr>
          <w:color w:val="auto"/>
          <w:spacing w:val="0"/>
          <w:w w:val="100"/>
          <w:position w:val="0"/>
          <w:sz w:val="24"/>
          <w:szCs w:val="24"/>
          <w:highlight w:val="none"/>
        </w:rPr>
        <w:t>:</w:t>
      </w:r>
      <w:r>
        <w:rPr>
          <w:rFonts w:hint="eastAsia"/>
          <w:color w:val="auto"/>
          <w:spacing w:val="0"/>
          <w:w w:val="100"/>
          <w:position w:val="0"/>
          <w:sz w:val="24"/>
          <w:szCs w:val="24"/>
          <w:highlight w:val="none"/>
          <w:u w:val="single"/>
          <w:lang w:val="en-US" w:eastAsia="zh-CN"/>
        </w:rPr>
        <w:t xml:space="preserve">                              </w:t>
      </w:r>
    </w:p>
    <w:p w14:paraId="4544F758">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统一社会信用代码</w:t>
      </w:r>
      <w:r>
        <w:rPr>
          <w:b/>
          <w:bCs/>
          <w:color w:val="FF0000"/>
          <w:spacing w:val="0"/>
          <w:w w:val="100"/>
          <w:position w:val="0"/>
          <w:sz w:val="24"/>
          <w:szCs w:val="24"/>
          <w:highlight w:val="none"/>
        </w:rPr>
        <w:t>（身份证号码）</w:t>
      </w:r>
      <w:r>
        <w:rPr>
          <w:color w:val="auto"/>
          <w:spacing w:val="0"/>
          <w:w w:val="100"/>
          <w:position w:val="0"/>
          <w:sz w:val="24"/>
          <w:szCs w:val="24"/>
          <w:highlight w:val="none"/>
        </w:rPr>
        <w:t>：</w:t>
      </w:r>
      <w:r>
        <w:rPr>
          <w:rFonts w:hint="eastAsia"/>
          <w:color w:val="auto"/>
          <w:spacing w:val="0"/>
          <w:w w:val="100"/>
          <w:position w:val="0"/>
          <w:sz w:val="24"/>
          <w:szCs w:val="24"/>
          <w:highlight w:val="none"/>
          <w:u w:val="single"/>
          <w:lang w:val="en-US" w:eastAsia="zh-CN"/>
        </w:rPr>
        <w:t xml:space="preserve">                              </w:t>
      </w:r>
    </w:p>
    <w:p w14:paraId="1E7BE60F">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21581F9B">
      <w:pPr>
        <w:pStyle w:val="25"/>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1682CF6A">
      <w:pPr>
        <w:pStyle w:val="25"/>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2CEC6AE8">
      <w:pPr>
        <w:pStyle w:val="25"/>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33ACD349">
      <w:pPr>
        <w:pStyle w:val="25"/>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7B741357">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73DB539E">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1B13F292">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6708E2F0">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0F3D9FC6">
      <w:pPr>
        <w:pStyle w:val="25"/>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6DAD0CE4">
      <w:pPr>
        <w:pStyle w:val="25"/>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4CB86D57">
      <w:pPr>
        <w:pStyle w:val="25"/>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pacing w:val="0"/>
          <w:position w:val="0"/>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CE87EC1">
      <w:pPr>
        <w:pStyle w:val="25"/>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position w:val="0"/>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71524410">
      <w:pPr>
        <w:pStyle w:val="25"/>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position w:val="0"/>
          <w:sz w:val="24"/>
          <w:szCs w:val="24"/>
          <w:highlight w:val="none"/>
          <w:u w:val="single"/>
          <w:lang w:val="en-US" w:eastAsia="zh-CN"/>
        </w:rPr>
      </w:pPr>
      <w:r>
        <w:rPr>
          <w:b/>
          <w:bCs/>
          <w:color w:val="FF0000"/>
          <w:spacing w:val="0"/>
          <w:w w:val="100"/>
          <w:position w:val="0"/>
          <w:sz w:val="24"/>
          <w:szCs w:val="24"/>
          <w:highlight w:val="none"/>
        </w:rPr>
        <w:t>或自然人（签字）</w:t>
      </w:r>
      <w:r>
        <w:rPr>
          <w:color w:val="auto"/>
          <w:spacing w:val="0"/>
          <w:w w:val="100"/>
          <w:position w:val="0"/>
          <w:sz w:val="24"/>
          <w:szCs w:val="24"/>
          <w:highlight w:val="none"/>
        </w:rPr>
        <w:t>：</w:t>
      </w:r>
      <w:r>
        <w:rPr>
          <w:rFonts w:hint="eastAsia"/>
          <w:color w:val="auto"/>
          <w:spacing w:val="0"/>
          <w:w w:val="100"/>
          <w:position w:val="0"/>
          <w:sz w:val="24"/>
          <w:szCs w:val="24"/>
          <w:highlight w:val="none"/>
          <w:u w:val="single"/>
          <w:lang w:val="en-US" w:eastAsia="zh-CN"/>
        </w:rPr>
        <w:t xml:space="preserve">                          </w:t>
      </w:r>
    </w:p>
    <w:p w14:paraId="4C1A05A8">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4F6090FC">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pacing w:val="0"/>
          <w:position w:val="0"/>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2026</w:t>
      </w:r>
      <w:r>
        <w:rPr>
          <w:rFonts w:hint="eastAsia"/>
          <w:color w:val="auto"/>
          <w:spacing w:val="0"/>
          <w:w w:val="100"/>
          <w:position w:val="0"/>
          <w:sz w:val="24"/>
          <w:szCs w:val="24"/>
          <w:highlight w:val="none"/>
          <w:u w:val="none"/>
          <w:lang w:val="en-US" w:eastAsia="zh-CN"/>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1BD970F0">
      <w:pPr>
        <w:pStyle w:val="26"/>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128CE6E7">
      <w:pPr>
        <w:pStyle w:val="26"/>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宋体" w:hAnsi="宋体" w:eastAsia="宋体" w:cs="宋体"/>
          <w:b w:val="0"/>
          <w:bCs w:val="0"/>
          <w:color w:val="auto"/>
          <w:spacing w:val="0"/>
          <w:w w:val="100"/>
          <w:position w:val="0"/>
          <w:sz w:val="24"/>
          <w:szCs w:val="24"/>
          <w:highlight w:val="none"/>
          <w:lang w:eastAsia="zh-CN"/>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r>
        <w:rPr>
          <w:rFonts w:hint="eastAsia" w:cs="宋体"/>
          <w:b w:val="0"/>
          <w:bCs w:val="0"/>
          <w:color w:val="auto"/>
          <w:spacing w:val="0"/>
          <w:w w:val="100"/>
          <w:position w:val="0"/>
          <w:sz w:val="24"/>
          <w:szCs w:val="24"/>
          <w:highlight w:val="none"/>
          <w:lang w:eastAsia="zh-CN"/>
        </w:rPr>
        <w:t>。</w:t>
      </w:r>
    </w:p>
    <w:p w14:paraId="7C21BC9E">
      <w:pPr>
        <w:pageBreakBefore w:val="0"/>
        <w:widowControl w:val="0"/>
        <w:wordWrap/>
        <w:overflowPunct/>
        <w:topLinePunct w:val="0"/>
        <w:bidi w:val="0"/>
        <w:spacing w:line="420" w:lineRule="exact"/>
        <w:ind w:left="13" w:hanging="12" w:hangingChars="5"/>
        <w:jc w:val="both"/>
        <w:rPr>
          <w:rFonts w:ascii="宋体" w:hAnsi="宋体" w:eastAsia="宋体" w:cs="宋体"/>
          <w:b w:val="0"/>
          <w:bCs w:val="0"/>
          <w:color w:val="auto"/>
          <w:spacing w:val="0"/>
          <w:w w:val="100"/>
          <w:position w:val="0"/>
          <w:sz w:val="24"/>
          <w:szCs w:val="24"/>
          <w:highlight w:val="none"/>
          <w:lang w:eastAsia="zh-CN"/>
        </w:rPr>
      </w:pPr>
      <w:r>
        <w:rPr>
          <w:rFonts w:hint="eastAsia" w:ascii="宋体" w:hAnsi="宋体" w:eastAsia="宋体" w:cs="宋体"/>
          <w:b w:val="0"/>
          <w:bCs w:val="0"/>
          <w:color w:val="auto"/>
          <w:spacing w:val="0"/>
          <w:w w:val="100"/>
          <w:position w:val="0"/>
          <w:sz w:val="24"/>
          <w:szCs w:val="24"/>
          <w:highlight w:val="none"/>
          <w:lang w:val="en-US" w:eastAsia="zh-CN"/>
        </w:rPr>
        <w:t>2、</w:t>
      </w:r>
      <w:r>
        <w:rPr>
          <w:rFonts w:ascii="宋体" w:hAnsi="宋体" w:eastAsia="宋体" w:cs="宋体"/>
          <w:b w:val="0"/>
          <w:bCs w:val="0"/>
          <w:color w:val="auto"/>
          <w:spacing w:val="0"/>
          <w:w w:val="100"/>
          <w:position w:val="0"/>
          <w:sz w:val="24"/>
          <w:szCs w:val="24"/>
          <w:highlight w:val="none"/>
        </w:rPr>
        <w:t>供应商须在投标文件中按此模板提供承诺函，既未提供</w:t>
      </w:r>
      <w:r>
        <w:rPr>
          <w:rFonts w:hint="eastAsia" w:ascii="宋体" w:hAnsi="宋体" w:eastAsia="宋体" w:cs="宋体"/>
          <w:b w:val="0"/>
          <w:bCs w:val="0"/>
          <w:color w:val="auto"/>
          <w:spacing w:val="0"/>
          <w:w w:val="100"/>
          <w:position w:val="0"/>
          <w:sz w:val="24"/>
          <w:szCs w:val="24"/>
          <w:highlight w:val="none"/>
          <w:lang w:val="en-US" w:eastAsia="zh-CN"/>
        </w:rPr>
        <w:t>上</w:t>
      </w:r>
      <w:r>
        <w:rPr>
          <w:rFonts w:ascii="宋体" w:hAnsi="宋体" w:eastAsia="宋体" w:cs="宋体"/>
          <w:b w:val="0"/>
          <w:bCs w:val="0"/>
          <w:color w:val="auto"/>
          <w:spacing w:val="0"/>
          <w:w w:val="100"/>
          <w:position w:val="0"/>
          <w:sz w:val="24"/>
          <w:szCs w:val="24"/>
          <w:highlight w:val="none"/>
        </w:rPr>
        <w:t>述承诺函又未提供对应事项证明材料的，视为未实质响应招标文件要求，按无效投标处理</w:t>
      </w:r>
      <w:r>
        <w:rPr>
          <w:rFonts w:hint="eastAsia" w:ascii="宋体" w:hAnsi="宋体" w:eastAsia="宋体" w:cs="宋体"/>
          <w:b w:val="0"/>
          <w:bCs w:val="0"/>
          <w:color w:val="auto"/>
          <w:spacing w:val="0"/>
          <w:w w:val="100"/>
          <w:position w:val="0"/>
          <w:sz w:val="24"/>
          <w:szCs w:val="24"/>
          <w:highlight w:val="none"/>
          <w:lang w:eastAsia="zh-CN"/>
        </w:rPr>
        <w:t>。</w:t>
      </w:r>
    </w:p>
    <w:p w14:paraId="6C201C5B">
      <w:pPr>
        <w:pageBreakBefore w:val="0"/>
        <w:widowControl w:val="0"/>
        <w:wordWrap/>
        <w:overflowPunct/>
        <w:topLinePunct w:val="0"/>
        <w:bidi w:val="0"/>
        <w:spacing w:line="420" w:lineRule="exact"/>
        <w:ind w:left="13" w:hanging="12" w:hangingChars="5"/>
        <w:jc w:val="both"/>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采购人可以在公告中标结果后、签订政府采购合同前, 核实中标供应商所作信用承诺事项的真实性。</w:t>
      </w:r>
    </w:p>
    <w:p w14:paraId="0BAB5659">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jc w:val="both"/>
        <w:textAlignment w:val="baseline"/>
        <w:outlineLvl w:val="1"/>
        <w:rPr>
          <w:rFonts w:hint="eastAsia" w:ascii="宋体" w:hAnsi="宋体" w:eastAsia="宋体" w:cs="宋体"/>
          <w:b/>
          <w:bCs/>
          <w:color w:val="auto"/>
          <w:spacing w:val="0"/>
          <w:position w:val="0"/>
          <w:sz w:val="24"/>
          <w:szCs w:val="24"/>
          <w:lang w:val="en-US" w:eastAsia="zh-CN"/>
        </w:rPr>
      </w:pPr>
      <w:bookmarkStart w:id="4" w:name="bookmark60"/>
      <w:bookmarkEnd w:id="4"/>
      <w:bookmarkStart w:id="5" w:name="bookmark61"/>
      <w:bookmarkEnd w:id="5"/>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p>
    <w:p w14:paraId="41885E7F">
      <w:pPr>
        <w:pageBreakBefore w:val="0"/>
        <w:widowControl w:val="0"/>
        <w:kinsoku/>
        <w:wordWrap/>
        <w:overflowPunct/>
        <w:topLinePunct w:val="0"/>
        <w:bidi w:val="0"/>
        <w:spacing w:before="100" w:line="219" w:lineRule="auto"/>
        <w:jc w:val="center"/>
        <w:outlineLvl w:val="2"/>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bookmarkStart w:id="6" w:name="bookmark66"/>
      <w:bookmarkEnd w:id="6"/>
    </w:p>
    <w:p w14:paraId="49DD9A73">
      <w:pPr>
        <w:pageBreakBefore w:val="0"/>
        <w:widowControl w:val="0"/>
        <w:kinsoku/>
        <w:wordWrap/>
        <w:overflowPunct/>
        <w:topLinePunct w:val="0"/>
        <w:bidi w:val="0"/>
        <w:spacing w:before="100" w:line="219" w:lineRule="auto"/>
        <w:jc w:val="center"/>
        <w:outlineLvl w:val="2"/>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p>
    <w:p w14:paraId="69E9FC37">
      <w:pPr>
        <w:pageBreakBefore w:val="0"/>
        <w:widowControl w:val="0"/>
        <w:kinsoku/>
        <w:wordWrap/>
        <w:overflowPunct/>
        <w:topLinePunct w:val="0"/>
        <w:bidi w:val="0"/>
        <w:spacing w:before="100" w:line="219" w:lineRule="auto"/>
        <w:jc w:val="center"/>
        <w:outlineLvl w:val="2"/>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法定代表人授权书</w:t>
      </w:r>
    </w:p>
    <w:p w14:paraId="59B0844A">
      <w:pPr>
        <w:pageBreakBefore w:val="0"/>
        <w:widowControl w:val="0"/>
        <w:kinsoku/>
        <w:wordWrap/>
        <w:overflowPunct/>
        <w:topLinePunct w:val="0"/>
        <w:bidi w:val="0"/>
        <w:spacing w:before="100" w:line="219" w:lineRule="auto"/>
        <w:jc w:val="center"/>
        <w:outlineLvl w:val="2"/>
        <w:rPr>
          <w:rFonts w:ascii="宋体" w:hAnsi="宋体" w:eastAsia="宋体" w:cs="宋体"/>
          <w:color w:val="FF0000"/>
          <w:sz w:val="36"/>
          <w:szCs w:val="36"/>
          <w:highlight w:val="none"/>
          <w:lang w:eastAsia="zh-CN"/>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pPr>
      <w:r>
        <w:rPr>
          <w:rFonts w:hint="eastAsia" w:ascii="宋体" w:hAnsi="宋体" w:eastAsia="宋体" w:cs="宋体"/>
          <w:color w:val="FF0000"/>
          <w:spacing w:val="-2"/>
          <w:sz w:val="36"/>
          <w:szCs w:val="36"/>
          <w:highlight w:val="none"/>
          <w:lang w:eastAsia="zh-CN"/>
          <w14:textOutline w14:w="4356" w14:cap="sq" w14:cmpd="sng" w14:algn="ctr">
            <w14:solidFill>
              <w14:srgbClr w14:val="000000"/>
            </w14:solidFill>
            <w14:prstDash w14:val="solid"/>
            <w14:bevel/>
          </w14:textOutline>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t>（</w:t>
      </w:r>
      <w:r>
        <w:rPr>
          <w:rFonts w:hint="eastAsia" w:ascii="宋体" w:hAnsi="宋体" w:eastAsia="宋体" w:cs="宋体"/>
          <w:color w:val="FF0000"/>
          <w:spacing w:val="-2"/>
          <w:sz w:val="36"/>
          <w:szCs w:val="36"/>
          <w:highlight w:val="none"/>
          <w:lang w:val="en-US" w:eastAsia="zh-CN"/>
          <w14:textOutline w14:w="4356" w14:cap="sq" w14:cmpd="sng" w14:algn="ctr">
            <w14:solidFill>
              <w14:srgbClr w14:val="000000"/>
            </w14:solidFill>
            <w14:prstDash w14:val="solid"/>
            <w14:bevel/>
          </w14:textOutline>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t>自然人/个人无需提供此授权书</w:t>
      </w:r>
      <w:r>
        <w:rPr>
          <w:rFonts w:hint="eastAsia" w:ascii="宋体" w:hAnsi="宋体" w:eastAsia="宋体" w:cs="宋体"/>
          <w:color w:val="FF0000"/>
          <w:spacing w:val="-2"/>
          <w:sz w:val="36"/>
          <w:szCs w:val="36"/>
          <w:highlight w:val="none"/>
          <w:lang w:eastAsia="zh-CN"/>
          <w14:textOutline w14:w="4356" w14:cap="sq" w14:cmpd="sng" w14:algn="ctr">
            <w14:solidFill>
              <w14:srgbClr w14:val="000000"/>
            </w14:solidFill>
            <w14:prstDash w14:val="solid"/>
            <w14:bevel/>
          </w14:textOutline>
          <w14:textFill>
            <w14:gradFill>
              <w14:gsLst>
                <w14:gs w14:pos="50000">
                  <w14:schemeClr w14:val="accent2"/>
                </w14:gs>
                <w14:gs w14:pos="0">
                  <w14:schemeClr w14:val="accent2">
                    <w14:lumMod w14:val="25000"/>
                    <w14:lumOff w14:val="75000"/>
                  </w14:schemeClr>
                </w14:gs>
                <w14:gs w14:pos="100000">
                  <w14:schemeClr w14:val="accent2">
                    <w14:lumMod w14:val="85000"/>
                  </w14:schemeClr>
                </w14:gs>
              </w14:gsLst>
              <w14:lin w14:ang="5400000" w14:scaled="1"/>
            </w14:gradFill>
          </w14:textFill>
        </w:rPr>
        <w:t>）</w:t>
      </w:r>
    </w:p>
    <w:p w14:paraId="66568D6B">
      <w:pPr>
        <w:pageBreakBefore w:val="0"/>
        <w:widowControl w:val="0"/>
        <w:wordWrap/>
        <w:overflowPunct/>
        <w:topLinePunct w:val="0"/>
        <w:bidi w:val="0"/>
        <w:spacing w:line="276" w:lineRule="auto"/>
        <w:rPr>
          <w:color w:val="auto"/>
          <w:spacing w:val="0"/>
          <w:position w:val="0"/>
          <w:lang w:eastAsia="zh-CN"/>
        </w:rPr>
      </w:pPr>
    </w:p>
    <w:p w14:paraId="2E1DF7DE">
      <w:pPr>
        <w:pageBreakBefore w:val="0"/>
        <w:widowControl w:val="0"/>
        <w:wordWrap/>
        <w:overflowPunct/>
        <w:topLinePunct w:val="0"/>
        <w:bidi w:val="0"/>
        <w:spacing w:afterAutospacing="0" w:line="276" w:lineRule="auto"/>
        <w:rPr>
          <w:color w:val="auto"/>
          <w:spacing w:val="0"/>
          <w:position w:val="0"/>
          <w:lang w:eastAsia="zh-CN"/>
        </w:rPr>
      </w:pPr>
    </w:p>
    <w:p w14:paraId="6BE1DED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37"/>
        <w:textAlignment w:val="baseline"/>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致：</w:t>
      </w:r>
      <w:r>
        <w:rPr>
          <w:rFonts w:hint="eastAsia" w:ascii="宋体" w:hAnsi="宋体" w:eastAsia="宋体" w:cs="宋体"/>
          <w:color w:val="auto"/>
          <w:spacing w:val="0"/>
          <w:position w:val="0"/>
          <w:sz w:val="24"/>
          <w:szCs w:val="24"/>
          <w:u w:val="single"/>
          <w:lang w:val="en-US" w:eastAsia="zh-CN"/>
        </w:rPr>
        <w:t>吉安城投建设监理有限公司</w:t>
      </w:r>
    </w:p>
    <w:p w14:paraId="14A58EEF">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color w:val="auto"/>
          <w:spacing w:val="0"/>
          <w:position w:val="0"/>
          <w:lang w:eastAsia="zh-CN"/>
        </w:rPr>
      </w:pPr>
    </w:p>
    <w:p w14:paraId="171A46B3">
      <w:pPr>
        <w:keepNext w:val="0"/>
        <w:keepLines w:val="0"/>
        <w:pageBreakBefore w:val="0"/>
        <w:widowControl w:val="0"/>
        <w:tabs>
          <w:tab w:val="left" w:pos="2548"/>
        </w:tabs>
        <w:kinsoku w:val="0"/>
        <w:wordWrap/>
        <w:overflowPunct/>
        <w:topLinePunct w:val="0"/>
        <w:autoSpaceDE w:val="0"/>
        <w:autoSpaceDN w:val="0"/>
        <w:bidi w:val="0"/>
        <w:adjustRightInd w:val="0"/>
        <w:snapToGrid w:val="0"/>
        <w:spacing w:beforeAutospacing="0" w:line="480" w:lineRule="auto"/>
        <w:ind w:firstLine="480" w:firstLineChars="200"/>
        <w:jc w:val="both"/>
        <w:textAlignment w:val="baseline"/>
        <w:rPr>
          <w:color w:val="auto"/>
          <w:spacing w:val="0"/>
          <w:position w:val="0"/>
          <w:lang w:eastAsia="zh-CN"/>
        </w:rPr>
      </w:pPr>
      <w:r>
        <w:rPr>
          <w:rFonts w:ascii="宋体" w:hAnsi="宋体" w:eastAsia="宋体" w:cs="宋体"/>
          <w:color w:val="auto"/>
          <w:spacing w:val="0"/>
          <w:position w:val="0"/>
          <w:sz w:val="24"/>
          <w:szCs w:val="24"/>
          <w:u w:val="single"/>
          <w:lang w:eastAsia="zh-CN"/>
        </w:rPr>
        <w:tab/>
      </w:r>
      <w:r>
        <w:rPr>
          <w:rFonts w:ascii="宋体" w:hAnsi="宋体" w:eastAsia="宋体" w:cs="宋体"/>
          <w:color w:val="auto"/>
          <w:spacing w:val="0"/>
          <w:position w:val="0"/>
          <w:sz w:val="24"/>
          <w:szCs w:val="24"/>
          <w:lang w:eastAsia="zh-CN"/>
        </w:rPr>
        <w:t xml:space="preserve">（投标人全称）法定代表人 </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 xml:space="preserve"> 授权 </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 xml:space="preserve">（全 权代表姓名）为全权代表,参加贵处组织的 </w:t>
      </w:r>
      <w:r>
        <w:rPr>
          <w:rFonts w:ascii="宋体" w:hAnsi="宋体" w:eastAsia="宋体" w:cs="宋体"/>
          <w:color w:val="auto"/>
          <w:spacing w:val="0"/>
          <w:position w:val="0"/>
          <w:sz w:val="24"/>
          <w:szCs w:val="24"/>
          <w:u w:val="single"/>
          <w:lang w:eastAsia="zh-CN"/>
        </w:rPr>
        <w:t xml:space="preserve">                      </w:t>
      </w:r>
      <w:r>
        <w:rPr>
          <w:rFonts w:ascii="宋体" w:hAnsi="宋体" w:eastAsia="宋体" w:cs="宋体"/>
          <w:color w:val="auto"/>
          <w:spacing w:val="0"/>
          <w:position w:val="0"/>
          <w:sz w:val="24"/>
          <w:szCs w:val="24"/>
          <w:lang w:eastAsia="zh-CN"/>
        </w:rPr>
        <w:t>（项目编号）项目招标活动，全权代表我方处理招标活动中的一切事宜。</w:t>
      </w:r>
    </w:p>
    <w:p w14:paraId="4DCFBF73">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644BB5BC">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289D5FB2">
      <w:pPr>
        <w:keepNext w:val="0"/>
        <w:keepLines w:val="0"/>
        <w:pageBreakBefore w:val="0"/>
        <w:widowControl w:val="0"/>
        <w:kinsoku w:val="0"/>
        <w:wordWrap/>
        <w:overflowPunct/>
        <w:topLinePunct w:val="0"/>
        <w:autoSpaceDE w:val="0"/>
        <w:autoSpaceDN w:val="0"/>
        <w:bidi w:val="0"/>
        <w:adjustRightInd w:val="0"/>
        <w:snapToGrid w:val="0"/>
        <w:spacing w:before="78" w:after="0" w:afterLines="33" w:afterAutospacing="0" w:line="360" w:lineRule="auto"/>
        <w:ind w:left="4598"/>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法定代表人签字或签章：</w:t>
      </w:r>
    </w:p>
    <w:p w14:paraId="6F9F567D">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color w:val="auto"/>
          <w:spacing w:val="0"/>
          <w:position w:val="0"/>
          <w:lang w:eastAsia="zh-CN"/>
        </w:rPr>
      </w:pPr>
    </w:p>
    <w:p w14:paraId="6743135B">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646766AF">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4600"/>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投标人盖章：</w:t>
      </w:r>
    </w:p>
    <w:p w14:paraId="6B467E0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61191E1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170FABC1">
      <w:pPr>
        <w:pStyle w:val="25"/>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pacing w:val="0"/>
          <w:position w:val="0"/>
          <w:lang w:eastAsia="zh-CN"/>
        </w:rPr>
      </w:pPr>
      <w:r>
        <w:rPr>
          <w:rFonts w:hint="eastAsia"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lang w:eastAsia="zh-CN"/>
        </w:rPr>
        <w:t>日  期：</w:t>
      </w: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2026</w:t>
      </w:r>
      <w:r>
        <w:rPr>
          <w:rFonts w:hint="eastAsia"/>
          <w:color w:val="auto"/>
          <w:spacing w:val="0"/>
          <w:w w:val="100"/>
          <w:position w:val="0"/>
          <w:sz w:val="24"/>
          <w:szCs w:val="24"/>
          <w:highlight w:val="none"/>
          <w:u w:val="none"/>
          <w:lang w:val="en-US" w:eastAsia="zh-CN"/>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3495D303">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1A1FA59D">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56"/>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附：</w:t>
      </w:r>
    </w:p>
    <w:p w14:paraId="0E4D72A8">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7"/>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全权代表姓名：</w:t>
      </w:r>
    </w:p>
    <w:p w14:paraId="199933FA">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38"/>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职        务：</w:t>
      </w:r>
    </w:p>
    <w:p w14:paraId="72562F22">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65"/>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电        话：</w:t>
      </w:r>
    </w:p>
    <w:p w14:paraId="0F03B31B">
      <w:pPr>
        <w:keepNext w:val="0"/>
        <w:keepLines w:val="0"/>
        <w:pageBreakBefore w:val="0"/>
        <w:widowControl w:val="0"/>
        <w:kinsoku w:val="0"/>
        <w:wordWrap/>
        <w:overflowPunct/>
        <w:topLinePunct w:val="0"/>
        <w:autoSpaceDE w:val="0"/>
        <w:autoSpaceDN w:val="0"/>
        <w:bidi w:val="0"/>
        <w:adjustRightInd w:val="0"/>
        <w:snapToGrid w:val="0"/>
        <w:spacing w:before="180" w:line="360" w:lineRule="auto"/>
        <w:ind w:left="40"/>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详细通讯地址：</w:t>
      </w:r>
    </w:p>
    <w:p w14:paraId="09B6B31E">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left="55"/>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电 子 邮 箱</w:t>
      </w:r>
      <w:r>
        <w:rPr>
          <w:rFonts w:ascii="宋体" w:hAnsi="宋体" w:eastAsia="宋体" w:cs="宋体"/>
          <w:color w:val="auto"/>
          <w:spacing w:val="0"/>
          <w:position w:val="0"/>
          <w:sz w:val="24"/>
          <w:szCs w:val="24"/>
          <w:lang w:eastAsia="zh-CN"/>
        </w:rPr>
        <w:t>：</w:t>
      </w:r>
    </w:p>
    <w:p w14:paraId="34F4FE11">
      <w:pPr>
        <w:pStyle w:val="6"/>
        <w:rPr>
          <w:spacing w:val="0"/>
          <w:position w:val="0"/>
          <w:lang w:eastAsia="zh-CN"/>
        </w:rPr>
      </w:pPr>
    </w:p>
    <w:p w14:paraId="7E078BC9">
      <w:pPr>
        <w:keepNext w:val="0"/>
        <w:keepLines w:val="0"/>
        <w:pageBreakBefore w:val="0"/>
        <w:widowControl w:val="0"/>
        <w:kinsoku w:val="0"/>
        <w:wordWrap/>
        <w:overflowPunct/>
        <w:topLinePunct w:val="0"/>
        <w:autoSpaceDE w:val="0"/>
        <w:autoSpaceDN w:val="0"/>
        <w:bidi w:val="0"/>
        <w:adjustRightInd w:val="0"/>
        <w:snapToGrid w:val="0"/>
        <w:spacing w:before="79" w:line="360" w:lineRule="auto"/>
        <w:textAlignment w:val="baseline"/>
        <w:rPr>
          <w:color w:val="auto"/>
          <w:spacing w:val="0"/>
          <w:position w:val="0"/>
          <w:lang w:eastAsia="zh-CN"/>
        </w:rPr>
      </w:pPr>
      <w:r>
        <w:rPr>
          <w:rFonts w:ascii="宋体" w:hAnsi="宋体" w:eastAsia="宋体" w:cs="宋体"/>
          <w:color w:val="auto"/>
          <w:spacing w:val="0"/>
          <w:position w:val="0"/>
          <w:sz w:val="24"/>
          <w:szCs w:val="24"/>
          <w:lang w:eastAsia="zh-CN"/>
        </w:rPr>
        <w:t>附：</w:t>
      </w:r>
      <w:r>
        <w:rPr>
          <w:rFonts w:hint="eastAsia" w:ascii="宋体" w:hAnsi="宋体" w:eastAsia="宋体" w:cs="宋体"/>
          <w:color w:val="auto"/>
          <w:spacing w:val="0"/>
          <w:position w:val="0"/>
          <w:sz w:val="24"/>
          <w:szCs w:val="24"/>
          <w:lang w:val="en-US" w:eastAsia="zh-CN"/>
        </w:rPr>
        <w:t>法定代表人及全权代表</w:t>
      </w:r>
      <w:r>
        <w:rPr>
          <w:rFonts w:ascii="宋体" w:hAnsi="宋体" w:eastAsia="宋体" w:cs="宋体"/>
          <w:color w:val="auto"/>
          <w:spacing w:val="0"/>
          <w:position w:val="0"/>
          <w:sz w:val="24"/>
          <w:szCs w:val="24"/>
          <w:lang w:eastAsia="zh-CN"/>
        </w:rPr>
        <w:t>身份</w:t>
      </w:r>
      <w:r>
        <w:rPr>
          <w:rFonts w:hint="eastAsia" w:ascii="宋体" w:hAnsi="宋体" w:eastAsia="宋体" w:cs="宋体"/>
          <w:color w:val="auto"/>
          <w:spacing w:val="0"/>
          <w:position w:val="0"/>
          <w:sz w:val="24"/>
          <w:szCs w:val="24"/>
          <w:lang w:val="en-US" w:eastAsia="zh-CN"/>
        </w:rPr>
        <w:t>原件</w:t>
      </w:r>
      <w:r>
        <w:rPr>
          <w:rFonts w:ascii="宋体" w:hAnsi="宋体" w:eastAsia="宋体" w:cs="宋体"/>
          <w:color w:val="auto"/>
          <w:spacing w:val="0"/>
          <w:position w:val="0"/>
          <w:sz w:val="24"/>
          <w:szCs w:val="24"/>
          <w:lang w:eastAsia="zh-CN"/>
        </w:rPr>
        <w:t>证扫描件（正、反面）</w:t>
      </w:r>
    </w:p>
    <w:p w14:paraId="0E5D02B1">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ascii="宋体" w:hAnsi="宋体" w:eastAsia="宋体" w:cs="宋体"/>
          <w:color w:val="FF0000"/>
          <w:spacing w:val="0"/>
          <w:position w:val="0"/>
          <w:sz w:val="24"/>
          <w:szCs w:val="24"/>
          <w:lang w:eastAsia="zh-CN"/>
        </w:rPr>
      </w:pPr>
      <w:r>
        <w:rPr>
          <w:rFonts w:ascii="宋体" w:hAnsi="宋体" w:eastAsia="宋体" w:cs="宋体"/>
          <w:color w:val="FF0000"/>
          <w:spacing w:val="0"/>
          <w:position w:val="0"/>
          <w:sz w:val="24"/>
          <w:szCs w:val="24"/>
          <w:lang w:eastAsia="zh-CN"/>
          <w14:textOutline w14:w="4356" w14:cap="sq" w14:cmpd="sng" w14:algn="ctr">
            <w14:solidFill>
              <w14:srgbClr w14:val="000000"/>
            </w14:solidFill>
            <w14:prstDash w14:val="solid"/>
            <w14:bevel/>
          </w14:textOutline>
        </w:rPr>
        <w:t>说明：法定代表人参加采购，不用提供授权书。</w:t>
      </w:r>
    </w:p>
    <w:p w14:paraId="3E7D7A1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position w:val="0"/>
          <w:sz w:val="24"/>
          <w:szCs w:val="24"/>
          <w:lang w:eastAsia="zh-CN"/>
        </w:rPr>
        <w:sectPr>
          <w:footerReference r:id="rId7" w:type="default"/>
          <w:pgSz w:w="11906" w:h="16839"/>
          <w:pgMar w:top="1431" w:right="1786" w:bottom="1429" w:left="1785" w:header="0" w:footer="994" w:gutter="0"/>
          <w:pgNumType w:fmt="decimal"/>
          <w:cols w:space="720" w:num="1"/>
        </w:sectPr>
      </w:pPr>
    </w:p>
    <w:p w14:paraId="3F42DBD6">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ascii="宋体" w:hAnsi="宋体" w:eastAsia="宋体" w:cs="宋体"/>
          <w:color w:val="auto"/>
          <w:spacing w:val="0"/>
          <w:position w:val="0"/>
          <w:sz w:val="24"/>
          <w:szCs w:val="24"/>
          <w:lang w:eastAsia="zh-CN"/>
        </w:rPr>
      </w:pPr>
      <w:bookmarkStart w:id="7" w:name="bookmark67"/>
      <w:bookmarkEnd w:id="7"/>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position w:val="0"/>
          <w:sz w:val="24"/>
          <w:szCs w:val="24"/>
          <w:lang w:eastAsia="zh-CN"/>
        </w:rPr>
        <w:t xml:space="preserve">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投标人的资格声明</w:t>
      </w:r>
    </w:p>
    <w:p w14:paraId="49F2A2E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7D4001EF">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spacing w:val="0"/>
          <w:position w:val="0"/>
          <w:u w:val="single"/>
          <w:lang w:val="en-US" w:eastAsia="zh-CN"/>
        </w:rPr>
      </w:pPr>
      <w:r>
        <w:rPr>
          <w:rFonts w:ascii="宋体" w:hAnsi="宋体" w:eastAsia="宋体" w:cs="宋体"/>
          <w:color w:val="auto"/>
          <w:spacing w:val="0"/>
          <w:position w:val="0"/>
          <w:sz w:val="24"/>
          <w:szCs w:val="24"/>
          <w:lang w:eastAsia="zh-CN"/>
        </w:rPr>
        <w:t>致：</w:t>
      </w:r>
      <w:r>
        <w:rPr>
          <w:rFonts w:hint="eastAsia" w:ascii="宋体" w:hAnsi="宋体" w:eastAsia="宋体" w:cs="宋体"/>
          <w:color w:val="auto"/>
          <w:spacing w:val="0"/>
          <w:position w:val="0"/>
          <w:sz w:val="24"/>
          <w:szCs w:val="24"/>
          <w:u w:val="single"/>
          <w:lang w:val="en-US" w:eastAsia="zh-CN"/>
        </w:rPr>
        <w:t>吉安城投建设监理有限公司</w:t>
      </w:r>
    </w:p>
    <w:p w14:paraId="7E10EED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position w:val="0"/>
          <w:lang w:eastAsia="zh-CN"/>
        </w:rPr>
      </w:pPr>
    </w:p>
    <w:p w14:paraId="44BCBE36">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rPr>
        <w:t>为响应贵方</w:t>
      </w:r>
      <w:r>
        <w:rPr>
          <w:rFonts w:hint="eastAsia" w:ascii="宋体" w:hAnsi="宋体" w:eastAsia="宋体" w:cs="宋体"/>
          <w:color w:val="auto"/>
          <w:spacing w:val="0"/>
          <w:position w:val="0"/>
          <w:sz w:val="24"/>
          <w:szCs w:val="24"/>
          <w:u w:val="single"/>
          <w:lang w:eastAsia="zh-CN"/>
        </w:rPr>
        <w:t>吉职院2026年自营食堂剩余档口及第三食堂二楼招商项目</w:t>
      </w:r>
      <w:r>
        <w:rPr>
          <w:rFonts w:ascii="宋体" w:hAnsi="宋体" w:eastAsia="宋体" w:cs="宋体"/>
          <w:color w:val="auto"/>
          <w:spacing w:val="0"/>
          <w:position w:val="0"/>
          <w:sz w:val="24"/>
          <w:szCs w:val="24"/>
          <w:u w:val="single"/>
          <w:lang w:eastAsia="zh-CN"/>
        </w:rPr>
        <w:t>、</w:t>
      </w:r>
      <w:r>
        <w:rPr>
          <w:rFonts w:hint="eastAsia" w:ascii="宋体" w:hAnsi="宋体" w:eastAsia="宋体" w:cs="宋体"/>
          <w:color w:val="auto"/>
          <w:spacing w:val="0"/>
          <w:position w:val="0"/>
          <w:sz w:val="24"/>
          <w:szCs w:val="24"/>
          <w:u w:val="single"/>
          <w:lang w:eastAsia="zh-CN"/>
        </w:rPr>
        <w:t>JACTJL-内采字〔2026〕010号</w:t>
      </w:r>
      <w:r>
        <w:rPr>
          <w:rFonts w:ascii="宋体" w:hAnsi="宋体" w:eastAsia="宋体" w:cs="宋体"/>
          <w:color w:val="auto"/>
          <w:spacing w:val="0"/>
          <w:position w:val="0"/>
          <w:sz w:val="24"/>
          <w:szCs w:val="24"/>
          <w:lang w:eastAsia="zh-CN"/>
        </w:rPr>
        <w:t>投标邀请，下述签字人愿参与投标，提供采购需求规定的服务，提交下述文件并声明全部说明是真实的和正确的。</w:t>
      </w:r>
    </w:p>
    <w:p w14:paraId="15E32A30">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left="522"/>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1</w:t>
      </w:r>
      <w:r>
        <w:rPr>
          <w:rFonts w:ascii="宋体" w:hAnsi="宋体" w:eastAsia="宋体" w:cs="宋体"/>
          <w:color w:val="auto"/>
          <w:spacing w:val="0"/>
          <w:position w:val="0"/>
          <w:sz w:val="24"/>
          <w:szCs w:val="24"/>
          <w:lang w:eastAsia="zh-CN"/>
        </w:rPr>
        <w:t>.下述签字人在证书中证明本资格文件中的内容是真实的和正确的；</w:t>
      </w:r>
    </w:p>
    <w:p w14:paraId="11F2DBC4">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0" w:leftChars="0" w:right="-63" w:rightChars="-30" w:firstLine="60" w:firstLineChars="25"/>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    2</w:t>
      </w:r>
      <w:r>
        <w:rPr>
          <w:rFonts w:ascii="宋体" w:hAnsi="宋体" w:eastAsia="宋体" w:cs="宋体"/>
          <w:color w:val="auto"/>
          <w:spacing w:val="0"/>
          <w:position w:val="0"/>
          <w:sz w:val="24"/>
          <w:szCs w:val="24"/>
          <w:lang w:eastAsia="zh-CN"/>
        </w:rPr>
        <w:t>.我方没有单位负责人为同一人或者存在直接控股、管理关系的不同供应商</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参加本项目采购活动的情形；</w:t>
      </w:r>
    </w:p>
    <w:p w14:paraId="4DFF7466">
      <w:pPr>
        <w:keepNext w:val="0"/>
        <w:keepLines w:val="0"/>
        <w:pageBreakBefore w:val="0"/>
        <w:widowControl w:val="0"/>
        <w:kinsoku w:val="0"/>
        <w:wordWrap/>
        <w:overflowPunct/>
        <w:topLinePunct w:val="0"/>
        <w:autoSpaceDE w:val="0"/>
        <w:autoSpaceDN w:val="0"/>
        <w:bidi w:val="0"/>
        <w:adjustRightInd w:val="0"/>
        <w:snapToGrid w:val="0"/>
        <w:spacing w:before="184" w:line="360" w:lineRule="auto"/>
        <w:ind w:left="0" w:leftChars="0" w:right="4" w:firstLine="60" w:firstLineChars="25"/>
        <w:jc w:val="both"/>
        <w:textAlignment w:val="baseline"/>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    3</w:t>
      </w:r>
      <w:r>
        <w:rPr>
          <w:rFonts w:ascii="宋体" w:hAnsi="宋体" w:eastAsia="宋体" w:cs="宋体"/>
          <w:color w:val="auto"/>
          <w:spacing w:val="0"/>
          <w:position w:val="0"/>
          <w:sz w:val="24"/>
          <w:szCs w:val="24"/>
          <w:lang w:eastAsia="zh-CN"/>
        </w:rPr>
        <w:t>.我方没有为本项目提供整体设计、规范编制或者项目管理、监理、检测等服</w:t>
      </w:r>
      <w:r>
        <w:rPr>
          <w:rFonts w:hint="eastAsia" w:ascii="宋体" w:hAnsi="宋体" w:eastAsia="宋体" w:cs="宋体"/>
          <w:color w:val="auto"/>
          <w:spacing w:val="0"/>
          <w:position w:val="0"/>
          <w:sz w:val="24"/>
          <w:szCs w:val="24"/>
          <w:lang w:val="en-US" w:eastAsia="zh-CN"/>
        </w:rPr>
        <w:t>务的情形。</w:t>
      </w:r>
    </w:p>
    <w:p w14:paraId="1BD2B44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504BBDF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02DE65B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167AED89">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position w:val="0"/>
          <w:lang w:eastAsia="zh-CN"/>
        </w:rPr>
      </w:pPr>
    </w:p>
    <w:p w14:paraId="727E9206">
      <w:pPr>
        <w:pageBreakBefore w:val="0"/>
        <w:widowControl w:val="0"/>
        <w:kinsoku/>
        <w:wordWrap/>
        <w:overflowPunct/>
        <w:topLinePunct w:val="0"/>
        <w:bidi w:val="0"/>
        <w:spacing w:before="79" w:line="219" w:lineRule="auto"/>
        <w:ind w:firstLine="235" w:firstLineChars="100"/>
        <w:jc w:val="both"/>
        <w:rPr>
          <w:rFonts w:hint="eastAsia" w:ascii="宋体" w:hAnsi="宋体" w:eastAsia="宋体" w:cs="宋体"/>
          <w:b/>
          <w:bCs/>
          <w:color w:val="FF0000"/>
          <w:spacing w:val="-3"/>
          <w:sz w:val="24"/>
          <w:szCs w:val="24"/>
          <w:highlight w:val="none"/>
          <w:lang w:val="en-US" w:eastAsia="zh-CN"/>
        </w:rPr>
      </w:pPr>
      <w:bookmarkStart w:id="8" w:name="bookmark68"/>
      <w:bookmarkEnd w:id="8"/>
      <w:bookmarkStart w:id="9" w:name="bookmark73"/>
      <w:bookmarkEnd w:id="9"/>
      <w:r>
        <w:rPr>
          <w:rFonts w:hint="eastAsia" w:ascii="宋体" w:hAnsi="宋体" w:eastAsia="宋体" w:cs="宋体"/>
          <w:b/>
          <w:bCs/>
          <w:color w:val="FF0000"/>
          <w:spacing w:val="-3"/>
          <w:sz w:val="24"/>
          <w:szCs w:val="24"/>
          <w:highlight w:val="none"/>
          <w:lang w:val="en-US" w:eastAsia="zh-CN"/>
        </w:rPr>
        <w:t xml:space="preserve">投标人或响应自然人名称: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 (公司加盖公章、个人请按手印)</w:t>
      </w:r>
    </w:p>
    <w:p w14:paraId="4C423B6C">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3"/>
          <w:sz w:val="24"/>
          <w:szCs w:val="24"/>
          <w:highlight w:val="none"/>
          <w:lang w:val="en-US" w:eastAsia="zh-CN"/>
        </w:rPr>
      </w:pPr>
      <w:r>
        <w:rPr>
          <w:rFonts w:hint="eastAsia" w:ascii="宋体" w:hAnsi="宋体" w:eastAsia="宋体" w:cs="宋体"/>
          <w:b/>
          <w:bCs/>
          <w:color w:val="FF0000"/>
          <w:spacing w:val="-3"/>
          <w:sz w:val="24"/>
          <w:szCs w:val="24"/>
          <w:highlight w:val="none"/>
          <w:lang w:val="en-US" w:eastAsia="zh-CN"/>
        </w:rPr>
        <w:t xml:space="preserve">  </w:t>
      </w:r>
    </w:p>
    <w:p w14:paraId="59B78322">
      <w:pPr>
        <w:pageBreakBefore w:val="0"/>
        <w:widowControl w:val="0"/>
        <w:wordWrap/>
        <w:overflowPunct/>
        <w:topLinePunct w:val="0"/>
        <w:bidi w:val="0"/>
        <w:spacing w:line="285" w:lineRule="auto"/>
        <w:ind w:firstLine="235" w:firstLineChars="100"/>
        <w:rPr>
          <w:rFonts w:hint="default" w:ascii="宋体" w:hAnsi="宋体" w:eastAsia="宋体" w:cs="宋体"/>
          <w:b/>
          <w:bCs/>
          <w:color w:val="FF0000"/>
          <w:spacing w:val="0"/>
          <w:position w:val="0"/>
          <w:sz w:val="24"/>
          <w:szCs w:val="24"/>
          <w:u w:val="single"/>
          <w:lang w:val="en-US" w:eastAsia="zh-CN"/>
        </w:rPr>
      </w:pPr>
      <w:r>
        <w:rPr>
          <w:rFonts w:hint="eastAsia" w:ascii="宋体" w:hAnsi="宋体" w:eastAsia="宋体" w:cs="宋体"/>
          <w:b/>
          <w:bCs/>
          <w:color w:val="FF0000"/>
          <w:spacing w:val="-3"/>
          <w:sz w:val="24"/>
          <w:szCs w:val="24"/>
          <w:highlight w:val="none"/>
          <w:lang w:val="en-US" w:eastAsia="zh-CN"/>
        </w:rPr>
        <w:t xml:space="preserve">法定代表人或响应自然人签名: </w:t>
      </w:r>
      <w:r>
        <w:rPr>
          <w:rFonts w:hint="eastAsia" w:ascii="宋体" w:hAnsi="宋体" w:eastAsia="宋体" w:cs="宋体"/>
          <w:b/>
          <w:bCs/>
          <w:color w:val="FF0000"/>
          <w:spacing w:val="-3"/>
          <w:sz w:val="24"/>
          <w:szCs w:val="24"/>
          <w:highlight w:val="none"/>
          <w:u w:val="single"/>
          <w:lang w:val="en-US" w:eastAsia="zh-CN"/>
        </w:rPr>
        <w:t xml:space="preserve">                </w:t>
      </w:r>
      <w:r>
        <w:rPr>
          <w:rFonts w:hint="eastAsia" w:ascii="宋体" w:hAnsi="宋体" w:eastAsia="宋体" w:cs="宋体"/>
          <w:b/>
          <w:bCs/>
          <w:color w:val="FF0000"/>
          <w:spacing w:val="-3"/>
          <w:sz w:val="24"/>
          <w:szCs w:val="24"/>
          <w:highlight w:val="none"/>
          <w:lang w:val="en-US" w:eastAsia="zh-CN"/>
        </w:rPr>
        <w:t xml:space="preserve">(或其委托的全权代表人) </w:t>
      </w:r>
    </w:p>
    <w:p w14:paraId="41924506">
      <w:pPr>
        <w:pageBreakBefore w:val="0"/>
        <w:widowControl w:val="0"/>
        <w:wordWrap/>
        <w:overflowPunct/>
        <w:topLinePunct w:val="0"/>
        <w:bidi w:val="0"/>
        <w:spacing w:before="0" w:beforeLines="50" w:beforeAutospacing="0" w:line="220" w:lineRule="auto"/>
        <w:ind w:left="483" w:leftChars="230" w:firstLine="0" w:firstLineChars="0"/>
        <w:jc w:val="both"/>
        <w:rPr>
          <w:rFonts w:ascii="宋体" w:hAnsi="宋体" w:eastAsia="宋体" w:cs="宋体"/>
          <w:color w:val="auto"/>
          <w:spacing w:val="0"/>
          <w:position w:val="0"/>
          <w:sz w:val="24"/>
          <w:szCs w:val="24"/>
          <w:lang w:eastAsia="zh-CN"/>
        </w:rPr>
      </w:pPr>
    </w:p>
    <w:p w14:paraId="22D9F31C">
      <w:pPr>
        <w:pageBreakBefore w:val="0"/>
        <w:widowControl w:val="0"/>
        <w:wordWrap/>
        <w:overflowPunct/>
        <w:topLinePunct w:val="0"/>
        <w:bidi w:val="0"/>
        <w:spacing w:before="0" w:beforeLines="50" w:beforeAutospacing="0" w:line="220" w:lineRule="auto"/>
        <w:ind w:left="483" w:leftChars="230" w:firstLine="0" w:firstLineChars="0"/>
        <w:jc w:val="both"/>
        <w:rPr>
          <w:rFonts w:hint="default" w:ascii="宋体" w:hAnsi="宋体" w:eastAsia="宋体" w:cs="宋体"/>
          <w:color w:val="auto"/>
          <w:spacing w:val="0"/>
          <w:position w:val="0"/>
          <w:sz w:val="24"/>
          <w:szCs w:val="24"/>
          <w:u w:val="single"/>
          <w:lang w:val="en-US" w:eastAsia="zh-CN"/>
        </w:rPr>
      </w:pPr>
      <w:r>
        <w:rPr>
          <w:rFonts w:ascii="宋体" w:hAnsi="宋体" w:eastAsia="宋体" w:cs="宋体"/>
          <w:color w:val="auto"/>
          <w:spacing w:val="0"/>
          <w:position w:val="0"/>
          <w:sz w:val="24"/>
          <w:szCs w:val="24"/>
          <w:lang w:eastAsia="zh-CN"/>
        </w:rPr>
        <w:t>日期：</w:t>
      </w:r>
      <w:r>
        <w:rPr>
          <w:rFonts w:hint="eastAsia" w:ascii="宋体" w:hAnsi="宋体" w:eastAsia="宋体" w:cs="宋体"/>
          <w:color w:val="auto"/>
          <w:spacing w:val="0"/>
          <w:position w:val="0"/>
          <w:sz w:val="24"/>
          <w:szCs w:val="24"/>
          <w:u w:val="single"/>
          <w:lang w:val="en-US" w:eastAsia="zh-CN"/>
        </w:rPr>
        <w:t>2026</w:t>
      </w:r>
      <w:r>
        <w:rPr>
          <w:rFonts w:hint="eastAsia" w:ascii="宋体" w:hAnsi="宋体" w:eastAsia="宋体" w:cs="宋体"/>
          <w:color w:val="auto"/>
          <w:spacing w:val="0"/>
          <w:position w:val="0"/>
          <w:sz w:val="24"/>
          <w:szCs w:val="24"/>
          <w:u w:val="none"/>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lang w:val="en-US" w:eastAsia="zh-CN"/>
        </w:rPr>
        <w:t>日</w:t>
      </w:r>
    </w:p>
    <w:p w14:paraId="4134C3D3">
      <w:pPr>
        <w:pageBreakBefore w:val="0"/>
        <w:widowControl w:val="0"/>
        <w:wordWrap/>
        <w:overflowPunct/>
        <w:topLinePunct w:val="0"/>
        <w:bidi w:val="0"/>
        <w:spacing w:line="220" w:lineRule="auto"/>
        <w:jc w:val="both"/>
        <w:rPr>
          <w:rFonts w:ascii="宋体" w:hAnsi="宋体" w:eastAsia="宋体" w:cs="宋体"/>
          <w:color w:val="auto"/>
          <w:spacing w:val="0"/>
          <w:position w:val="0"/>
          <w:sz w:val="24"/>
          <w:szCs w:val="24"/>
          <w:lang w:eastAsia="zh-CN"/>
        </w:rPr>
        <w:sectPr>
          <w:footerReference r:id="rId8" w:type="default"/>
          <w:pgSz w:w="11906" w:h="16839"/>
          <w:pgMar w:top="1259" w:right="1168" w:bottom="1259" w:left="1168" w:header="0" w:footer="1200" w:gutter="0"/>
          <w:pgNumType w:fmt="decimal"/>
          <w:cols w:space="720" w:num="1"/>
        </w:sectPr>
      </w:pPr>
    </w:p>
    <w:p w14:paraId="2758837B">
      <w:pPr>
        <w:pageBreakBefore w:val="0"/>
        <w:widowControl w:val="0"/>
        <w:wordWrap/>
        <w:overflowPunct/>
        <w:topLinePunct w:val="0"/>
        <w:bidi w:val="0"/>
        <w:spacing w:before="311" w:beforeAutospacing="0" w:after="0" w:afterLines="69" w:afterAutospacing="0" w:line="219" w:lineRule="auto"/>
        <w:ind w:left="3133"/>
        <w:outlineLvl w:val="1"/>
        <w:rPr>
          <w:rFonts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 xml:space="preserve">4 </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投标保证金凭证</w:t>
      </w:r>
    </w:p>
    <w:p w14:paraId="62CD5BF0">
      <w:pPr>
        <w:pageBreakBefore w:val="0"/>
        <w:widowControl w:val="0"/>
        <w:wordWrap/>
        <w:overflowPunct/>
        <w:topLinePunct w:val="0"/>
        <w:bidi w:val="0"/>
        <w:spacing w:beforeAutospacing="0" w:line="261" w:lineRule="auto"/>
        <w:rPr>
          <w:color w:val="auto"/>
          <w:spacing w:val="0"/>
          <w:position w:val="0"/>
          <w:lang w:eastAsia="zh-CN"/>
        </w:rPr>
      </w:pPr>
    </w:p>
    <w:p w14:paraId="4127D7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pacing w:val="0"/>
          <w:position w:val="0"/>
          <w:sz w:val="24"/>
          <w:szCs w:val="24"/>
          <w:highlight w:val="none"/>
          <w:lang w:val="en-US" w:eastAsia="zh-CN"/>
        </w:rPr>
      </w:pPr>
      <w:bookmarkStart w:id="10" w:name="bookmark74"/>
      <w:bookmarkEnd w:id="10"/>
      <w:bookmarkStart w:id="11" w:name="bookmark69"/>
      <w:bookmarkEnd w:id="11"/>
      <w:r>
        <w:rPr>
          <w:rFonts w:hint="eastAsia" w:ascii="宋体" w:hAnsi="宋体" w:eastAsia="宋体" w:cs="仿宋"/>
          <w:color w:val="auto"/>
          <w:spacing w:val="0"/>
          <w:position w:val="0"/>
          <w:sz w:val="24"/>
          <w:szCs w:val="24"/>
          <w:highlight w:val="none"/>
        </w:rPr>
        <w:t>附：投标人的保证金凭证</w:t>
      </w:r>
      <w:r>
        <w:rPr>
          <w:rFonts w:hint="eastAsia" w:ascii="宋体" w:hAnsi="宋体" w:eastAsia="宋体" w:cs="仿宋"/>
          <w:color w:val="auto"/>
          <w:spacing w:val="0"/>
          <w:position w:val="0"/>
          <w:sz w:val="24"/>
          <w:szCs w:val="24"/>
          <w:highlight w:val="none"/>
          <w:lang w:val="en-US" w:eastAsia="zh-CN"/>
        </w:rPr>
        <w:t>扫描件</w:t>
      </w:r>
      <w:r>
        <w:rPr>
          <w:rFonts w:hint="eastAsia" w:ascii="宋体" w:hAnsi="宋体" w:eastAsia="宋体" w:cs="仿宋"/>
          <w:color w:val="auto"/>
          <w:spacing w:val="0"/>
          <w:position w:val="0"/>
          <w:sz w:val="24"/>
          <w:szCs w:val="24"/>
          <w:highlight w:val="none"/>
        </w:rPr>
        <w:t>或截图</w:t>
      </w:r>
      <w:r>
        <w:rPr>
          <w:rFonts w:hint="eastAsia" w:ascii="宋体" w:hAnsi="宋体" w:eastAsia="宋体" w:cs="仿宋"/>
          <w:color w:val="auto"/>
          <w:spacing w:val="0"/>
          <w:position w:val="0"/>
          <w:sz w:val="24"/>
          <w:szCs w:val="24"/>
          <w:highlight w:val="none"/>
          <w:lang w:val="en-US" w:eastAsia="zh-CN"/>
        </w:rPr>
        <w:t xml:space="preserve"> </w:t>
      </w:r>
    </w:p>
    <w:p w14:paraId="368133C3">
      <w:pPr>
        <w:pStyle w:val="6"/>
        <w:keepNext w:val="0"/>
        <w:keepLines w:val="0"/>
        <w:pageBreakBefore w:val="0"/>
        <w:widowControl w:val="0"/>
        <w:kinsoku/>
        <w:wordWrap/>
        <w:overflowPunct/>
        <w:topLinePunct w:val="0"/>
        <w:autoSpaceDE/>
        <w:autoSpaceDN/>
        <w:bidi w:val="0"/>
        <w:adjustRightInd/>
        <w:snapToGrid/>
        <w:spacing w:line="360" w:lineRule="auto"/>
        <w:ind w:left="48" w:leftChars="23" w:firstLine="480" w:firstLineChars="200"/>
        <w:jc w:val="both"/>
        <w:textAlignment w:val="auto"/>
        <w:rPr>
          <w:rFonts w:hint="eastAsia" w:ascii="宋体" w:hAnsi="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rPr>
        <w:t>本项目保证金应当采用网上银行支付非现金形式交纳。</w:t>
      </w:r>
    </w:p>
    <w:p w14:paraId="783203C1">
      <w:pPr>
        <w:keepNext w:val="0"/>
        <w:keepLines w:val="0"/>
        <w:pageBreakBefore w:val="0"/>
        <w:widowControl w:val="0"/>
        <w:kinsoku/>
        <w:wordWrap/>
        <w:overflowPunct/>
        <w:topLinePunct w:val="0"/>
        <w:autoSpaceDE/>
        <w:autoSpaceDN/>
        <w:bidi w:val="0"/>
        <w:adjustRightInd/>
        <w:snapToGrid/>
        <w:spacing w:line="360" w:lineRule="auto"/>
        <w:ind w:left="370" w:leftChars="176" w:firstLine="0" w:firstLineChars="0"/>
        <w:jc w:val="both"/>
        <w:textAlignment w:val="auto"/>
        <w:rPr>
          <w:rFonts w:hint="eastAsia" w:ascii="宋体" w:hAnsi="宋体" w:eastAsia="宋体" w:cs="仿宋"/>
          <w:b/>
          <w:bCs/>
          <w:color w:val="FF0000"/>
          <w:spacing w:val="0"/>
          <w:position w:val="0"/>
          <w:sz w:val="24"/>
          <w:szCs w:val="24"/>
          <w:highlight w:val="none"/>
          <w:lang w:eastAsia="zh-CN"/>
        </w:rPr>
      </w:pPr>
      <w:r>
        <w:rPr>
          <w:rFonts w:hint="eastAsia" w:ascii="宋体" w:hAnsi="宋体" w:eastAsia="宋体" w:cs="仿宋"/>
          <w:color w:val="auto"/>
          <w:spacing w:val="0"/>
          <w:position w:val="0"/>
          <w:sz w:val="24"/>
          <w:szCs w:val="24"/>
          <w:highlight w:val="none"/>
        </w:rPr>
        <w:t>保证金交至</w:t>
      </w:r>
      <w:r>
        <w:rPr>
          <w:rFonts w:hint="eastAsia" w:ascii="宋体" w:hAnsi="宋体" w:eastAsia="宋体" w:cs="仿宋"/>
          <w:color w:val="auto"/>
          <w:spacing w:val="0"/>
          <w:position w:val="0"/>
          <w:sz w:val="24"/>
          <w:szCs w:val="24"/>
          <w:highlight w:val="none"/>
          <w:lang w:val="en-US" w:eastAsia="zh-CN"/>
        </w:rPr>
        <w:t>招标文件规定的</w:t>
      </w:r>
      <w:r>
        <w:rPr>
          <w:rFonts w:hint="eastAsia" w:ascii="宋体" w:hAnsi="宋体" w:eastAsia="宋体" w:cs="仿宋"/>
          <w:color w:val="auto"/>
          <w:spacing w:val="0"/>
          <w:position w:val="0"/>
          <w:sz w:val="24"/>
          <w:szCs w:val="24"/>
          <w:highlight w:val="none"/>
        </w:rPr>
        <w:t>账户，</w:t>
      </w:r>
      <w:r>
        <w:rPr>
          <w:rFonts w:hint="eastAsia" w:ascii="宋体" w:hAnsi="宋体" w:eastAsia="宋体" w:cs="仿宋"/>
          <w:b/>
          <w:bCs/>
          <w:color w:val="FF0000"/>
          <w:spacing w:val="0"/>
          <w:position w:val="0"/>
          <w:sz w:val="24"/>
          <w:szCs w:val="24"/>
          <w:highlight w:val="none"/>
        </w:rPr>
        <w:t>并在投标文件中提供交纳保证金凭证</w:t>
      </w:r>
      <w:r>
        <w:rPr>
          <w:rFonts w:hint="eastAsia" w:ascii="宋体" w:hAnsi="宋体" w:eastAsia="宋体" w:cs="仿宋"/>
          <w:b/>
          <w:bCs/>
          <w:color w:val="FF0000"/>
          <w:spacing w:val="0"/>
          <w:position w:val="0"/>
          <w:sz w:val="24"/>
          <w:szCs w:val="24"/>
          <w:highlight w:val="none"/>
          <w:lang w:val="en-US" w:eastAsia="zh-CN"/>
        </w:rPr>
        <w:t>扫描件</w:t>
      </w:r>
      <w:r>
        <w:rPr>
          <w:rFonts w:hint="eastAsia" w:ascii="宋体" w:hAnsi="宋体" w:eastAsia="宋体" w:cs="仿宋"/>
          <w:b/>
          <w:bCs/>
          <w:color w:val="FF0000"/>
          <w:spacing w:val="0"/>
          <w:position w:val="0"/>
          <w:sz w:val="24"/>
          <w:szCs w:val="24"/>
          <w:highlight w:val="none"/>
        </w:rPr>
        <w:t>或截图</w:t>
      </w:r>
      <w:r>
        <w:rPr>
          <w:rFonts w:hint="eastAsia" w:ascii="宋体" w:hAnsi="宋体" w:eastAsia="宋体" w:cs="仿宋"/>
          <w:b/>
          <w:bCs/>
          <w:color w:val="FF0000"/>
          <w:spacing w:val="0"/>
          <w:position w:val="0"/>
          <w:sz w:val="24"/>
          <w:szCs w:val="24"/>
          <w:highlight w:val="none"/>
          <w:lang w:eastAsia="zh-CN"/>
        </w:rPr>
        <w:t>：</w:t>
      </w:r>
    </w:p>
    <w:p w14:paraId="2A34A8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position w:val="0"/>
          <w:sz w:val="24"/>
          <w:szCs w:val="24"/>
          <w:highlight w:val="none"/>
          <w:lang w:eastAsia="zh-CN"/>
        </w:rPr>
      </w:pPr>
      <w:r>
        <w:rPr>
          <w:rFonts w:hint="eastAsia" w:ascii="宋体" w:hAnsi="宋体" w:eastAsia="宋体" w:cs="仿宋"/>
          <w:color w:val="auto"/>
          <w:spacing w:val="0"/>
          <w:position w:val="0"/>
          <w:sz w:val="24"/>
          <w:szCs w:val="24"/>
          <w:highlight w:val="none"/>
        </w:rPr>
        <w:br w:type="page"/>
      </w:r>
    </w:p>
    <w:p w14:paraId="5AE5B5F2">
      <w:pPr>
        <w:pStyle w:val="21"/>
        <w:pageBreakBefore w:val="0"/>
        <w:widowControl w:val="0"/>
        <w:wordWrap/>
        <w:overflowPunct/>
        <w:topLinePunct w:val="0"/>
        <w:bidi w:val="0"/>
        <w:ind w:left="0" w:leftChars="0" w:firstLine="0" w:firstLineChars="0"/>
        <w:rPr>
          <w:color w:val="auto"/>
          <w:spacing w:val="0"/>
          <w:position w:val="0"/>
          <w:lang w:eastAsia="zh-CN"/>
        </w:rPr>
      </w:pPr>
    </w:p>
    <w:p w14:paraId="75425D7A">
      <w:pPr>
        <w:pageBreakBefore w:val="0"/>
        <w:widowControl w:val="0"/>
        <w:wordWrap/>
        <w:overflowPunct/>
        <w:topLinePunct w:val="0"/>
        <w:bidi w:val="0"/>
        <w:spacing w:before="48" w:line="219" w:lineRule="auto"/>
        <w:jc w:val="center"/>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bookmarkStart w:id="12" w:name="bookmark77"/>
      <w:bookmarkEnd w:id="12"/>
      <w:bookmarkStart w:id="13" w:name="bookmark78"/>
      <w:bookmarkEnd w:id="13"/>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position w:val="0"/>
          <w:sz w:val="24"/>
          <w:szCs w:val="24"/>
          <w:lang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5  从业资格承诺函（自然人/个人投标需提供）</w:t>
      </w:r>
    </w:p>
    <w:p w14:paraId="78BCD7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p>
    <w:p w14:paraId="16170F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position w:val="0"/>
          <w:sz w:val="24"/>
          <w:szCs w:val="24"/>
          <w:u w:val="single"/>
          <w:lang w:val="en-US" w:eastAsia="zh-CN"/>
        </w:rPr>
      </w:pPr>
      <w:r>
        <w:rPr>
          <w:rFonts w:hint="eastAsia" w:ascii="宋体" w:hAnsi="宋体" w:eastAsia="宋体" w:cs="仿宋"/>
          <w:color w:val="auto"/>
          <w:spacing w:val="0"/>
          <w:position w:val="0"/>
          <w:sz w:val="24"/>
          <w:szCs w:val="24"/>
          <w:highlight w:val="none"/>
          <w:lang w:val="en-US" w:eastAsia="zh-CN"/>
        </w:rPr>
        <w:t>致：</w:t>
      </w:r>
      <w:r>
        <w:rPr>
          <w:rFonts w:hint="eastAsia" w:ascii="宋体" w:hAnsi="宋体" w:eastAsia="宋体" w:cs="宋体"/>
          <w:color w:val="auto"/>
          <w:spacing w:val="0"/>
          <w:position w:val="0"/>
          <w:sz w:val="24"/>
          <w:szCs w:val="24"/>
          <w:u w:val="single"/>
          <w:lang w:val="en-US" w:eastAsia="zh-CN"/>
        </w:rPr>
        <w:t>江西崇吉鲜餐饮管理有限公司</w:t>
      </w:r>
    </w:p>
    <w:p w14:paraId="0D629E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pacing w:val="0"/>
          <w:position w:val="0"/>
          <w:sz w:val="24"/>
          <w:szCs w:val="24"/>
          <w:u w:val="single"/>
          <w:lang w:val="en-US" w:eastAsia="zh-CN"/>
        </w:rPr>
      </w:pPr>
    </w:p>
    <w:p w14:paraId="7ACAAE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本人[姓名]，身份证号：[身份证号码]，现就参与贵单位</w:t>
      </w:r>
      <w:r>
        <w:rPr>
          <w:rFonts w:hint="eastAsia" w:ascii="宋体" w:hAnsi="宋体" w:eastAsia="宋体" w:cs="宋体"/>
          <w:color w:val="auto"/>
          <w:spacing w:val="0"/>
          <w:position w:val="0"/>
          <w:sz w:val="24"/>
          <w:szCs w:val="24"/>
          <w:u w:val="single"/>
          <w:lang w:eastAsia="zh-CN"/>
        </w:rPr>
        <w:t>吉职院2026年自营食堂剩余档口及第三食堂二楼招商项目</w:t>
      </w:r>
      <w:r>
        <w:rPr>
          <w:rFonts w:hint="eastAsia" w:ascii="宋体" w:hAnsi="宋体" w:eastAsia="宋体" w:cs="仿宋"/>
          <w:color w:val="auto"/>
          <w:spacing w:val="0"/>
          <w:position w:val="0"/>
          <w:sz w:val="24"/>
          <w:szCs w:val="24"/>
          <w:highlight w:val="none"/>
          <w:lang w:val="en-US" w:eastAsia="zh-CN"/>
        </w:rPr>
        <w:t>（项目编号：</w:t>
      </w:r>
      <w:r>
        <w:rPr>
          <w:rFonts w:hint="eastAsia" w:ascii="宋体" w:hAnsi="宋体" w:eastAsia="宋体" w:cs="宋体"/>
          <w:color w:val="auto"/>
          <w:spacing w:val="0"/>
          <w:position w:val="0"/>
          <w:sz w:val="24"/>
          <w:szCs w:val="24"/>
          <w:u w:val="single"/>
          <w:lang w:eastAsia="zh-CN"/>
        </w:rPr>
        <w:t>JACTJL-内采字〔2026〕010号</w:t>
      </w:r>
      <w:r>
        <w:rPr>
          <w:rFonts w:hint="eastAsia" w:ascii="宋体" w:hAnsi="宋体" w:eastAsia="宋体" w:cs="仿宋"/>
          <w:color w:val="auto"/>
          <w:spacing w:val="0"/>
          <w:position w:val="0"/>
          <w:sz w:val="24"/>
          <w:szCs w:val="24"/>
          <w:highlight w:val="none"/>
          <w:lang w:val="en-US" w:eastAsia="zh-CN"/>
        </w:rPr>
        <w:t>）投标事宜，作出如下郑重承诺：</w:t>
      </w:r>
    </w:p>
    <w:p w14:paraId="2DCE3E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本人已依法取得国家相关部门颁发的餐饮行业从业资格证明,或具备餐饮烹饪相关经历证明或经营合同或原工作单位出具的餐饮烹饪相关从业经验工作证明等材料。</w:t>
      </w:r>
    </w:p>
    <w:p w14:paraId="2029BB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本人承诺在中标后3个工作日内，向贵单位提交以上证明材料任意一项证明原件供查询及备案。如提供的材料存在伪造、虚假等情况，本人自愿承担由此造成的一切法律责任，包括但不限于取消投标资格、中标无效。</w:t>
      </w:r>
    </w:p>
    <w:p w14:paraId="49D217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特此承诺！</w:t>
      </w:r>
    </w:p>
    <w:p w14:paraId="159BD4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 xml:space="preserve"> </w:t>
      </w:r>
    </w:p>
    <w:p w14:paraId="6A095F1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b/>
          <w:bCs/>
          <w:color w:val="FF0000"/>
          <w:spacing w:val="0"/>
          <w:position w:val="0"/>
          <w:sz w:val="24"/>
          <w:szCs w:val="24"/>
          <w:highlight w:val="none"/>
          <w:lang w:val="en-US" w:eastAsia="zh-CN"/>
        </w:rPr>
      </w:pPr>
      <w:r>
        <w:rPr>
          <w:rFonts w:hint="eastAsia" w:ascii="宋体" w:hAnsi="宋体" w:eastAsia="宋体" w:cs="仿宋"/>
          <w:b/>
          <w:bCs/>
          <w:color w:val="FF0000"/>
          <w:spacing w:val="0"/>
          <w:position w:val="0"/>
          <w:sz w:val="24"/>
          <w:szCs w:val="24"/>
          <w:highlight w:val="none"/>
          <w:lang w:val="en-US" w:eastAsia="zh-CN"/>
        </w:rPr>
        <w:t>承诺人（签字并按手印）：</w:t>
      </w:r>
    </w:p>
    <w:p w14:paraId="47159C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p>
    <w:p w14:paraId="5742C2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联系电话：</w:t>
      </w:r>
    </w:p>
    <w:p w14:paraId="6746F0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p>
    <w:p w14:paraId="221F6A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position w:val="0"/>
          <w:sz w:val="24"/>
          <w:szCs w:val="24"/>
          <w:highlight w:val="none"/>
          <w:lang w:val="en-US" w:eastAsia="zh-CN"/>
        </w:rPr>
      </w:pPr>
      <w:r>
        <w:rPr>
          <w:rFonts w:hint="eastAsia" w:ascii="宋体" w:hAnsi="宋体" w:eastAsia="宋体" w:cs="仿宋"/>
          <w:color w:val="auto"/>
          <w:spacing w:val="0"/>
          <w:position w:val="0"/>
          <w:sz w:val="24"/>
          <w:szCs w:val="24"/>
          <w:highlight w:val="none"/>
          <w:lang w:val="en-US" w:eastAsia="zh-CN"/>
        </w:rPr>
        <w:t>日期：2026年 月 日</w:t>
      </w:r>
    </w:p>
    <w:p w14:paraId="4B272921">
      <w:pPr>
        <w:pageBreakBefore w:val="0"/>
        <w:widowControl w:val="0"/>
        <w:wordWrap/>
        <w:overflowPunct/>
        <w:topLinePunct w:val="0"/>
        <w:bidi w:val="0"/>
        <w:spacing w:before="48" w:line="219" w:lineRule="auto"/>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24206266">
      <w:pPr>
        <w:pageBreakBefore w:val="0"/>
        <w:widowControl w:val="0"/>
        <w:wordWrap/>
        <w:overflowPunct/>
        <w:topLinePunct w:val="0"/>
        <w:bidi w:val="0"/>
        <w:spacing w:before="48" w:line="219" w:lineRule="auto"/>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2AE40695">
      <w:pPr>
        <w:pageBreakBefore w:val="0"/>
        <w:widowControl w:val="0"/>
        <w:wordWrap/>
        <w:overflowPunct/>
        <w:topLinePunct w:val="0"/>
        <w:bidi w:val="0"/>
        <w:spacing w:before="48" w:line="219" w:lineRule="auto"/>
        <w:outlineLvl w:val="0"/>
        <w:rPr>
          <w:rFonts w:hint="default"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提供有效身份证复印件正反面：</w:t>
      </w:r>
    </w:p>
    <w:p w14:paraId="1083F3B0">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116122F7">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5784D93C">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46F1FE77">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6AC245FA">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34E5DA26">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15031E8F">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6348A1AE">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46D49895">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00F39395">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3CFFC029">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25FC4366">
      <w:pPr>
        <w:pageBreakBefore w:val="0"/>
        <w:widowControl w:val="0"/>
        <w:wordWrap/>
        <w:overflowPunct/>
        <w:topLinePunct w:val="0"/>
        <w:bidi w:val="0"/>
        <w:spacing w:before="48" w:line="219" w:lineRule="auto"/>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0F385EA5">
      <w:pPr>
        <w:pageBreakBefore w:val="0"/>
        <w:widowControl w:val="0"/>
        <w:wordWrap/>
        <w:overflowPunct/>
        <w:topLinePunct w:val="0"/>
        <w:bidi w:val="0"/>
        <w:spacing w:before="48" w:line="219" w:lineRule="auto"/>
        <w:ind w:left="3935"/>
        <w:outlineLvl w:val="0"/>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p>
    <w:p w14:paraId="71C225DC">
      <w:pPr>
        <w:pageBreakBefore w:val="0"/>
        <w:widowControl w:val="0"/>
        <w:wordWrap/>
        <w:overflowPunct/>
        <w:topLinePunct w:val="0"/>
        <w:bidi w:val="0"/>
        <w:spacing w:before="48" w:line="219" w:lineRule="auto"/>
        <w:ind w:left="3935"/>
        <w:outlineLvl w:val="0"/>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.技术文件</w:t>
      </w:r>
    </w:p>
    <w:p w14:paraId="3D4293CF">
      <w:pPr>
        <w:pageBreakBefore w:val="0"/>
        <w:widowControl w:val="0"/>
        <w:wordWrap/>
        <w:overflowPunct/>
        <w:topLinePunct w:val="0"/>
        <w:bidi w:val="0"/>
        <w:spacing w:line="283" w:lineRule="auto"/>
        <w:rPr>
          <w:color w:val="auto"/>
          <w:spacing w:val="0"/>
          <w:position w:val="0"/>
          <w:lang w:eastAsia="zh-CN"/>
        </w:rPr>
      </w:pPr>
    </w:p>
    <w:p w14:paraId="03911761">
      <w:pPr>
        <w:pageBreakBefore w:val="0"/>
        <w:widowControl w:val="0"/>
        <w:wordWrap/>
        <w:overflowPunct/>
        <w:topLinePunct w:val="0"/>
        <w:bidi w:val="0"/>
        <w:spacing w:line="284" w:lineRule="auto"/>
        <w:rPr>
          <w:color w:val="auto"/>
          <w:spacing w:val="0"/>
          <w:position w:val="0"/>
          <w:lang w:eastAsia="zh-CN"/>
        </w:rPr>
      </w:pPr>
    </w:p>
    <w:p w14:paraId="6629FDD8">
      <w:pPr>
        <w:pageBreakBefore w:val="0"/>
        <w:widowControl w:val="0"/>
        <w:wordWrap/>
        <w:overflowPunct/>
        <w:topLinePunct w:val="0"/>
        <w:bidi w:val="0"/>
        <w:spacing w:before="185" w:line="219" w:lineRule="auto"/>
        <w:jc w:val="center"/>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       </w:t>
      </w:r>
      <w:bookmarkStart w:id="18" w:name="_GoBack"/>
      <w:bookmarkEnd w:id="18"/>
      <w:r>
        <w:rPr>
          <w:rFonts w:hint="eastAsia" w:ascii="宋体" w:hAnsi="宋体" w:eastAsia="宋体" w:cs="宋体"/>
          <w:color w:val="auto"/>
          <w:spacing w:val="0"/>
          <w:position w:val="0"/>
          <w:sz w:val="24"/>
          <w:szCs w:val="24"/>
          <w:lang w:eastAsia="zh-CN"/>
        </w:rPr>
        <w:t>（投标人视需要自行编写</w:t>
      </w:r>
      <w:r>
        <w:rPr>
          <w:rFonts w:ascii="宋体" w:hAnsi="宋体" w:eastAsia="宋体" w:cs="宋体"/>
          <w:color w:val="auto"/>
          <w:spacing w:val="0"/>
          <w:position w:val="0"/>
          <w:sz w:val="24"/>
          <w:szCs w:val="24"/>
          <w:lang w:eastAsia="zh-CN"/>
        </w:rPr>
        <w:t>）</w:t>
      </w:r>
    </w:p>
    <w:p w14:paraId="2A9794CA">
      <w:pPr>
        <w:pageBreakBefore w:val="0"/>
        <w:widowControl w:val="0"/>
        <w:wordWrap/>
        <w:overflowPunct/>
        <w:topLinePunct w:val="0"/>
        <w:bidi w:val="0"/>
        <w:spacing w:line="219" w:lineRule="auto"/>
        <w:rPr>
          <w:rFonts w:ascii="宋体" w:hAnsi="宋体" w:eastAsia="宋体" w:cs="宋体"/>
          <w:color w:val="auto"/>
          <w:spacing w:val="0"/>
          <w:position w:val="0"/>
          <w:sz w:val="24"/>
          <w:szCs w:val="24"/>
          <w:lang w:eastAsia="zh-CN"/>
        </w:rPr>
        <w:sectPr>
          <w:footerReference r:id="rId9" w:type="default"/>
          <w:pgSz w:w="11906" w:h="16839"/>
          <w:pgMar w:top="1429" w:right="1785" w:bottom="1429" w:left="1786" w:header="0" w:footer="994" w:gutter="0"/>
          <w:pgNumType w:fmt="decimal"/>
          <w:cols w:space="720" w:num="1"/>
        </w:sectPr>
      </w:pPr>
    </w:p>
    <w:p w14:paraId="6ED19D6F">
      <w:pPr>
        <w:pageBreakBefore w:val="0"/>
        <w:widowControl w:val="0"/>
        <w:numPr>
          <w:ilvl w:val="0"/>
          <w:numId w:val="1"/>
        </w:numPr>
        <w:wordWrap/>
        <w:overflowPunct/>
        <w:topLinePunct w:val="0"/>
        <w:bidi w:val="0"/>
        <w:spacing w:before="48" w:line="219" w:lineRule="auto"/>
        <w:jc w:val="center"/>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与技术、商务等评审有关的资料</w:t>
      </w:r>
    </w:p>
    <w:p w14:paraId="0A1E56E7">
      <w:pPr>
        <w:pageBreakBefore w:val="0"/>
        <w:widowControl w:val="0"/>
        <w:numPr>
          <w:ilvl w:val="0"/>
          <w:numId w:val="0"/>
        </w:numPr>
        <w:kinsoku w:val="0"/>
        <w:wordWrap/>
        <w:overflowPunct/>
        <w:topLinePunct w:val="0"/>
        <w:autoSpaceDE w:val="0"/>
        <w:autoSpaceDN w:val="0"/>
        <w:bidi w:val="0"/>
        <w:adjustRightInd w:val="0"/>
        <w:snapToGrid w:val="0"/>
        <w:spacing w:before="48" w:line="219" w:lineRule="auto"/>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p>
    <w:p w14:paraId="582E9119">
      <w:pPr>
        <w:pageBreakBefore w:val="0"/>
        <w:widowControl w:val="0"/>
        <w:numPr>
          <w:ilvl w:val="0"/>
          <w:numId w:val="0"/>
        </w:numPr>
        <w:kinsoku w:val="0"/>
        <w:wordWrap/>
        <w:overflowPunct/>
        <w:topLinePunct w:val="0"/>
        <w:autoSpaceDE w:val="0"/>
        <w:autoSpaceDN w:val="0"/>
        <w:bidi w:val="0"/>
        <w:adjustRightInd w:val="0"/>
        <w:snapToGrid w:val="0"/>
        <w:spacing w:before="48" w:line="219" w:lineRule="auto"/>
        <w:jc w:val="center"/>
        <w:textAlignment w:val="baseline"/>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p>
    <w:p w14:paraId="2030AE5B">
      <w:pPr>
        <w:pageBreakBefore w:val="0"/>
        <w:widowControl w:val="0"/>
        <w:numPr>
          <w:ilvl w:val="0"/>
          <w:numId w:val="0"/>
        </w:numPr>
        <w:kinsoku w:val="0"/>
        <w:wordWrap/>
        <w:overflowPunct/>
        <w:topLinePunct w:val="0"/>
        <w:autoSpaceDE w:val="0"/>
        <w:autoSpaceDN w:val="0"/>
        <w:bidi w:val="0"/>
        <w:adjustRightInd w:val="0"/>
        <w:snapToGrid w:val="0"/>
        <w:spacing w:before="48" w:line="219" w:lineRule="auto"/>
        <w:jc w:val="center"/>
        <w:textAlignment w:val="baseline"/>
        <w:outlineLvl w:val="1"/>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（投标人视需要自行编写</w:t>
      </w:r>
      <w:r>
        <w:rPr>
          <w:rFonts w:ascii="宋体" w:hAnsi="宋体" w:eastAsia="宋体" w:cs="宋体"/>
          <w:color w:val="auto"/>
          <w:spacing w:val="0"/>
          <w:position w:val="0"/>
          <w:sz w:val="24"/>
          <w:szCs w:val="24"/>
          <w:lang w:eastAsia="zh-CN"/>
        </w:rPr>
        <w:t>）</w:t>
      </w:r>
    </w:p>
    <w:p w14:paraId="767B5E07">
      <w:pPr>
        <w:bidi w:val="0"/>
        <w:rPr>
          <w:rFonts w:ascii="Arial" w:hAnsi="Arial" w:eastAsia="Arial" w:cs="Arial"/>
          <w:snapToGrid w:val="0"/>
          <w:color w:val="000000"/>
          <w:sz w:val="21"/>
          <w:szCs w:val="21"/>
          <w:lang w:val="en-US" w:eastAsia="zh-CN" w:bidi="ar-SA"/>
        </w:rPr>
      </w:pPr>
    </w:p>
    <w:p w14:paraId="72B7B8C5">
      <w:pPr>
        <w:bidi w:val="0"/>
        <w:rPr>
          <w:lang w:val="en-US" w:eastAsia="zh-CN"/>
        </w:rPr>
      </w:pPr>
    </w:p>
    <w:p w14:paraId="5964E7E0">
      <w:pPr>
        <w:bidi w:val="0"/>
        <w:rPr>
          <w:lang w:val="en-US" w:eastAsia="zh-CN"/>
        </w:rPr>
      </w:pPr>
    </w:p>
    <w:p w14:paraId="66476048">
      <w:pPr>
        <w:bidi w:val="0"/>
        <w:rPr>
          <w:lang w:val="en-US" w:eastAsia="zh-CN"/>
        </w:rPr>
      </w:pPr>
    </w:p>
    <w:p w14:paraId="4172071F">
      <w:pPr>
        <w:bidi w:val="0"/>
        <w:rPr>
          <w:lang w:val="en-US" w:eastAsia="zh-CN"/>
        </w:rPr>
      </w:pPr>
    </w:p>
    <w:p w14:paraId="4693493F">
      <w:pPr>
        <w:bidi w:val="0"/>
        <w:rPr>
          <w:lang w:val="en-US" w:eastAsia="zh-CN"/>
        </w:rPr>
      </w:pPr>
    </w:p>
    <w:p w14:paraId="0BD48902">
      <w:pPr>
        <w:bidi w:val="0"/>
        <w:rPr>
          <w:lang w:val="en-US" w:eastAsia="zh-CN"/>
        </w:rPr>
      </w:pPr>
    </w:p>
    <w:p w14:paraId="6A13CFF8">
      <w:pPr>
        <w:bidi w:val="0"/>
        <w:rPr>
          <w:lang w:val="en-US" w:eastAsia="zh-CN"/>
        </w:rPr>
      </w:pPr>
    </w:p>
    <w:p w14:paraId="22CC7D2C">
      <w:pPr>
        <w:bidi w:val="0"/>
        <w:rPr>
          <w:lang w:val="en-US" w:eastAsia="zh-CN"/>
        </w:rPr>
      </w:pPr>
    </w:p>
    <w:p w14:paraId="2BCBB2A7">
      <w:pPr>
        <w:bidi w:val="0"/>
        <w:rPr>
          <w:lang w:val="en-US" w:eastAsia="zh-CN"/>
        </w:rPr>
      </w:pPr>
    </w:p>
    <w:p w14:paraId="59CF7C3A">
      <w:pPr>
        <w:bidi w:val="0"/>
        <w:rPr>
          <w:lang w:val="en-US" w:eastAsia="zh-CN"/>
        </w:rPr>
      </w:pPr>
    </w:p>
    <w:p w14:paraId="72E15144">
      <w:pPr>
        <w:bidi w:val="0"/>
        <w:rPr>
          <w:lang w:val="en-US" w:eastAsia="zh-CN"/>
        </w:rPr>
      </w:pPr>
    </w:p>
    <w:p w14:paraId="6E4D6427">
      <w:pPr>
        <w:bidi w:val="0"/>
        <w:rPr>
          <w:lang w:val="en-US" w:eastAsia="zh-CN"/>
        </w:rPr>
      </w:pPr>
    </w:p>
    <w:p w14:paraId="16D73FCF">
      <w:pPr>
        <w:bidi w:val="0"/>
        <w:rPr>
          <w:lang w:val="en-US" w:eastAsia="zh-CN"/>
        </w:rPr>
      </w:pPr>
    </w:p>
    <w:p w14:paraId="14AFA686">
      <w:pPr>
        <w:bidi w:val="0"/>
        <w:rPr>
          <w:lang w:val="en-US" w:eastAsia="zh-CN"/>
        </w:rPr>
      </w:pPr>
    </w:p>
    <w:p w14:paraId="69D481C3">
      <w:pPr>
        <w:bidi w:val="0"/>
        <w:rPr>
          <w:lang w:val="en-US" w:eastAsia="zh-CN"/>
        </w:rPr>
      </w:pPr>
    </w:p>
    <w:p w14:paraId="6FC973DE">
      <w:pPr>
        <w:bidi w:val="0"/>
        <w:rPr>
          <w:lang w:val="en-US" w:eastAsia="zh-CN"/>
        </w:rPr>
      </w:pPr>
    </w:p>
    <w:p w14:paraId="5562A1A8">
      <w:pPr>
        <w:bidi w:val="0"/>
        <w:rPr>
          <w:lang w:val="en-US" w:eastAsia="zh-CN"/>
        </w:rPr>
      </w:pPr>
    </w:p>
    <w:p w14:paraId="26D69BBE">
      <w:pPr>
        <w:bidi w:val="0"/>
        <w:rPr>
          <w:lang w:val="en-US" w:eastAsia="zh-CN"/>
        </w:rPr>
      </w:pPr>
    </w:p>
    <w:p w14:paraId="6251C95E">
      <w:pPr>
        <w:bidi w:val="0"/>
        <w:rPr>
          <w:lang w:val="en-US" w:eastAsia="zh-CN"/>
        </w:rPr>
      </w:pPr>
    </w:p>
    <w:p w14:paraId="4B89CAB0">
      <w:pPr>
        <w:bidi w:val="0"/>
        <w:rPr>
          <w:lang w:val="en-US" w:eastAsia="zh-CN"/>
        </w:rPr>
      </w:pPr>
    </w:p>
    <w:p w14:paraId="4992F8C3">
      <w:pPr>
        <w:bidi w:val="0"/>
        <w:rPr>
          <w:lang w:val="en-US" w:eastAsia="zh-CN"/>
        </w:rPr>
      </w:pPr>
    </w:p>
    <w:p w14:paraId="3242291D">
      <w:pPr>
        <w:bidi w:val="0"/>
        <w:rPr>
          <w:lang w:val="en-US" w:eastAsia="zh-CN"/>
        </w:rPr>
      </w:pPr>
    </w:p>
    <w:p w14:paraId="73BFDD51">
      <w:pPr>
        <w:bidi w:val="0"/>
        <w:rPr>
          <w:lang w:val="en-US" w:eastAsia="zh-CN"/>
        </w:rPr>
      </w:pPr>
    </w:p>
    <w:p w14:paraId="30AC30E2">
      <w:pPr>
        <w:bidi w:val="0"/>
        <w:rPr>
          <w:lang w:val="en-US" w:eastAsia="zh-CN"/>
        </w:rPr>
      </w:pPr>
    </w:p>
    <w:p w14:paraId="2B3105EC">
      <w:pPr>
        <w:bidi w:val="0"/>
        <w:rPr>
          <w:lang w:val="en-US" w:eastAsia="zh-CN"/>
        </w:rPr>
      </w:pPr>
    </w:p>
    <w:p w14:paraId="6BA45DF8">
      <w:pPr>
        <w:bidi w:val="0"/>
        <w:rPr>
          <w:lang w:val="en-US" w:eastAsia="zh-CN"/>
        </w:rPr>
      </w:pPr>
    </w:p>
    <w:p w14:paraId="00CDE893">
      <w:pPr>
        <w:bidi w:val="0"/>
        <w:rPr>
          <w:lang w:val="en-US" w:eastAsia="zh-CN"/>
        </w:rPr>
      </w:pPr>
    </w:p>
    <w:p w14:paraId="34C6712B">
      <w:pPr>
        <w:bidi w:val="0"/>
        <w:rPr>
          <w:lang w:val="en-US" w:eastAsia="zh-CN"/>
        </w:rPr>
      </w:pPr>
    </w:p>
    <w:p w14:paraId="2218586A">
      <w:pPr>
        <w:bidi w:val="0"/>
        <w:rPr>
          <w:lang w:val="en-US" w:eastAsia="zh-CN"/>
        </w:rPr>
      </w:pPr>
    </w:p>
    <w:p w14:paraId="03FEB3E6">
      <w:pPr>
        <w:bidi w:val="0"/>
        <w:rPr>
          <w:lang w:val="en-US" w:eastAsia="zh-CN"/>
        </w:rPr>
      </w:pPr>
    </w:p>
    <w:p w14:paraId="0A956F65">
      <w:pPr>
        <w:bidi w:val="0"/>
        <w:rPr>
          <w:lang w:val="en-US" w:eastAsia="zh-CN"/>
        </w:rPr>
      </w:pPr>
    </w:p>
    <w:p w14:paraId="55703B85">
      <w:pPr>
        <w:bidi w:val="0"/>
        <w:rPr>
          <w:lang w:val="en-US" w:eastAsia="zh-CN"/>
        </w:rPr>
      </w:pPr>
    </w:p>
    <w:p w14:paraId="620A3DE4">
      <w:pPr>
        <w:bidi w:val="0"/>
        <w:rPr>
          <w:lang w:val="en-US" w:eastAsia="zh-CN"/>
        </w:rPr>
      </w:pPr>
    </w:p>
    <w:p w14:paraId="4B5DC5B0">
      <w:pPr>
        <w:bidi w:val="0"/>
        <w:rPr>
          <w:lang w:val="en-US" w:eastAsia="zh-CN"/>
        </w:rPr>
      </w:pPr>
    </w:p>
    <w:p w14:paraId="459A2AB2">
      <w:pPr>
        <w:bidi w:val="0"/>
        <w:rPr>
          <w:lang w:val="en-US" w:eastAsia="zh-CN"/>
        </w:rPr>
      </w:pPr>
    </w:p>
    <w:p w14:paraId="130C83A6">
      <w:pPr>
        <w:pageBreakBefore w:val="0"/>
        <w:widowControl w:val="0"/>
        <w:wordWrap/>
        <w:overflowPunct/>
        <w:topLinePunct w:val="0"/>
        <w:bidi w:val="0"/>
        <w:rPr>
          <w:vanish/>
          <w:color w:val="auto"/>
          <w:spacing w:val="0"/>
          <w:position w:val="0"/>
          <w:sz w:val="21"/>
          <w:lang w:eastAsia="zh-CN"/>
        </w:rPr>
      </w:pPr>
      <w:bookmarkStart w:id="14" w:name="bookmark80"/>
      <w:bookmarkEnd w:id="14"/>
      <w:bookmarkStart w:id="15" w:name="bookmark79"/>
      <w:bookmarkEnd w:id="15"/>
      <w:bookmarkStart w:id="16" w:name="bookmark82"/>
      <w:bookmarkEnd w:id="16"/>
      <w:bookmarkStart w:id="17" w:name="bookmark81"/>
      <w:bookmarkEnd w:id="17"/>
    </w:p>
    <w:sectPr>
      <w:footerReference r:id="rId10" w:type="default"/>
      <w:pgSz w:w="11906" w:h="16839"/>
      <w:pgMar w:top="1009" w:right="1310" w:bottom="1043" w:left="1307" w:header="0" w:footer="99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C27E0B-366E-4B95-BFF5-D641D270B30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C5F9DE1-D04E-422B-9D50-B8CD45BF8CC5}"/>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A04516A8-F4D6-45C9-854A-96307207BC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FE2D">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10BF6">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9F10BF6">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CB603">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450D1">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94450D1">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5E8C">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CE588">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8CE588">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159D">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469CD">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A7469CD">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4995">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1369B">
                          <w:pPr>
                            <w:pStyle w:val="1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6581369B">
                    <w:pPr>
                      <w:pStyle w:val="1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4845">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11BD">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9311BD">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C645">
    <w:pPr>
      <w:pStyle w:val="10"/>
      <w:rPr>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A59A0">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272A59A0">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79C06">
    <w:pPr>
      <w:pStyle w:val="10"/>
      <w:rPr>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D2C11">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09D2C11">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59726"/>
    <w:multiLevelType w:val="singleLevel"/>
    <w:tmpl w:val="5FD59726"/>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1M2IwZTUyMDQ1NGQwYjA1ZjExM2FlODA3YjQ0MzEifQ=="/>
  </w:docVars>
  <w:rsids>
    <w:rsidRoot w:val="00F72BE7"/>
    <w:rsid w:val="006308AB"/>
    <w:rsid w:val="00847DE1"/>
    <w:rsid w:val="009A3586"/>
    <w:rsid w:val="00CD47AB"/>
    <w:rsid w:val="00D6521D"/>
    <w:rsid w:val="00E80370"/>
    <w:rsid w:val="00F72BE7"/>
    <w:rsid w:val="010E70F1"/>
    <w:rsid w:val="014546DD"/>
    <w:rsid w:val="014707D5"/>
    <w:rsid w:val="0183453D"/>
    <w:rsid w:val="01A9154F"/>
    <w:rsid w:val="01C17C92"/>
    <w:rsid w:val="01F176F8"/>
    <w:rsid w:val="02E64D83"/>
    <w:rsid w:val="02F62DEB"/>
    <w:rsid w:val="032C1B81"/>
    <w:rsid w:val="0336275A"/>
    <w:rsid w:val="03A14F29"/>
    <w:rsid w:val="03C903E6"/>
    <w:rsid w:val="04097DC4"/>
    <w:rsid w:val="04352637"/>
    <w:rsid w:val="044D1E30"/>
    <w:rsid w:val="0451447E"/>
    <w:rsid w:val="04F64D19"/>
    <w:rsid w:val="052B325D"/>
    <w:rsid w:val="05447ECE"/>
    <w:rsid w:val="054933A7"/>
    <w:rsid w:val="05AB0237"/>
    <w:rsid w:val="05CC7E39"/>
    <w:rsid w:val="05F07017"/>
    <w:rsid w:val="062D088E"/>
    <w:rsid w:val="06B050DB"/>
    <w:rsid w:val="06E94E42"/>
    <w:rsid w:val="075067E0"/>
    <w:rsid w:val="075134A1"/>
    <w:rsid w:val="07E76EF1"/>
    <w:rsid w:val="07EE250C"/>
    <w:rsid w:val="081F5E69"/>
    <w:rsid w:val="08585DDB"/>
    <w:rsid w:val="08D800EA"/>
    <w:rsid w:val="08F4242E"/>
    <w:rsid w:val="093D11EF"/>
    <w:rsid w:val="098C4275"/>
    <w:rsid w:val="099C3EDE"/>
    <w:rsid w:val="0A2C4173"/>
    <w:rsid w:val="0A575D9F"/>
    <w:rsid w:val="0A5F7AD5"/>
    <w:rsid w:val="0A630BD7"/>
    <w:rsid w:val="0A6779EA"/>
    <w:rsid w:val="0A8A6308"/>
    <w:rsid w:val="0AAA50E9"/>
    <w:rsid w:val="0AAF351F"/>
    <w:rsid w:val="0ABB6AF5"/>
    <w:rsid w:val="0B185698"/>
    <w:rsid w:val="0B500317"/>
    <w:rsid w:val="0B6E1EE8"/>
    <w:rsid w:val="0B9C2CEA"/>
    <w:rsid w:val="0BA5688F"/>
    <w:rsid w:val="0BB9031B"/>
    <w:rsid w:val="0BCE5A19"/>
    <w:rsid w:val="0BD25EA5"/>
    <w:rsid w:val="0C027923"/>
    <w:rsid w:val="0C676F35"/>
    <w:rsid w:val="0C832B66"/>
    <w:rsid w:val="0D3F1705"/>
    <w:rsid w:val="0D7B409F"/>
    <w:rsid w:val="0DB63714"/>
    <w:rsid w:val="0DBF7C0D"/>
    <w:rsid w:val="0DCA3406"/>
    <w:rsid w:val="0DD809E2"/>
    <w:rsid w:val="0E045967"/>
    <w:rsid w:val="0E0E108A"/>
    <w:rsid w:val="0E306947"/>
    <w:rsid w:val="0E3746E5"/>
    <w:rsid w:val="0F8346BB"/>
    <w:rsid w:val="0FAD17DF"/>
    <w:rsid w:val="107F306E"/>
    <w:rsid w:val="10D31145"/>
    <w:rsid w:val="10FD2C02"/>
    <w:rsid w:val="110272DF"/>
    <w:rsid w:val="110C7406"/>
    <w:rsid w:val="114948FA"/>
    <w:rsid w:val="116457F1"/>
    <w:rsid w:val="11AF263B"/>
    <w:rsid w:val="11E626AA"/>
    <w:rsid w:val="11E83A70"/>
    <w:rsid w:val="12653C2C"/>
    <w:rsid w:val="126757A9"/>
    <w:rsid w:val="12826C41"/>
    <w:rsid w:val="129C0FBA"/>
    <w:rsid w:val="12EA54DC"/>
    <w:rsid w:val="13092EA2"/>
    <w:rsid w:val="139D0552"/>
    <w:rsid w:val="14290F74"/>
    <w:rsid w:val="143E0B0F"/>
    <w:rsid w:val="14C80516"/>
    <w:rsid w:val="1538599A"/>
    <w:rsid w:val="154F4A0A"/>
    <w:rsid w:val="158B0678"/>
    <w:rsid w:val="15E248D7"/>
    <w:rsid w:val="15E25A94"/>
    <w:rsid w:val="16991702"/>
    <w:rsid w:val="16A356CC"/>
    <w:rsid w:val="16EA0A0B"/>
    <w:rsid w:val="16EF5FAE"/>
    <w:rsid w:val="173418E5"/>
    <w:rsid w:val="17342109"/>
    <w:rsid w:val="173B5246"/>
    <w:rsid w:val="179F0C8E"/>
    <w:rsid w:val="17D60801"/>
    <w:rsid w:val="182E6B2B"/>
    <w:rsid w:val="186009B5"/>
    <w:rsid w:val="18846779"/>
    <w:rsid w:val="18C97898"/>
    <w:rsid w:val="18E84F59"/>
    <w:rsid w:val="18F643B3"/>
    <w:rsid w:val="19241D0A"/>
    <w:rsid w:val="193E2DCB"/>
    <w:rsid w:val="196206F1"/>
    <w:rsid w:val="1983680A"/>
    <w:rsid w:val="19B60034"/>
    <w:rsid w:val="19F33BB6"/>
    <w:rsid w:val="1A071B72"/>
    <w:rsid w:val="1A4C3396"/>
    <w:rsid w:val="1A6276C5"/>
    <w:rsid w:val="1A872550"/>
    <w:rsid w:val="1AB21CA4"/>
    <w:rsid w:val="1AC905BF"/>
    <w:rsid w:val="1AF44F33"/>
    <w:rsid w:val="1B4548E5"/>
    <w:rsid w:val="1B965141"/>
    <w:rsid w:val="1BCF2401"/>
    <w:rsid w:val="1C9E6BD6"/>
    <w:rsid w:val="1CCC6940"/>
    <w:rsid w:val="1CD001DE"/>
    <w:rsid w:val="1D085BCA"/>
    <w:rsid w:val="1D74500E"/>
    <w:rsid w:val="1D7539C6"/>
    <w:rsid w:val="1D9005DB"/>
    <w:rsid w:val="1E7B23CC"/>
    <w:rsid w:val="1ED1023E"/>
    <w:rsid w:val="1ED84340"/>
    <w:rsid w:val="1F1B6FE3"/>
    <w:rsid w:val="1F6B239A"/>
    <w:rsid w:val="1F7E7FC4"/>
    <w:rsid w:val="1FAB6CE1"/>
    <w:rsid w:val="20851D82"/>
    <w:rsid w:val="209A6EE6"/>
    <w:rsid w:val="20A8088C"/>
    <w:rsid w:val="20E40660"/>
    <w:rsid w:val="21097A35"/>
    <w:rsid w:val="213A566A"/>
    <w:rsid w:val="22072FB3"/>
    <w:rsid w:val="22256EC5"/>
    <w:rsid w:val="22791318"/>
    <w:rsid w:val="228E7AF9"/>
    <w:rsid w:val="22C83AD9"/>
    <w:rsid w:val="22FD3CF7"/>
    <w:rsid w:val="23056708"/>
    <w:rsid w:val="23274F5A"/>
    <w:rsid w:val="23746473"/>
    <w:rsid w:val="23A635FF"/>
    <w:rsid w:val="23B337F3"/>
    <w:rsid w:val="23C04A55"/>
    <w:rsid w:val="23C06F33"/>
    <w:rsid w:val="24565806"/>
    <w:rsid w:val="24BE361B"/>
    <w:rsid w:val="25823163"/>
    <w:rsid w:val="25E2090D"/>
    <w:rsid w:val="25E5790C"/>
    <w:rsid w:val="25F37706"/>
    <w:rsid w:val="268838E2"/>
    <w:rsid w:val="268E27A6"/>
    <w:rsid w:val="26DA723D"/>
    <w:rsid w:val="26F15921"/>
    <w:rsid w:val="27457A1B"/>
    <w:rsid w:val="27711B25"/>
    <w:rsid w:val="279C2686"/>
    <w:rsid w:val="27ED701E"/>
    <w:rsid w:val="27EF1D1C"/>
    <w:rsid w:val="280660E7"/>
    <w:rsid w:val="28702875"/>
    <w:rsid w:val="28BC726A"/>
    <w:rsid w:val="291013D4"/>
    <w:rsid w:val="295E3016"/>
    <w:rsid w:val="29D87370"/>
    <w:rsid w:val="2A46584F"/>
    <w:rsid w:val="2AC1385C"/>
    <w:rsid w:val="2AC967C3"/>
    <w:rsid w:val="2ADF205D"/>
    <w:rsid w:val="2B064FB4"/>
    <w:rsid w:val="2B3B06C4"/>
    <w:rsid w:val="2BDA2720"/>
    <w:rsid w:val="2BDB047B"/>
    <w:rsid w:val="2BDD11B8"/>
    <w:rsid w:val="2BE93C1A"/>
    <w:rsid w:val="2BF437BD"/>
    <w:rsid w:val="2C3B7D1E"/>
    <w:rsid w:val="2C695F59"/>
    <w:rsid w:val="2C7A0E10"/>
    <w:rsid w:val="2C9C00DD"/>
    <w:rsid w:val="2CA90A4C"/>
    <w:rsid w:val="2CE00DF7"/>
    <w:rsid w:val="2CF55C1F"/>
    <w:rsid w:val="2D4B565F"/>
    <w:rsid w:val="2D665E74"/>
    <w:rsid w:val="2D99286E"/>
    <w:rsid w:val="2DAA05D8"/>
    <w:rsid w:val="2DB52697"/>
    <w:rsid w:val="2DF41412"/>
    <w:rsid w:val="2E01071A"/>
    <w:rsid w:val="2E234DC0"/>
    <w:rsid w:val="2E575FCC"/>
    <w:rsid w:val="2E6611AB"/>
    <w:rsid w:val="2E693B84"/>
    <w:rsid w:val="2EB108A7"/>
    <w:rsid w:val="2EC90F31"/>
    <w:rsid w:val="2F483F47"/>
    <w:rsid w:val="2F7866FD"/>
    <w:rsid w:val="2F83700A"/>
    <w:rsid w:val="2F912348"/>
    <w:rsid w:val="2FB63E0A"/>
    <w:rsid w:val="2FC17E5A"/>
    <w:rsid w:val="30481513"/>
    <w:rsid w:val="305E1890"/>
    <w:rsid w:val="307956ED"/>
    <w:rsid w:val="30A610B9"/>
    <w:rsid w:val="30AE6631"/>
    <w:rsid w:val="312A215B"/>
    <w:rsid w:val="31526CE7"/>
    <w:rsid w:val="318178A1"/>
    <w:rsid w:val="319C0B7F"/>
    <w:rsid w:val="31C55E0D"/>
    <w:rsid w:val="31FE5396"/>
    <w:rsid w:val="329A3D4F"/>
    <w:rsid w:val="32BE2A91"/>
    <w:rsid w:val="32C51A10"/>
    <w:rsid w:val="32F3467E"/>
    <w:rsid w:val="33136C1F"/>
    <w:rsid w:val="335214F5"/>
    <w:rsid w:val="33F26834"/>
    <w:rsid w:val="33F627C9"/>
    <w:rsid w:val="34205B4A"/>
    <w:rsid w:val="342F5CDB"/>
    <w:rsid w:val="34325184"/>
    <w:rsid w:val="34B601B7"/>
    <w:rsid w:val="350C6E7D"/>
    <w:rsid w:val="35A969B2"/>
    <w:rsid w:val="35B73D92"/>
    <w:rsid w:val="36597105"/>
    <w:rsid w:val="36F17277"/>
    <w:rsid w:val="377D6D5D"/>
    <w:rsid w:val="37CF537F"/>
    <w:rsid w:val="37F963E3"/>
    <w:rsid w:val="38754708"/>
    <w:rsid w:val="39AE268B"/>
    <w:rsid w:val="39D30F8F"/>
    <w:rsid w:val="39D96E5F"/>
    <w:rsid w:val="3A3C3FDD"/>
    <w:rsid w:val="3A6B125E"/>
    <w:rsid w:val="3AD00B10"/>
    <w:rsid w:val="3B0752BB"/>
    <w:rsid w:val="3B163B4E"/>
    <w:rsid w:val="3B2319C9"/>
    <w:rsid w:val="3B7E51F7"/>
    <w:rsid w:val="3B8811A4"/>
    <w:rsid w:val="3BAC10D3"/>
    <w:rsid w:val="3C0F220A"/>
    <w:rsid w:val="3C1C6307"/>
    <w:rsid w:val="3C42688D"/>
    <w:rsid w:val="3C504A40"/>
    <w:rsid w:val="3C99397C"/>
    <w:rsid w:val="3CB902E7"/>
    <w:rsid w:val="3D0165AF"/>
    <w:rsid w:val="3D36354C"/>
    <w:rsid w:val="3D3F4383"/>
    <w:rsid w:val="3D74475E"/>
    <w:rsid w:val="3D7F2D19"/>
    <w:rsid w:val="3D881B77"/>
    <w:rsid w:val="3DBB413B"/>
    <w:rsid w:val="3DC93A44"/>
    <w:rsid w:val="3E1F3CAD"/>
    <w:rsid w:val="3E292C29"/>
    <w:rsid w:val="3E4141B1"/>
    <w:rsid w:val="3E6C06B0"/>
    <w:rsid w:val="3E78615B"/>
    <w:rsid w:val="3E7C1411"/>
    <w:rsid w:val="3E7E5894"/>
    <w:rsid w:val="3E8E35FE"/>
    <w:rsid w:val="3F07755C"/>
    <w:rsid w:val="3F19434D"/>
    <w:rsid w:val="3F3D2CE8"/>
    <w:rsid w:val="3F650EDC"/>
    <w:rsid w:val="3F6A3EEB"/>
    <w:rsid w:val="3F984C13"/>
    <w:rsid w:val="3FE1257F"/>
    <w:rsid w:val="403F2E01"/>
    <w:rsid w:val="40583C67"/>
    <w:rsid w:val="407231D7"/>
    <w:rsid w:val="41082FF8"/>
    <w:rsid w:val="41336AA3"/>
    <w:rsid w:val="41465248"/>
    <w:rsid w:val="41984EBF"/>
    <w:rsid w:val="42B20B36"/>
    <w:rsid w:val="42FB66C8"/>
    <w:rsid w:val="43192944"/>
    <w:rsid w:val="43394480"/>
    <w:rsid w:val="43865CFC"/>
    <w:rsid w:val="448B4C1F"/>
    <w:rsid w:val="44B21E06"/>
    <w:rsid w:val="44BA7230"/>
    <w:rsid w:val="44CE27B1"/>
    <w:rsid w:val="44DE0126"/>
    <w:rsid w:val="453A628D"/>
    <w:rsid w:val="45402EBF"/>
    <w:rsid w:val="454B2248"/>
    <w:rsid w:val="45B61DB8"/>
    <w:rsid w:val="45D70058"/>
    <w:rsid w:val="45EE0F95"/>
    <w:rsid w:val="45F42F70"/>
    <w:rsid w:val="45F85626"/>
    <w:rsid w:val="462D585C"/>
    <w:rsid w:val="4692195B"/>
    <w:rsid w:val="46C10A14"/>
    <w:rsid w:val="46E60E0B"/>
    <w:rsid w:val="46FA073D"/>
    <w:rsid w:val="470E15D4"/>
    <w:rsid w:val="471A4AF1"/>
    <w:rsid w:val="47234C6F"/>
    <w:rsid w:val="474D04FA"/>
    <w:rsid w:val="47906273"/>
    <w:rsid w:val="47E36768"/>
    <w:rsid w:val="48643D4D"/>
    <w:rsid w:val="486A0C38"/>
    <w:rsid w:val="487D7E3E"/>
    <w:rsid w:val="488533D9"/>
    <w:rsid w:val="48967192"/>
    <w:rsid w:val="48BD520B"/>
    <w:rsid w:val="492265CB"/>
    <w:rsid w:val="49291D26"/>
    <w:rsid w:val="4949445D"/>
    <w:rsid w:val="49B51BAE"/>
    <w:rsid w:val="49B614F4"/>
    <w:rsid w:val="4A2268D5"/>
    <w:rsid w:val="4A442B3D"/>
    <w:rsid w:val="4A5E47CC"/>
    <w:rsid w:val="4A882A4B"/>
    <w:rsid w:val="4A884CC6"/>
    <w:rsid w:val="4AA55BC3"/>
    <w:rsid w:val="4ABC7D85"/>
    <w:rsid w:val="4AEC6877"/>
    <w:rsid w:val="4B83595C"/>
    <w:rsid w:val="4B8D5369"/>
    <w:rsid w:val="4C0F5D7E"/>
    <w:rsid w:val="4CEC044C"/>
    <w:rsid w:val="4D07114B"/>
    <w:rsid w:val="4D573E80"/>
    <w:rsid w:val="4D621716"/>
    <w:rsid w:val="4D954046"/>
    <w:rsid w:val="4DFF3E40"/>
    <w:rsid w:val="4E060F58"/>
    <w:rsid w:val="4E202AF3"/>
    <w:rsid w:val="4E9D2106"/>
    <w:rsid w:val="4F203B82"/>
    <w:rsid w:val="4F282F37"/>
    <w:rsid w:val="4FAA2095"/>
    <w:rsid w:val="4FB04984"/>
    <w:rsid w:val="4FC72EBA"/>
    <w:rsid w:val="4FEE57DE"/>
    <w:rsid w:val="4FF52C71"/>
    <w:rsid w:val="503A7A08"/>
    <w:rsid w:val="5055041F"/>
    <w:rsid w:val="509E3ED1"/>
    <w:rsid w:val="50E636F2"/>
    <w:rsid w:val="50EC48E0"/>
    <w:rsid w:val="514E559A"/>
    <w:rsid w:val="515661D0"/>
    <w:rsid w:val="51C63383"/>
    <w:rsid w:val="51E92988"/>
    <w:rsid w:val="528312E8"/>
    <w:rsid w:val="52B50FFA"/>
    <w:rsid w:val="52C34CFF"/>
    <w:rsid w:val="52D23FA9"/>
    <w:rsid w:val="52E468A6"/>
    <w:rsid w:val="52E8669F"/>
    <w:rsid w:val="530F22F4"/>
    <w:rsid w:val="531F42E7"/>
    <w:rsid w:val="53AA5D25"/>
    <w:rsid w:val="53D6797D"/>
    <w:rsid w:val="541D1254"/>
    <w:rsid w:val="544A6647"/>
    <w:rsid w:val="54660E4D"/>
    <w:rsid w:val="54815451"/>
    <w:rsid w:val="54824C71"/>
    <w:rsid w:val="54BC690A"/>
    <w:rsid w:val="54E7613C"/>
    <w:rsid w:val="54FD5330"/>
    <w:rsid w:val="55132EB9"/>
    <w:rsid w:val="5542541B"/>
    <w:rsid w:val="55E101CF"/>
    <w:rsid w:val="55F67FAE"/>
    <w:rsid w:val="566B62A7"/>
    <w:rsid w:val="567244B1"/>
    <w:rsid w:val="5698153C"/>
    <w:rsid w:val="56AD697C"/>
    <w:rsid w:val="56B8447F"/>
    <w:rsid w:val="56C90BF1"/>
    <w:rsid w:val="56CE0C2A"/>
    <w:rsid w:val="56E5591B"/>
    <w:rsid w:val="56E73AEE"/>
    <w:rsid w:val="57192AF1"/>
    <w:rsid w:val="575B547C"/>
    <w:rsid w:val="57631674"/>
    <w:rsid w:val="57A500D0"/>
    <w:rsid w:val="57C351F2"/>
    <w:rsid w:val="57D37FDB"/>
    <w:rsid w:val="580F71F2"/>
    <w:rsid w:val="58234D9B"/>
    <w:rsid w:val="58532224"/>
    <w:rsid w:val="586903C5"/>
    <w:rsid w:val="58A321B7"/>
    <w:rsid w:val="593212FE"/>
    <w:rsid w:val="59590F80"/>
    <w:rsid w:val="59A909E1"/>
    <w:rsid w:val="59BC7C61"/>
    <w:rsid w:val="59C3464B"/>
    <w:rsid w:val="59DE2BBE"/>
    <w:rsid w:val="5A410A6F"/>
    <w:rsid w:val="5A9655C2"/>
    <w:rsid w:val="5ACA46A0"/>
    <w:rsid w:val="5ADC5A6C"/>
    <w:rsid w:val="5B9462A0"/>
    <w:rsid w:val="5B9D00F7"/>
    <w:rsid w:val="5BB75AA0"/>
    <w:rsid w:val="5C1B5E7E"/>
    <w:rsid w:val="5C65447A"/>
    <w:rsid w:val="5CC46711"/>
    <w:rsid w:val="5CC62662"/>
    <w:rsid w:val="5CE05C01"/>
    <w:rsid w:val="5CE45005"/>
    <w:rsid w:val="5DD20F4D"/>
    <w:rsid w:val="5E171218"/>
    <w:rsid w:val="5E830269"/>
    <w:rsid w:val="5EDE2D11"/>
    <w:rsid w:val="5EEC5CA6"/>
    <w:rsid w:val="5F096FA4"/>
    <w:rsid w:val="5F8B5C0B"/>
    <w:rsid w:val="5FD749AD"/>
    <w:rsid w:val="601724EB"/>
    <w:rsid w:val="60E02D11"/>
    <w:rsid w:val="60E92BEA"/>
    <w:rsid w:val="611C2FBF"/>
    <w:rsid w:val="613D03AF"/>
    <w:rsid w:val="622149A9"/>
    <w:rsid w:val="6283706E"/>
    <w:rsid w:val="62840C9B"/>
    <w:rsid w:val="62932D27"/>
    <w:rsid w:val="62E53885"/>
    <w:rsid w:val="6329237C"/>
    <w:rsid w:val="63753EA0"/>
    <w:rsid w:val="63923347"/>
    <w:rsid w:val="63A60D41"/>
    <w:rsid w:val="63C45248"/>
    <w:rsid w:val="63C6035F"/>
    <w:rsid w:val="64045B99"/>
    <w:rsid w:val="649A1D1D"/>
    <w:rsid w:val="64B20D48"/>
    <w:rsid w:val="64BC23C3"/>
    <w:rsid w:val="64C2203D"/>
    <w:rsid w:val="64CF0348"/>
    <w:rsid w:val="64E04304"/>
    <w:rsid w:val="659B022A"/>
    <w:rsid w:val="659B691E"/>
    <w:rsid w:val="65D242C5"/>
    <w:rsid w:val="65F10142"/>
    <w:rsid w:val="66124991"/>
    <w:rsid w:val="66391FE9"/>
    <w:rsid w:val="66487257"/>
    <w:rsid w:val="67D2438B"/>
    <w:rsid w:val="68407331"/>
    <w:rsid w:val="68B46274"/>
    <w:rsid w:val="68D47A7B"/>
    <w:rsid w:val="68DF193E"/>
    <w:rsid w:val="68E84E3F"/>
    <w:rsid w:val="691B0A9F"/>
    <w:rsid w:val="69455133"/>
    <w:rsid w:val="697649DB"/>
    <w:rsid w:val="69CE10E5"/>
    <w:rsid w:val="6A044377"/>
    <w:rsid w:val="6A1F767C"/>
    <w:rsid w:val="6A701523"/>
    <w:rsid w:val="6B2D62D6"/>
    <w:rsid w:val="6BC22AA0"/>
    <w:rsid w:val="6BDD42B9"/>
    <w:rsid w:val="6BFC2657"/>
    <w:rsid w:val="6C085287"/>
    <w:rsid w:val="6C401523"/>
    <w:rsid w:val="6C545490"/>
    <w:rsid w:val="6CD00EA6"/>
    <w:rsid w:val="6CE6131C"/>
    <w:rsid w:val="6D313420"/>
    <w:rsid w:val="6D8D0DA1"/>
    <w:rsid w:val="6DDD5A51"/>
    <w:rsid w:val="6DE51FC5"/>
    <w:rsid w:val="6EA15698"/>
    <w:rsid w:val="6EA231BA"/>
    <w:rsid w:val="6ECE1671"/>
    <w:rsid w:val="6F0A08FB"/>
    <w:rsid w:val="6F5568C5"/>
    <w:rsid w:val="6F7E0AE1"/>
    <w:rsid w:val="6FA523D2"/>
    <w:rsid w:val="6FB1521A"/>
    <w:rsid w:val="6FCF7E4E"/>
    <w:rsid w:val="701045B5"/>
    <w:rsid w:val="703D37EB"/>
    <w:rsid w:val="706F478E"/>
    <w:rsid w:val="70874686"/>
    <w:rsid w:val="70D13AF1"/>
    <w:rsid w:val="712437CA"/>
    <w:rsid w:val="712D6B22"/>
    <w:rsid w:val="715B4B81"/>
    <w:rsid w:val="72851CAC"/>
    <w:rsid w:val="72A41B58"/>
    <w:rsid w:val="7301390F"/>
    <w:rsid w:val="73335AB7"/>
    <w:rsid w:val="736769C7"/>
    <w:rsid w:val="739F35DC"/>
    <w:rsid w:val="73B07EB2"/>
    <w:rsid w:val="73CF1BB8"/>
    <w:rsid w:val="73ED585D"/>
    <w:rsid w:val="73F21E51"/>
    <w:rsid w:val="741E6BF6"/>
    <w:rsid w:val="747405C4"/>
    <w:rsid w:val="74884070"/>
    <w:rsid w:val="74885165"/>
    <w:rsid w:val="74A715D2"/>
    <w:rsid w:val="74DA28B2"/>
    <w:rsid w:val="75084176"/>
    <w:rsid w:val="757A7E5C"/>
    <w:rsid w:val="761E0576"/>
    <w:rsid w:val="768C7E47"/>
    <w:rsid w:val="76D56593"/>
    <w:rsid w:val="77630FAB"/>
    <w:rsid w:val="776A2771"/>
    <w:rsid w:val="779C2F54"/>
    <w:rsid w:val="77B41C25"/>
    <w:rsid w:val="792F71B0"/>
    <w:rsid w:val="79475EB1"/>
    <w:rsid w:val="798756C5"/>
    <w:rsid w:val="7A073B9A"/>
    <w:rsid w:val="7B294B89"/>
    <w:rsid w:val="7B4B6523"/>
    <w:rsid w:val="7BD07335"/>
    <w:rsid w:val="7BD227A0"/>
    <w:rsid w:val="7C2D5E41"/>
    <w:rsid w:val="7C626996"/>
    <w:rsid w:val="7CA010C3"/>
    <w:rsid w:val="7CAD6847"/>
    <w:rsid w:val="7CCE6A29"/>
    <w:rsid w:val="7CF33270"/>
    <w:rsid w:val="7D02603F"/>
    <w:rsid w:val="7D2C2B03"/>
    <w:rsid w:val="7D4A280A"/>
    <w:rsid w:val="7DB0228A"/>
    <w:rsid w:val="7DBB54B6"/>
    <w:rsid w:val="7DFC0E94"/>
    <w:rsid w:val="7E146C66"/>
    <w:rsid w:val="7E9C0E44"/>
    <w:rsid w:val="7F032C71"/>
    <w:rsid w:val="7F051133"/>
    <w:rsid w:val="7F150C8C"/>
    <w:rsid w:val="7F5A7CF2"/>
    <w:rsid w:val="7F61079B"/>
    <w:rsid w:val="7FE7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link w:val="2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semiHidden/>
    <w:qFormat/>
    <w:uiPriority w:val="0"/>
    <w:rPr>
      <w:rFonts w:ascii="仿宋" w:hAnsi="仿宋" w:eastAsia="仿宋" w:cs="仿宋"/>
      <w:sz w:val="30"/>
      <w:szCs w:val="30"/>
    </w:rPr>
  </w:style>
  <w:style w:type="paragraph" w:styleId="7">
    <w:name w:val="Body Text First Indent"/>
    <w:basedOn w:val="6"/>
    <w:qFormat/>
    <w:uiPriority w:val="0"/>
    <w:pPr>
      <w:ind w:firstLine="420" w:firstLineChars="100"/>
    </w:pPr>
  </w:style>
  <w:style w:type="paragraph" w:styleId="8">
    <w:name w:val="Body Text Indent"/>
    <w:basedOn w:val="1"/>
    <w:unhideWhenUsed/>
    <w:qFormat/>
    <w:uiPriority w:val="99"/>
    <w:pPr>
      <w:spacing w:after="120"/>
      <w:ind w:left="420" w:leftChars="200"/>
    </w:pPr>
    <w:rPr>
      <w:rFonts w:eastAsia="微软雅黑"/>
      <w:kern w:val="0"/>
      <w:sz w:val="24"/>
      <w:szCs w:val="20"/>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qFormat/>
    <w:uiPriority w:val="0"/>
  </w:style>
  <w:style w:type="character" w:styleId="19">
    <w:name w:val="Hyperlink"/>
    <w:basedOn w:val="17"/>
    <w:qFormat/>
    <w:uiPriority w:val="0"/>
    <w:rPr>
      <w:color w:val="0000FF"/>
      <w:u w:val="single"/>
    </w:rPr>
  </w:style>
  <w:style w:type="character" w:styleId="20">
    <w:name w:val="annotation reference"/>
    <w:unhideWhenUsed/>
    <w:qFormat/>
    <w:uiPriority w:val="0"/>
    <w:rPr>
      <w:sz w:val="21"/>
      <w:szCs w:val="21"/>
    </w:rPr>
  </w:style>
  <w:style w:type="paragraph" w:customStyle="1" w:styleId="21">
    <w:name w:val="Normal Indent"/>
    <w:basedOn w:val="1"/>
    <w:qFormat/>
    <w:uiPriority w:val="0"/>
    <w:pPr>
      <w:widowControl/>
      <w:ind w:firstLine="420" w:firstLineChars="200"/>
    </w:p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style>
  <w:style w:type="paragraph" w:customStyle="1" w:styleId="24">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5">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26">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27">
    <w:name w:val="标题 4 Char"/>
    <w:link w:val="4"/>
    <w:qFormat/>
    <w:uiPriority w:val="0"/>
    <w:rPr>
      <w:rFonts w:ascii="Arial" w:hAnsi="Arial" w:eastAsia="黑体"/>
      <w:b/>
      <w:sz w:val="28"/>
    </w:rPr>
  </w:style>
  <w:style w:type="paragraph" w:customStyle="1" w:styleId="28">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样式1"/>
    <w:basedOn w:val="2"/>
    <w:qFormat/>
    <w:uiPriority w:val="0"/>
    <w:pPr>
      <w:spacing w:before="240" w:after="240" w:line="440" w:lineRule="exact"/>
      <w:ind w:firstLine="0" w:firstLineChars="0"/>
      <w:jc w:val="center"/>
    </w:pPr>
    <w:rPr>
      <w:rFonts w:eastAsia="楷体"/>
      <w:sz w:val="36"/>
      <w:szCs w:val="28"/>
    </w:rPr>
  </w:style>
  <w:style w:type="character" w:customStyle="1" w:styleId="30">
    <w:name w:val="font31"/>
    <w:qFormat/>
    <w:uiPriority w:val="0"/>
    <w:rPr>
      <w:rFonts w:hint="eastAsia" w:ascii="宋体" w:hAnsi="宋体" w:eastAsia="宋体" w:cs="宋体"/>
      <w:color w:val="000000"/>
      <w:sz w:val="21"/>
      <w:szCs w:val="21"/>
      <w:u w:val="none"/>
    </w:rPr>
  </w:style>
  <w:style w:type="paragraph" w:customStyle="1" w:styleId="3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3660</Words>
  <Characters>3790</Characters>
  <Lines>230</Lines>
  <Paragraphs>64</Paragraphs>
  <TotalTime>2</TotalTime>
  <ScaleCrop>false</ScaleCrop>
  <LinksUpToDate>false</LinksUpToDate>
  <CharactersWithSpaces>4606</CharactersWithSpaces>
  <Application>WPS Office_12.1.0.25225_F1E327BC-269C-435d-A152-05C5408002CA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HP</cp:lastModifiedBy>
  <cp:lastPrinted>2025-01-22T02:16:00Z</cp:lastPrinted>
  <dcterms:modified xsi:type="dcterms:W3CDTF">2026-02-09T02:18:01Z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2052-12.1.0.25225</vt:lpwstr>
  </property>
  <property fmtid="{D5CDD505-2E9C-101B-9397-08002B2CF9AE}" pid="5" name="ICV">
    <vt:lpwstr>A3C7DDB2B64D4C3697A7625D388E83E7_13</vt:lpwstr>
  </property>
  <property fmtid="{D5CDD505-2E9C-101B-9397-08002B2CF9AE}" pid="6" name="KSOTemplateDocerSaveRecord">
    <vt:lpwstr>eyJoZGlkIjoiNDNkZGRhZWE5OTIyNGRiYzdhZmExMDQ3NmZhMGU3MGQiLCJ1c2VySWQiOiI1NDkxOTQ5ODYifQ==</vt:lpwstr>
  </property>
</Properties>
</file>