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1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E080A8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鹰潭一八四医院血管介入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类</w:t>
      </w:r>
      <w:r>
        <w:rPr>
          <w:rFonts w:hint="eastAsia" w:ascii="黑体" w:hAnsi="黑体" w:eastAsia="黑体" w:cs="黑体"/>
          <w:sz w:val="44"/>
          <w:szCs w:val="44"/>
        </w:rPr>
        <w:t>耗材</w:t>
      </w:r>
    </w:p>
    <w:p w14:paraId="15F1A04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供应市场调研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</w:t>
      </w:r>
      <w:r>
        <w:rPr>
          <w:rFonts w:hint="eastAsia" w:ascii="黑体" w:hAnsi="黑体" w:eastAsia="黑体" w:cs="黑体"/>
          <w:sz w:val="44"/>
          <w:szCs w:val="44"/>
        </w:rPr>
        <w:t>告</w:t>
      </w:r>
    </w:p>
    <w:p w14:paraId="2DEBBE0D">
      <w:pPr>
        <w:pStyle w:val="4"/>
        <w:keepNext w:val="0"/>
        <w:keepLines w:val="0"/>
        <w:widowControl/>
        <w:suppressLineNumbers w:val="0"/>
        <w:jc w:val="both"/>
      </w:pPr>
      <w:bookmarkStart w:id="0" w:name="_GoBack"/>
      <w:bookmarkEnd w:id="0"/>
    </w:p>
    <w:p w14:paraId="74A9F3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为规范鹰潭一八四医院血管介入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类耗材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管理工作，保障临床血管介入诊疗工作安全、有序、高效开展，降低采购成本，提升耗材供应质量与服务水平，依据医院采购管理相关规定，医院采购管理中心于2026年1月组织开展所有血管介入耗材供应商市场调研工作。本次调研全面覆盖冠脉介入、外周血管介入、神经血管介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等各类血管介入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28"/>
          <w:szCs w:val="28"/>
        </w:rPr>
        <w:t>耗材相关供应商，严格按照调研公告要求，现进行项目市场调研，有关事项说明如下：</w:t>
      </w:r>
    </w:p>
    <w:p w14:paraId="6AB76B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sz w:val="28"/>
          <w:szCs w:val="28"/>
        </w:rPr>
        <w:t>一、项目名称</w:t>
      </w:r>
      <w:r>
        <w:rPr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鹰潭一八四医院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关于血管介入耗材采购项目</w:t>
      </w:r>
    </w:p>
    <w:p w14:paraId="3A85F3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sz w:val="28"/>
          <w:szCs w:val="28"/>
        </w:rPr>
      </w:pPr>
      <w:r>
        <w:rPr>
          <w:rStyle w:val="7"/>
          <w:sz w:val="28"/>
          <w:szCs w:val="28"/>
        </w:rPr>
        <w:t>二、采购单位</w:t>
      </w:r>
      <w:r>
        <w:rPr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鹰潭一八四医院</w:t>
      </w:r>
    </w:p>
    <w:p w14:paraId="627E4C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sz w:val="28"/>
          <w:szCs w:val="28"/>
        </w:rPr>
      </w:pPr>
      <w:r>
        <w:rPr>
          <w:rStyle w:val="7"/>
          <w:sz w:val="28"/>
          <w:szCs w:val="28"/>
        </w:rPr>
        <w:t>三、采购内容</w:t>
      </w:r>
      <w:r>
        <w:rPr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血管介入耗材</w:t>
      </w:r>
    </w:p>
    <w:p w14:paraId="404EDA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sz w:val="28"/>
          <w:szCs w:val="28"/>
        </w:rPr>
      </w:pPr>
      <w:r>
        <w:rPr>
          <w:rStyle w:val="7"/>
          <w:sz w:val="28"/>
          <w:szCs w:val="28"/>
        </w:rPr>
        <w:t>四、供应商资格要求</w:t>
      </w:r>
      <w:r>
        <w:rPr>
          <w:sz w:val="28"/>
          <w:szCs w:val="28"/>
        </w:rPr>
        <w:t>：</w:t>
      </w:r>
    </w:p>
    <w:p w14:paraId="47840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1.满足法律法规的要求，包括：</w:t>
      </w:r>
    </w:p>
    <w:p w14:paraId="6A96D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2.具有独立承担民事责任的能力；</w:t>
      </w:r>
    </w:p>
    <w:p w14:paraId="72679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具有良好的商业信誉和健全的财务会计制度；</w:t>
      </w:r>
    </w:p>
    <w:p w14:paraId="2F5D9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具有履行合同所必须的设备和专业技术能力；</w:t>
      </w:r>
    </w:p>
    <w:p w14:paraId="7D4A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有依法缴纳税收和社会保障资金的良好记录；</w:t>
      </w:r>
    </w:p>
    <w:p w14:paraId="67D3C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参加此采购活动前三年内，在经营活动中没有重大违法记录；</w:t>
      </w:r>
    </w:p>
    <w:p w14:paraId="1B28E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符合法律、法规规定的其他条件。</w:t>
      </w:r>
    </w:p>
    <w:p w14:paraId="6ED95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79" w:leftChars="133" w:firstLine="280" w:firstLineChars="1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8.被人民法院列为失信被执行人的潜在供应商不得参加本次调研。</w:t>
      </w:r>
    </w:p>
    <w:p w14:paraId="54ECD9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sz w:val="28"/>
          <w:szCs w:val="28"/>
        </w:rPr>
      </w:pPr>
      <w:r>
        <w:rPr>
          <w:rStyle w:val="7"/>
          <w:sz w:val="28"/>
          <w:szCs w:val="28"/>
        </w:rPr>
        <w:t>五、报名方式等相关情况说明</w:t>
      </w:r>
      <w:r>
        <w:rPr>
          <w:sz w:val="28"/>
          <w:szCs w:val="28"/>
        </w:rPr>
        <w:t>：</w:t>
      </w:r>
    </w:p>
    <w:p w14:paraId="731976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1.报名方式及截止时间：</w:t>
      </w:r>
    </w:p>
    <w:p w14:paraId="7DE398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（1）截止报名时间：2026年2月6日10:00前。</w:t>
      </w:r>
    </w:p>
    <w:p w14:paraId="58F625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（2）报名方式：若有意向报名的供应商，报名邮件发送至yt184yycgb@163.com邮箱,名称格式以项目名称、供应商公司名称、联系人和电话方式命名存档。邮箱报名公司与现场参与调研公司必须一致</w:t>
      </w:r>
    </w:p>
    <w:p w14:paraId="31E7DE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2.时间及地点：</w:t>
      </w:r>
    </w:p>
    <w:p w14:paraId="3E306C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时间：2026年2月6日10:00</w:t>
      </w:r>
    </w:p>
    <w:p w14:paraId="7C158D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地点：鹰潭一八四医院医务处一楼会议室</w:t>
      </w:r>
    </w:p>
    <w:p w14:paraId="6D3542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3.公告期限：自本公告发布之日起9个自然日。</w:t>
      </w:r>
    </w:p>
    <w:p w14:paraId="74FAC2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4.注意事项：</w:t>
      </w:r>
    </w:p>
    <w:p w14:paraId="75B6A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符合资格的供应商参加现场调研会议（时间、地点参照公告要求），供应商现场提交密封的报价表、详细供应方案（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含产品说明、质量标准、供货周期、售后服务、技术支持等</w:t>
      </w:r>
      <w:r>
        <w:rPr>
          <w:rFonts w:hint="eastAsia" w:ascii="仿宋_GB2312" w:hAnsi="仿宋_GB2312" w:eastAsia="仿宋_GB2312" w:cs="仿宋_GB2312"/>
          <w:sz w:val="28"/>
          <w:szCs w:val="28"/>
        </w:rPr>
        <w:t>）、公司相关资质证明（一式三份），现场拆封审核；供应商进行产品介绍（每人介绍时间不超过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分钟），评审小组现场提问、核实相关信息，重点核查产品技术参数与临床需求匹配度；</w:t>
      </w:r>
    </w:p>
    <w:p w14:paraId="3E1AD8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sz w:val="28"/>
          <w:szCs w:val="28"/>
        </w:rPr>
      </w:pPr>
      <w:r>
        <w:rPr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多轮报价：按照调研公告要求，组织供应商进行多轮报价，记录各轮报价情况，确保报价真实、合理、透明，报价需包含产品单价、总价、配送费、质保期等明细</w:t>
      </w:r>
      <w:r>
        <w:rPr>
          <w:sz w:val="28"/>
          <w:szCs w:val="28"/>
        </w:rPr>
        <w:t>。</w:t>
      </w:r>
    </w:p>
    <w:p w14:paraId="760F63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</w:pPr>
      <w:r>
        <w:rPr>
          <w:rStyle w:val="7"/>
          <w:sz w:val="28"/>
          <w:szCs w:val="28"/>
        </w:rPr>
        <w:t>六、如有疑问，请致电咨询</w:t>
      </w:r>
    </w:p>
    <w:p w14:paraId="4FA36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21D0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老师</w:t>
      </w:r>
    </w:p>
    <w:p w14:paraId="6D487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0701-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663</w:t>
      </w:r>
      <w:r>
        <w:rPr>
          <w:rFonts w:hint="eastAsia" w:ascii="仿宋_GB2312" w:hAnsi="仿宋_GB2312" w:cs="仿宋_GB2312"/>
          <w:kern w:val="2"/>
          <w:sz w:val="28"/>
          <w:szCs w:val="28"/>
          <w:highlight w:val="none"/>
          <w:lang w:val="en-US" w:eastAsia="zh-CN" w:bidi="ar-SA"/>
        </w:rPr>
        <w:t>6981</w:t>
      </w:r>
    </w:p>
    <w:p w14:paraId="1A39D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0AC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828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392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EA9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附件1：调研单</w:t>
      </w:r>
    </w:p>
    <w:tbl>
      <w:tblPr>
        <w:tblStyle w:val="5"/>
        <w:tblW w:w="10549" w:type="pct"/>
        <w:tblInd w:w="-1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08"/>
        <w:gridCol w:w="953"/>
        <w:gridCol w:w="1125"/>
        <w:gridCol w:w="1175"/>
        <w:gridCol w:w="825"/>
        <w:gridCol w:w="1325"/>
        <w:gridCol w:w="1438"/>
        <w:gridCol w:w="1137"/>
        <w:gridCol w:w="1150"/>
        <w:gridCol w:w="6905"/>
      </w:tblGrid>
      <w:tr w14:paraId="05F2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3079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EA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鹰潭一八四医院医用耗材调研单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B7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</w:tc>
      </w:tr>
      <w:tr w14:paraId="2157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0" w:type="pct"/>
          <w:trHeight w:val="420" w:hRule="atLeast"/>
        </w:trPr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报价企业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（盖章）</w:t>
            </w:r>
          </w:p>
          <w:p w14:paraId="2B8D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含联系人、联系电话</w:t>
            </w:r>
          </w:p>
        </w:tc>
        <w:tc>
          <w:tcPr>
            <w:tcW w:w="2538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23D5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0" w:type="pct"/>
          <w:trHeight w:val="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C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报价耗材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C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耗材名称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9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E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省平台是否授权及点配送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是否集采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C2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0" w:type="pct"/>
          <w:trHeight w:val="13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4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7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A0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0" w:type="pct"/>
          <w:trHeight w:val="13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F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B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8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16FC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C2E6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7D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C7D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81A1">
    <w:pPr>
      <w:pStyle w:val="2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CE4"/>
    <w:rsid w:val="087F7FDE"/>
    <w:rsid w:val="0D5E733B"/>
    <w:rsid w:val="0EEA2A3B"/>
    <w:rsid w:val="15917F0A"/>
    <w:rsid w:val="1E350B65"/>
    <w:rsid w:val="26672497"/>
    <w:rsid w:val="2B1C4F36"/>
    <w:rsid w:val="3F9C138B"/>
    <w:rsid w:val="45B2468E"/>
    <w:rsid w:val="57DE6F4C"/>
    <w:rsid w:val="58E45496"/>
    <w:rsid w:val="5B8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1120</Characters>
  <Lines>0</Lines>
  <Paragraphs>0</Paragraphs>
  <TotalTime>9</TotalTime>
  <ScaleCrop>false</ScaleCrop>
  <LinksUpToDate>false</LinksUpToDate>
  <CharactersWithSpaces>1121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2026-01-26T00:55:00Z</dcterms:created>
  <dc:creator>Administrator</dc:creator>
  <cp:lastModifiedBy>昵称</cp:lastModifiedBy>
  <dcterms:modified xsi:type="dcterms:W3CDTF">2026-01-28T01:23:20Z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eyJoZGlkIjoiMmY4ZThhZDA2ZTllYzAwYmYxYWE3NzZkYmU5N2Q0NzUiLCJ1c2VySWQiOiIxNzY5MTA2NzM3In0=</vt:lpwstr>
  </property>
  <property fmtid="{D5CDD505-2E9C-101B-9397-08002B2CF9AE}" pid="4" name="ICV">
    <vt:lpwstr>C01358E288E042EAAA512A0EAFCE1B4F_12</vt:lpwstr>
  </property>
</Properties>
</file>