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B43C">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w:t>
      </w:r>
      <w:bookmarkStart w:id="0" w:name="_GoBack"/>
      <w:r>
        <w:rPr>
          <w:rFonts w:hint="eastAsia" w:ascii="方正小标宋简体" w:hAnsi="方正小标宋简体" w:eastAsia="方正小标宋简体" w:cs="方正小标宋简体"/>
          <w:color w:val="auto"/>
          <w:sz w:val="36"/>
          <w:szCs w:val="36"/>
          <w:highlight w:val="none"/>
          <w:lang w:val="en-US" w:eastAsia="zh-CN"/>
        </w:rPr>
        <w:t>药品询价公示（临时采购）</w:t>
      </w:r>
      <w:bookmarkEnd w:id="0"/>
    </w:p>
    <w:p w14:paraId="77280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1466"/>
        <w:gridCol w:w="2130"/>
        <w:gridCol w:w="2010"/>
        <w:gridCol w:w="1080"/>
        <w:gridCol w:w="2415"/>
        <w:gridCol w:w="639"/>
      </w:tblGrid>
      <w:tr w14:paraId="5F28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2210B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0566E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6F7C1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8396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095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7F6B9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14:paraId="7F877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2325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79757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F84C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肿瘤放疗科</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003BAAFD">
            <w:pPr>
              <w:keepNext w:val="0"/>
              <w:keepLines w:val="0"/>
              <w:widowControl/>
              <w:suppressLineNumbers w:val="0"/>
              <w:ind w:left="0" w:leftChars="0" w:firstLine="0" w:firstLineChars="0"/>
              <w:jc w:val="both"/>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2"/>
                <w:sz w:val="21"/>
                <w:szCs w:val="21"/>
                <w:u w:val="none"/>
                <w:lang w:val="en-US" w:eastAsia="zh-CN" w:bidi="ar-SA"/>
              </w:rPr>
              <w:t>丙戊酸钠口服溶液</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392EB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2"/>
                <w:sz w:val="21"/>
                <w:szCs w:val="21"/>
                <w:u w:val="none"/>
                <w:lang w:val="en-US" w:eastAsia="zh-CN" w:bidi="ar-SA"/>
              </w:rPr>
              <w:t>300ml:12g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C38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10瓶</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39D8E1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四川健能制药有限公司</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14:paraId="211F8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5DE9318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484348A8">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2ADB15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39C1FD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F172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1F50E6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08B73A93">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53BEB92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459A1C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08DDCF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04DEFA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63B0575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196763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2A34089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5D4E42F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5BF73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195FAB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BD9BC5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7ED855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61EAD82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44A1AC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2C96051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1C1864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0334AE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231A6E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6EA9BF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32376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6D5208B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3E6AB2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77811F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231188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70C8FF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7AF7FD6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4B8C6B8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2BA73E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7170C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008FB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136740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3A0ED0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29</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335C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522D6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0FE0A2F7">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910E85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29</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703A83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3366B3B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0251831A">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11A21B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34AFAF6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19C719E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03D3FF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088950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1A1B498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6E8B041F">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3F6E10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39C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noWrap/>
            <w:vAlign w:val="center"/>
          </w:tcPr>
          <w:p w14:paraId="5C506D5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0DE5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34B49E6D">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4007B1DA">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noWrap w:val="0"/>
            <w:vAlign w:val="center"/>
          </w:tcPr>
          <w:p w14:paraId="119A2078">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ign w:val="center"/>
          </w:tcPr>
          <w:p w14:paraId="36FABD8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noWrap/>
            <w:vAlign w:val="center"/>
          </w:tcPr>
          <w:p w14:paraId="7213D888">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2025年12月29日10：00</w:t>
            </w:r>
          </w:p>
        </w:tc>
      </w:tr>
      <w:tr w14:paraId="0FDC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260310C">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D10BC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4805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297EF17">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5F83270">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ADFD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4497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E36D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831E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D6BE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6034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noWrap w:val="0"/>
            <w:vAlign w:val="center"/>
          </w:tcPr>
          <w:p w14:paraId="7C8D89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BA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71D22E38">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FAF97A6">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11D80F">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7C47317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0D9C45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D33177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192C6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47A033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6354A8F">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8669AF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7B95CBF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01457E0">
            <w:pPr>
              <w:rPr>
                <w:rFonts w:hint="eastAsia" w:ascii="宋体" w:hAnsi="宋体" w:eastAsia="宋体" w:cs="宋体"/>
                <w:i w:val="0"/>
                <w:iCs w:val="0"/>
                <w:color w:val="000000"/>
                <w:sz w:val="22"/>
                <w:szCs w:val="22"/>
                <w:u w:val="none"/>
              </w:rPr>
            </w:pPr>
          </w:p>
        </w:tc>
      </w:tr>
      <w:tr w14:paraId="069E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08D24C57">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61B672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B515745">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E857CE8">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80DB606">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9E48FD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8B199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F9180A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C2E1AD">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7896882">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37D4070C">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FD60BF7">
            <w:pPr>
              <w:rPr>
                <w:rFonts w:hint="eastAsia" w:ascii="宋体" w:hAnsi="宋体" w:eastAsia="宋体" w:cs="宋体"/>
                <w:i w:val="0"/>
                <w:iCs w:val="0"/>
                <w:color w:val="000000"/>
                <w:sz w:val="22"/>
                <w:szCs w:val="22"/>
                <w:u w:val="none"/>
              </w:rPr>
            </w:pPr>
          </w:p>
        </w:tc>
      </w:tr>
      <w:tr w14:paraId="2341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DE3D0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6A775A7">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DED54D4">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18411C6">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6A0D15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674C3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F06D2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608D6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724BE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D21D55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559390">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noWrap/>
            <w:vAlign w:val="center"/>
          </w:tcPr>
          <w:p w14:paraId="3DFAE970">
            <w:pPr>
              <w:rPr>
                <w:rFonts w:hint="eastAsia" w:ascii="宋体" w:hAnsi="宋体" w:eastAsia="宋体" w:cs="宋体"/>
                <w:i w:val="0"/>
                <w:iCs w:val="0"/>
                <w:color w:val="000000"/>
                <w:sz w:val="22"/>
                <w:szCs w:val="22"/>
                <w:u w:val="none"/>
              </w:rPr>
            </w:pPr>
          </w:p>
        </w:tc>
      </w:tr>
      <w:tr w14:paraId="4FA3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3E5E068">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9AE86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375E3C6">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CBBF1DD">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983884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BBBCB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4BCEA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F76FD6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92BF55">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B5692D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73858E7">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86EEA77">
            <w:pPr>
              <w:rPr>
                <w:rFonts w:hint="eastAsia" w:ascii="宋体" w:hAnsi="宋体" w:eastAsia="宋体" w:cs="宋体"/>
                <w:i w:val="0"/>
                <w:iCs w:val="0"/>
                <w:color w:val="000000"/>
                <w:sz w:val="22"/>
                <w:szCs w:val="22"/>
                <w:u w:val="none"/>
              </w:rPr>
            </w:pPr>
          </w:p>
        </w:tc>
      </w:tr>
    </w:tbl>
    <w:p w14:paraId="6407DA94">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02A1A9F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115A109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6999160B">
      <w:pPr>
        <w:rPr>
          <w:rFonts w:hint="eastAsia"/>
          <w:highlight w:val="none"/>
        </w:rPr>
      </w:pPr>
      <w:r>
        <w:rPr>
          <w:rFonts w:hint="eastAsia"/>
          <w:highlight w:val="none"/>
        </w:rPr>
        <w:br w:type="page"/>
      </w:r>
    </w:p>
    <w:p w14:paraId="63AD476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0B008F7A">
      <w:pPr>
        <w:rPr>
          <w:rFonts w:hint="eastAsia"/>
          <w:highlight w:val="none"/>
        </w:rPr>
      </w:pPr>
      <w:r>
        <w:rPr>
          <w:rFonts w:hint="eastAsia"/>
          <w:highlight w:val="none"/>
        </w:rPr>
        <w:br w:type="page"/>
      </w:r>
    </w:p>
    <w:p w14:paraId="697457A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48F39336">
      <w:pPr>
        <w:rPr>
          <w:rFonts w:hint="eastAsia"/>
          <w:highlight w:val="none"/>
        </w:rPr>
      </w:pPr>
      <w:r>
        <w:rPr>
          <w:rFonts w:hint="eastAsia"/>
          <w:highlight w:val="none"/>
        </w:rPr>
        <w:br w:type="page"/>
      </w:r>
    </w:p>
    <w:p w14:paraId="5C16DEB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E4A2FCA">
      <w:pPr>
        <w:rPr>
          <w:rFonts w:hint="eastAsia"/>
          <w:highlight w:val="none"/>
          <w:lang w:eastAsia="zh-CN"/>
        </w:rPr>
      </w:pPr>
      <w:r>
        <w:rPr>
          <w:rFonts w:hint="eastAsia"/>
          <w:highlight w:val="none"/>
        </w:rPr>
        <w:br w:type="page"/>
      </w:r>
    </w:p>
    <w:p w14:paraId="06E8509F">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28C7E525">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16618450">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4DF29C37">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1FB8F92A">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A5E098">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18F2E444">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13C9FF7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03F89C14">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4AAD80C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13579FE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178307B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649DB0EC">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40F7305">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2FBAAF2">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188829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4932FB08">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46EF9AA8">
      <w:pPr>
        <w:pStyle w:val="11"/>
        <w:rPr>
          <w:rFonts w:hint="eastAsia"/>
          <w:highlight w:val="none"/>
        </w:rPr>
      </w:pPr>
    </w:p>
    <w:p w14:paraId="3C439D56">
      <w:pPr>
        <w:pStyle w:val="5"/>
        <w:rPr>
          <w:rFonts w:hint="eastAsia" w:ascii="仿宋_GB2312" w:hAnsi="仿宋_GB2312" w:eastAsia="仿宋_GB2312" w:cs="仿宋_GB2312"/>
          <w:sz w:val="28"/>
          <w:szCs w:val="28"/>
          <w:highlight w:val="none"/>
        </w:rPr>
      </w:pPr>
    </w:p>
    <w:p w14:paraId="58ABE10B">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2682673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5C37C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88DBA1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39B31EE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456FEB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788D71C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0934A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177804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3374091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EC239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E86382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5822B43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06889C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49F1A5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E794C8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0E796A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C0F98B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3734CA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677EEF7">
      <w:pPr>
        <w:rPr>
          <w:rFonts w:hint="eastAsia"/>
          <w:highlight w:val="none"/>
          <w:lang w:eastAsia="zh-CN"/>
        </w:rPr>
      </w:pPr>
      <w:r>
        <w:rPr>
          <w:rFonts w:hint="eastAsia"/>
          <w:highlight w:val="none"/>
          <w:lang w:eastAsia="zh-CN"/>
        </w:rPr>
        <w:br w:type="page"/>
      </w:r>
    </w:p>
    <w:p w14:paraId="082784C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3B47E1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5EC9C01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45B1C2D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4D1E884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6737418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29AD57F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263761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5F66F33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6CDFBD0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4CC6DCB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4E926B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4766633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3340EAE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18D66357">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2291D894">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516C476D">
      <w:pPr>
        <w:rPr>
          <w:rFonts w:hint="eastAsia"/>
          <w:b w:val="0"/>
          <w:bCs w:val="0"/>
          <w:color w:val="auto"/>
          <w:lang w:val="en-US" w:eastAsia="zh-CN"/>
        </w:rPr>
      </w:pPr>
      <w:r>
        <w:rPr>
          <w:rFonts w:hint="eastAsia"/>
          <w:b w:val="0"/>
          <w:bCs w:val="0"/>
          <w:color w:val="auto"/>
          <w:lang w:val="en-US" w:eastAsia="zh-CN"/>
        </w:rPr>
        <w:br w:type="page"/>
      </w:r>
    </w:p>
    <w:p w14:paraId="1A626C75">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7B106CB5">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039498D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075605B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6D81487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6594C75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4DD9880C">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69FB719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0197D9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24A874F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39D644DF">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2B74AF6E">
      <w:pPr>
        <w:rPr>
          <w:highlight w:val="none"/>
        </w:rPr>
      </w:pPr>
      <w:r>
        <w:rPr>
          <w:highlight w:val="none"/>
        </w:rPr>
        <w:br w:type="page"/>
      </w:r>
    </w:p>
    <w:p w14:paraId="645042E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5667">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09B45">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3909B45">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799">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C470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6C470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11BF">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F70F">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02668"/>
    <w:rsid w:val="006136A0"/>
    <w:rsid w:val="008B1F25"/>
    <w:rsid w:val="00CB3C62"/>
    <w:rsid w:val="04691D11"/>
    <w:rsid w:val="06577474"/>
    <w:rsid w:val="07B76CEE"/>
    <w:rsid w:val="08D77648"/>
    <w:rsid w:val="094A2B91"/>
    <w:rsid w:val="0988616E"/>
    <w:rsid w:val="0A7D5E9E"/>
    <w:rsid w:val="0B100BEF"/>
    <w:rsid w:val="0C886EAB"/>
    <w:rsid w:val="0D0B5BF5"/>
    <w:rsid w:val="10032FEE"/>
    <w:rsid w:val="10067CF4"/>
    <w:rsid w:val="11401740"/>
    <w:rsid w:val="128707FF"/>
    <w:rsid w:val="12B04A66"/>
    <w:rsid w:val="136C3C8E"/>
    <w:rsid w:val="13F6183E"/>
    <w:rsid w:val="148830D3"/>
    <w:rsid w:val="149E6117"/>
    <w:rsid w:val="14A02668"/>
    <w:rsid w:val="16775FC6"/>
    <w:rsid w:val="17AB72E5"/>
    <w:rsid w:val="1AB05F4B"/>
    <w:rsid w:val="1E915F33"/>
    <w:rsid w:val="1EFB709A"/>
    <w:rsid w:val="1F0467E5"/>
    <w:rsid w:val="20091159"/>
    <w:rsid w:val="212D7572"/>
    <w:rsid w:val="21B7196D"/>
    <w:rsid w:val="22692C0D"/>
    <w:rsid w:val="230E380E"/>
    <w:rsid w:val="239E225F"/>
    <w:rsid w:val="23ED7A03"/>
    <w:rsid w:val="23FE192D"/>
    <w:rsid w:val="24E809D6"/>
    <w:rsid w:val="26D7660D"/>
    <w:rsid w:val="27D66FEB"/>
    <w:rsid w:val="27DC7EBC"/>
    <w:rsid w:val="28753671"/>
    <w:rsid w:val="295A6BF7"/>
    <w:rsid w:val="2A824AC9"/>
    <w:rsid w:val="2B0379D1"/>
    <w:rsid w:val="2BC860CA"/>
    <w:rsid w:val="2C956D4E"/>
    <w:rsid w:val="2CEB2E12"/>
    <w:rsid w:val="2CEF2903"/>
    <w:rsid w:val="2FA23C5C"/>
    <w:rsid w:val="3025488D"/>
    <w:rsid w:val="30AC4667"/>
    <w:rsid w:val="31D40319"/>
    <w:rsid w:val="336B25B7"/>
    <w:rsid w:val="34B15BC4"/>
    <w:rsid w:val="35415CC5"/>
    <w:rsid w:val="35AF1FEF"/>
    <w:rsid w:val="361027C2"/>
    <w:rsid w:val="36107446"/>
    <w:rsid w:val="36DD2800"/>
    <w:rsid w:val="378643FD"/>
    <w:rsid w:val="3A644A2D"/>
    <w:rsid w:val="3BC457D0"/>
    <w:rsid w:val="3D932E36"/>
    <w:rsid w:val="3EE85404"/>
    <w:rsid w:val="3F211237"/>
    <w:rsid w:val="41BD79E6"/>
    <w:rsid w:val="41FD4D22"/>
    <w:rsid w:val="43467146"/>
    <w:rsid w:val="43C15764"/>
    <w:rsid w:val="43EB7FFB"/>
    <w:rsid w:val="43FF1225"/>
    <w:rsid w:val="44191BBB"/>
    <w:rsid w:val="445826E4"/>
    <w:rsid w:val="446D4E8C"/>
    <w:rsid w:val="45AD272F"/>
    <w:rsid w:val="471C7A5E"/>
    <w:rsid w:val="48A93C5D"/>
    <w:rsid w:val="493A5C6D"/>
    <w:rsid w:val="4A171C4E"/>
    <w:rsid w:val="4B26325B"/>
    <w:rsid w:val="4C7B3413"/>
    <w:rsid w:val="4D3A5B4F"/>
    <w:rsid w:val="4D4C164D"/>
    <w:rsid w:val="4D785BA5"/>
    <w:rsid w:val="4DDC25D7"/>
    <w:rsid w:val="4E442827"/>
    <w:rsid w:val="4E6A1991"/>
    <w:rsid w:val="4EB41C4F"/>
    <w:rsid w:val="4F1314E9"/>
    <w:rsid w:val="4F9C11AB"/>
    <w:rsid w:val="50877644"/>
    <w:rsid w:val="52FE4D9E"/>
    <w:rsid w:val="531E71EE"/>
    <w:rsid w:val="532D11DF"/>
    <w:rsid w:val="543E18E2"/>
    <w:rsid w:val="55086E0C"/>
    <w:rsid w:val="57127115"/>
    <w:rsid w:val="57696EE6"/>
    <w:rsid w:val="5806097D"/>
    <w:rsid w:val="5B01367D"/>
    <w:rsid w:val="5B33135D"/>
    <w:rsid w:val="5D047455"/>
    <w:rsid w:val="5DA31235"/>
    <w:rsid w:val="61FE4473"/>
    <w:rsid w:val="656136E1"/>
    <w:rsid w:val="670815C7"/>
    <w:rsid w:val="672030DD"/>
    <w:rsid w:val="67566AFF"/>
    <w:rsid w:val="67AE71B1"/>
    <w:rsid w:val="68AF316F"/>
    <w:rsid w:val="6974558B"/>
    <w:rsid w:val="69990F25"/>
    <w:rsid w:val="69BE5CAE"/>
    <w:rsid w:val="6A707ED8"/>
    <w:rsid w:val="6A7873EA"/>
    <w:rsid w:val="6BCF0C2E"/>
    <w:rsid w:val="6BD61FBC"/>
    <w:rsid w:val="6D4D2752"/>
    <w:rsid w:val="6D723F67"/>
    <w:rsid w:val="6DE60B09"/>
    <w:rsid w:val="6E957DB8"/>
    <w:rsid w:val="71174B27"/>
    <w:rsid w:val="72027204"/>
    <w:rsid w:val="72395053"/>
    <w:rsid w:val="72966C0C"/>
    <w:rsid w:val="72CE78A5"/>
    <w:rsid w:val="73115E8B"/>
    <w:rsid w:val="73154F5B"/>
    <w:rsid w:val="74BA2882"/>
    <w:rsid w:val="75175B20"/>
    <w:rsid w:val="75BA48CD"/>
    <w:rsid w:val="76381300"/>
    <w:rsid w:val="765637C0"/>
    <w:rsid w:val="76693715"/>
    <w:rsid w:val="76A74E38"/>
    <w:rsid w:val="772E7150"/>
    <w:rsid w:val="7A733DDE"/>
    <w:rsid w:val="7BBD0496"/>
    <w:rsid w:val="7BD84D64"/>
    <w:rsid w:val="7EA36676"/>
    <w:rsid w:val="7F127358"/>
    <w:rsid w:val="7F1E7AAB"/>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ind w:firstLine="1152" w:firstLineChars="200"/>
      <w:jc w:val="both"/>
      <w:textAlignment w:val="baseline"/>
    </w:pPr>
    <w:rPr>
      <w:rFonts w:ascii="Times New Roman" w:hAnsi="Times New Roman" w:eastAsia="仿宋_GB2312" w:cs="Times New Roman"/>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unhideWhenUsed/>
    <w:qFormat/>
    <w:uiPriority w:val="0"/>
    <w:pPr>
      <w:keepNext/>
      <w:keepLines/>
      <w:spacing w:line="500" w:lineRule="exact"/>
      <w:ind w:firstLine="0" w:firstLineChars="0"/>
      <w:jc w:val="center"/>
      <w:outlineLvl w:val="2"/>
    </w:pPr>
    <w:rPr>
      <w:b/>
    </w:rPr>
  </w:style>
  <w:style w:type="character" w:default="1" w:styleId="8">
    <w:name w:val="Default Paragraph Font"/>
    <w:unhideWhenUsed/>
    <w:qFormat/>
    <w:uiPriority w:val="1"/>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jy\&#33647;&#21697;\&#20020;&#37319;\2025&#24180;\12.24&#19993;&#25098;&#37240;&#38048;\12.24&#33647;&#21697;&#35810;&#20215;&#20844;&#31034;&#65288;&#20020;&#26102;&#37319;&#36141;&#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12.24药品询价公示（临时采购）.dot</Template>
  <Pages>16</Pages>
  <Words>2687</Words>
  <Characters>2925</Characters>
  <Lines>0</Lines>
  <Paragraphs>0</Paragraphs>
  <TotalTime>78</TotalTime>
  <ScaleCrop>false</ScaleCrop>
  <LinksUpToDate>false</LinksUpToDate>
  <CharactersWithSpaces>3092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2025-12-24T01:57:00Z</dcterms:created>
  <dc:creator>HE盒</dc:creator>
  <cp:lastModifiedBy>HE盒</cp:lastModifiedBy>
  <dcterms:modified xsi:type="dcterms:W3CDTF">2025-12-24T01:57:53Z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5A7DC3D3EF914DD588865DF8A3C8C8BE_11</vt:lpwstr>
  </property>
  <property fmtid="{D5CDD505-2E9C-101B-9397-08002B2CF9AE}" pid="4" name="KSOTemplateDocerSaveRecord">
    <vt:lpwstr>eyJoZGlkIjoiZDUwODEzZjc2NDU4MmMyMDA1OWViYmY0NzQyYzNjZDgiLCJ1c2VySWQiOiIzNzQwOTA4NzIifQ==</vt:lpwstr>
  </property>
</Properties>
</file>