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9B46DB">
      <w:pPr>
        <w:keepNext w:val="0"/>
        <w:keepLines w:val="0"/>
        <w:pageBreakBefore w:val="0"/>
        <w:widowControl/>
        <w:kinsoku/>
        <w:wordWrap/>
        <w:overflowPunct/>
        <w:topLinePunct w:val="0"/>
        <w:autoSpaceDE/>
        <w:autoSpaceDN/>
        <w:bidi w:val="0"/>
        <w:adjustRightInd/>
        <w:snapToGrid/>
        <w:ind w:firstLine="0" w:firstLineChars="0"/>
        <w:jc w:val="center"/>
        <w:textAlignment w:val="baseline"/>
        <w:rPr>
          <w:rFonts w:hint="eastAsia" w:ascii="方正小标宋简体" w:hAnsi="方正小标宋简体" w:eastAsia="方正小标宋简体" w:cs="方正小标宋简体"/>
          <w:color w:val="auto"/>
          <w:sz w:val="36"/>
          <w:szCs w:val="36"/>
          <w:highlight w:val="none"/>
          <w:lang w:val="en-US" w:eastAsia="zh-CN"/>
        </w:rPr>
      </w:pPr>
      <w:r>
        <w:rPr>
          <w:rFonts w:hint="eastAsia" w:ascii="方正小标宋简体" w:hAnsi="方正小标宋简体" w:eastAsia="方正小标宋简体" w:cs="方正小标宋简体"/>
          <w:color w:val="auto"/>
          <w:sz w:val="36"/>
          <w:szCs w:val="36"/>
          <w:highlight w:val="none"/>
          <w:lang w:val="en-US" w:eastAsia="zh-CN"/>
        </w:rPr>
        <w:t>鹰潭一八四医院药品询价公示（临时采购）</w:t>
      </w:r>
    </w:p>
    <w:p w14:paraId="077B4AB2">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鹰潭一八四医院将于近期公开组织部分</w:t>
      </w:r>
      <w:r>
        <w:rPr>
          <w:rFonts w:hint="eastAsia" w:ascii="仿宋_GB2312" w:hAnsi="仿宋_GB2312" w:cs="仿宋_GB2312"/>
          <w:color w:val="auto"/>
          <w:sz w:val="28"/>
          <w:szCs w:val="28"/>
          <w:highlight w:val="none"/>
          <w:lang w:val="en-US" w:eastAsia="zh-CN"/>
        </w:rPr>
        <w:t>药品</w:t>
      </w:r>
      <w:r>
        <w:rPr>
          <w:rFonts w:hint="eastAsia" w:ascii="仿宋_GB2312" w:hAnsi="仿宋_GB2312" w:eastAsia="仿宋_GB2312" w:cs="仿宋_GB2312"/>
          <w:color w:val="auto"/>
          <w:sz w:val="28"/>
          <w:szCs w:val="28"/>
          <w:highlight w:val="none"/>
          <w:lang w:val="en-US" w:eastAsia="zh-CN"/>
        </w:rPr>
        <w:t>询价，欢迎符合资格条件供应商报名参与。现就拟采购项目情况及相关要求公告如下：</w:t>
      </w:r>
    </w:p>
    <w:tbl>
      <w:tblPr>
        <w:tblStyle w:val="7"/>
        <w:tblW w:w="1046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7"/>
        <w:gridCol w:w="1368"/>
        <w:gridCol w:w="2353"/>
        <w:gridCol w:w="1099"/>
        <w:gridCol w:w="1319"/>
        <w:gridCol w:w="2131"/>
        <w:gridCol w:w="1470"/>
      </w:tblGrid>
      <w:tr w14:paraId="15995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8BD0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b/>
                <w:bCs/>
                <w:i w:val="0"/>
                <w:iCs w:val="0"/>
                <w:color w:val="000000"/>
                <w:kern w:val="0"/>
                <w:sz w:val="21"/>
                <w:szCs w:val="21"/>
                <w:highlight w:val="none"/>
                <w:u w:val="none"/>
                <w:lang w:val="en-US" w:eastAsia="zh-CN" w:bidi="ar"/>
              </w:rPr>
              <w:t>序号</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405B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bCs/>
                <w:i w:val="0"/>
                <w:iCs w:val="0"/>
                <w:color w:val="000000"/>
                <w:sz w:val="21"/>
                <w:szCs w:val="21"/>
                <w:highlight w:val="none"/>
                <w:u w:val="none"/>
              </w:rPr>
            </w:pPr>
            <w:r>
              <w:rPr>
                <w:rFonts w:hint="eastAsia" w:ascii="仿宋_GB2312" w:hAnsi="仿宋_GB2312" w:eastAsia="仿宋_GB2312" w:cs="仿宋_GB2312"/>
                <w:b/>
                <w:bCs/>
                <w:i w:val="0"/>
                <w:iCs w:val="0"/>
                <w:color w:val="000000"/>
                <w:kern w:val="0"/>
                <w:sz w:val="21"/>
                <w:szCs w:val="21"/>
                <w:highlight w:val="none"/>
                <w:u w:val="none"/>
                <w:lang w:val="en-US" w:eastAsia="zh-CN" w:bidi="ar"/>
              </w:rPr>
              <w:t>使用科室</w:t>
            </w:r>
          </w:p>
        </w:tc>
        <w:tc>
          <w:tcPr>
            <w:tcW w:w="2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8748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bCs/>
                <w:i w:val="0"/>
                <w:iCs w:val="0"/>
                <w:color w:val="000000"/>
                <w:sz w:val="21"/>
                <w:szCs w:val="21"/>
                <w:highlight w:val="none"/>
                <w:u w:val="none"/>
              </w:rPr>
            </w:pPr>
            <w:r>
              <w:rPr>
                <w:rFonts w:hint="eastAsia" w:ascii="仿宋_GB2312" w:hAnsi="仿宋_GB2312" w:cs="仿宋_GB2312"/>
                <w:b/>
                <w:bCs/>
                <w:i w:val="0"/>
                <w:iCs w:val="0"/>
                <w:color w:val="000000"/>
                <w:kern w:val="0"/>
                <w:sz w:val="21"/>
                <w:szCs w:val="21"/>
                <w:highlight w:val="none"/>
                <w:u w:val="none"/>
                <w:lang w:val="en-US" w:eastAsia="zh-CN" w:bidi="ar"/>
              </w:rPr>
              <w:t>药品</w:t>
            </w:r>
            <w:r>
              <w:rPr>
                <w:rFonts w:hint="eastAsia" w:ascii="仿宋_GB2312" w:hAnsi="仿宋_GB2312" w:eastAsia="仿宋_GB2312" w:cs="仿宋_GB2312"/>
                <w:b/>
                <w:bCs/>
                <w:i w:val="0"/>
                <w:iCs w:val="0"/>
                <w:color w:val="000000"/>
                <w:kern w:val="0"/>
                <w:sz w:val="21"/>
                <w:szCs w:val="21"/>
                <w:highlight w:val="none"/>
                <w:u w:val="none"/>
                <w:lang w:val="en-US" w:eastAsia="zh-CN" w:bidi="ar"/>
              </w:rPr>
              <w:t>名称</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0705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cs="仿宋_GB2312"/>
                <w:i w:val="0"/>
                <w:iCs w:val="0"/>
                <w:color w:val="000000"/>
                <w:kern w:val="0"/>
                <w:sz w:val="21"/>
                <w:szCs w:val="21"/>
                <w:highlight w:val="none"/>
                <w:u w:val="none"/>
                <w:lang w:val="en-US" w:eastAsia="zh-CN" w:bidi="ar"/>
              </w:rPr>
            </w:pPr>
            <w:r>
              <w:rPr>
                <w:rFonts w:hint="eastAsia" w:ascii="仿宋_GB2312" w:hAnsi="仿宋_GB2312" w:cs="仿宋_GB2312"/>
                <w:b/>
                <w:bCs/>
                <w:i w:val="0"/>
                <w:iCs w:val="0"/>
                <w:color w:val="000000"/>
                <w:sz w:val="21"/>
                <w:szCs w:val="21"/>
                <w:highlight w:val="none"/>
                <w:u w:val="none"/>
                <w:lang w:val="en-US" w:eastAsia="zh-CN"/>
              </w:rPr>
              <w:t>规格型号</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8DBD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bCs/>
                <w:i w:val="0"/>
                <w:iCs w:val="0"/>
                <w:color w:val="000000"/>
                <w:sz w:val="21"/>
                <w:szCs w:val="21"/>
                <w:highlight w:val="none"/>
                <w:u w:val="none"/>
                <w:lang w:eastAsia="zh-CN"/>
              </w:rPr>
            </w:pPr>
            <w:r>
              <w:rPr>
                <w:rFonts w:hint="eastAsia" w:ascii="仿宋_GB2312" w:hAnsi="仿宋_GB2312" w:cs="仿宋_GB2312"/>
                <w:b/>
                <w:bCs/>
                <w:i w:val="0"/>
                <w:iCs w:val="0"/>
                <w:color w:val="000000"/>
                <w:sz w:val="21"/>
                <w:szCs w:val="21"/>
                <w:highlight w:val="none"/>
                <w:u w:val="none"/>
                <w:lang w:eastAsia="zh-CN"/>
              </w:rPr>
              <w:t>采购数量</w:t>
            </w: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2B1C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bCs/>
                <w:i w:val="0"/>
                <w:iCs w:val="0"/>
                <w:color w:val="000000"/>
                <w:sz w:val="21"/>
                <w:szCs w:val="21"/>
                <w:highlight w:val="none"/>
                <w:u w:val="none"/>
              </w:rPr>
            </w:pPr>
            <w:r>
              <w:rPr>
                <w:rFonts w:hint="eastAsia" w:ascii="仿宋_GB2312" w:hAnsi="仿宋_GB2312" w:cs="仿宋_GB2312"/>
                <w:b/>
                <w:bCs/>
                <w:i w:val="0"/>
                <w:iCs w:val="0"/>
                <w:color w:val="000000"/>
                <w:kern w:val="0"/>
                <w:sz w:val="21"/>
                <w:szCs w:val="21"/>
                <w:highlight w:val="none"/>
                <w:u w:val="none"/>
                <w:lang w:val="en-US" w:eastAsia="zh-CN" w:bidi="ar"/>
              </w:rPr>
              <w:t>药品厂家</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F023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eastAsia="仿宋_GB2312" w:cs="仿宋_GB2312"/>
                <w:b/>
                <w:bCs/>
                <w:i w:val="0"/>
                <w:iCs w:val="0"/>
                <w:color w:val="000000"/>
                <w:kern w:val="0"/>
                <w:sz w:val="21"/>
                <w:szCs w:val="21"/>
                <w:highlight w:val="none"/>
                <w:u w:val="none"/>
                <w:lang w:val="en-US" w:eastAsia="zh-CN" w:bidi="ar"/>
              </w:rPr>
            </w:pPr>
            <w:r>
              <w:rPr>
                <w:rFonts w:hint="eastAsia" w:ascii="仿宋_GB2312" w:hAnsi="仿宋_GB2312" w:cs="仿宋_GB2312"/>
                <w:b/>
                <w:bCs/>
                <w:i w:val="0"/>
                <w:iCs w:val="0"/>
                <w:color w:val="000000"/>
                <w:kern w:val="0"/>
                <w:sz w:val="21"/>
                <w:szCs w:val="21"/>
                <w:highlight w:val="none"/>
                <w:u w:val="none"/>
                <w:lang w:val="en-US" w:eastAsia="zh-CN" w:bidi="ar"/>
              </w:rPr>
              <w:t>备注</w:t>
            </w:r>
          </w:p>
        </w:tc>
      </w:tr>
      <w:tr w14:paraId="46627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3"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B4B0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cs="仿宋_GB2312"/>
                <w:i w:val="0"/>
                <w:iCs w:val="0"/>
                <w:color w:val="000000"/>
                <w:kern w:val="0"/>
                <w:sz w:val="21"/>
                <w:szCs w:val="21"/>
                <w:highlight w:val="none"/>
                <w:u w:val="none"/>
                <w:lang w:val="en-US" w:eastAsia="zh-CN" w:bidi="ar"/>
              </w:rPr>
            </w:pPr>
            <w:r>
              <w:rPr>
                <w:rFonts w:hint="eastAsia" w:ascii="仿宋_GB2312" w:hAnsi="仿宋_GB2312" w:cs="仿宋_GB2312"/>
                <w:i w:val="0"/>
                <w:iCs w:val="0"/>
                <w:color w:val="000000"/>
                <w:kern w:val="0"/>
                <w:sz w:val="21"/>
                <w:szCs w:val="21"/>
                <w:highlight w:val="none"/>
                <w:u w:val="none"/>
                <w:lang w:val="en-US" w:eastAsia="zh-CN" w:bidi="ar"/>
              </w:rPr>
              <w:t>1</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3A3F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eastAsia="仿宋_GB2312" w:cs="仿宋_GB2312"/>
                <w:i w:val="0"/>
                <w:iCs w:val="0"/>
                <w:color w:val="000000"/>
                <w:kern w:val="0"/>
                <w:sz w:val="21"/>
                <w:szCs w:val="21"/>
                <w:highlight w:val="none"/>
                <w:u w:val="none"/>
                <w:lang w:val="en-US" w:eastAsia="zh-CN" w:bidi="ar"/>
              </w:rPr>
            </w:pPr>
            <w:r>
              <w:rPr>
                <w:rFonts w:hint="default" w:ascii="仿宋_GB2312" w:hAnsi="仿宋_GB2312" w:eastAsia="仿宋_GB2312" w:cs="仿宋_GB2312"/>
                <w:i w:val="0"/>
                <w:iCs w:val="0"/>
                <w:color w:val="000000"/>
                <w:kern w:val="0"/>
                <w:sz w:val="21"/>
                <w:szCs w:val="21"/>
                <w:highlight w:val="none"/>
                <w:u w:val="none"/>
                <w:lang w:val="en-US" w:eastAsia="zh-CN" w:bidi="ar"/>
              </w:rPr>
              <w:t>重症医学科</w:t>
            </w:r>
          </w:p>
        </w:tc>
        <w:tc>
          <w:tcPr>
            <w:tcW w:w="2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6462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eastAsia="仿宋_GB2312" w:cs="仿宋_GB2312"/>
                <w:i w:val="0"/>
                <w:iCs w:val="0"/>
                <w:color w:val="000000"/>
                <w:kern w:val="0"/>
                <w:sz w:val="21"/>
                <w:szCs w:val="21"/>
                <w:highlight w:val="none"/>
                <w:u w:val="none"/>
                <w:lang w:val="en-US" w:eastAsia="zh-CN" w:bidi="ar"/>
              </w:rPr>
            </w:pPr>
            <w:r>
              <w:rPr>
                <w:rFonts w:hint="default" w:ascii="仿宋_GB2312" w:hAnsi="仿宋_GB2312" w:eastAsia="仿宋_GB2312" w:cs="仿宋_GB2312"/>
                <w:i w:val="0"/>
                <w:iCs w:val="0"/>
                <w:color w:val="000000"/>
                <w:kern w:val="0"/>
                <w:sz w:val="21"/>
                <w:szCs w:val="21"/>
                <w:highlight w:val="none"/>
                <w:u w:val="none"/>
                <w:lang w:val="en-US" w:eastAsia="zh-CN" w:bidi="ar"/>
              </w:rPr>
              <w:t>注射用美罗培南</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0768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eastAsia="仿宋_GB2312" w:cs="仿宋_GB2312"/>
                <w:i w:val="0"/>
                <w:iCs w:val="0"/>
                <w:color w:val="000000"/>
                <w:kern w:val="0"/>
                <w:sz w:val="21"/>
                <w:szCs w:val="21"/>
                <w:highlight w:val="none"/>
                <w:u w:val="none"/>
                <w:lang w:val="en-US" w:eastAsia="zh-CN" w:bidi="ar"/>
              </w:rPr>
            </w:pPr>
            <w:r>
              <w:rPr>
                <w:rFonts w:hint="eastAsia" w:ascii="仿宋_GB2312" w:hAnsi="仿宋_GB2312" w:eastAsia="仿宋_GB2312" w:cs="仿宋_GB2312"/>
                <w:i w:val="0"/>
                <w:iCs w:val="0"/>
                <w:color w:val="000000"/>
                <w:kern w:val="0"/>
                <w:sz w:val="21"/>
                <w:szCs w:val="21"/>
                <w:highlight w:val="none"/>
                <w:u w:val="none"/>
                <w:lang w:val="en-US" w:eastAsia="zh-CN" w:bidi="ar"/>
              </w:rPr>
              <w:t>0.5g/瓶</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7D14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eastAsia="仿宋_GB2312" w:cs="仿宋_GB2312"/>
                <w:i w:val="0"/>
                <w:iCs w:val="0"/>
                <w:color w:val="000000"/>
                <w:kern w:val="0"/>
                <w:sz w:val="21"/>
                <w:szCs w:val="21"/>
                <w:highlight w:val="none"/>
                <w:u w:val="none"/>
                <w:lang w:val="en-US" w:eastAsia="zh-CN" w:bidi="ar"/>
              </w:rPr>
            </w:pPr>
            <w:r>
              <w:rPr>
                <w:rFonts w:hint="eastAsia" w:ascii="仿宋_GB2312" w:hAnsi="仿宋_GB2312" w:eastAsia="仿宋_GB2312" w:cs="仿宋_GB2312"/>
                <w:i w:val="0"/>
                <w:iCs w:val="0"/>
                <w:color w:val="000000"/>
                <w:kern w:val="0"/>
                <w:sz w:val="21"/>
                <w:szCs w:val="21"/>
                <w:highlight w:val="none"/>
                <w:u w:val="none"/>
                <w:lang w:val="en-US" w:eastAsia="zh-CN" w:bidi="ar"/>
              </w:rPr>
              <w:t>100支</w:t>
            </w: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4ABC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000000"/>
                <w:kern w:val="0"/>
                <w:sz w:val="21"/>
                <w:szCs w:val="21"/>
                <w:highlight w:val="none"/>
                <w:u w:val="none"/>
                <w:lang w:val="en-US" w:eastAsia="zh-CN" w:bidi="ar"/>
              </w:rPr>
            </w:pPr>
            <w:r>
              <w:rPr>
                <w:rFonts w:hint="eastAsia" w:ascii="仿宋_GB2312" w:hAnsi="仿宋_GB2312" w:eastAsia="仿宋_GB2312" w:cs="仿宋_GB2312"/>
                <w:i w:val="0"/>
                <w:iCs w:val="0"/>
                <w:color w:val="000000"/>
                <w:kern w:val="0"/>
                <w:sz w:val="21"/>
                <w:szCs w:val="21"/>
                <w:highlight w:val="none"/>
                <w:u w:val="none"/>
                <w:lang w:val="en-US" w:eastAsia="zh-CN" w:bidi="ar"/>
              </w:rPr>
              <w:t>Sumitomo Pharma Co., Ltd. Oita Plant</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192C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eastAsia="仿宋_GB2312" w:cs="仿宋_GB2312"/>
                <w:i w:val="0"/>
                <w:iCs w:val="0"/>
                <w:color w:val="000000"/>
                <w:kern w:val="0"/>
                <w:sz w:val="21"/>
                <w:szCs w:val="21"/>
                <w:highlight w:val="none"/>
                <w:u w:val="none"/>
                <w:lang w:val="en-US" w:eastAsia="zh-CN" w:bidi="ar"/>
              </w:rPr>
            </w:pPr>
          </w:p>
        </w:tc>
      </w:tr>
    </w:tbl>
    <w:p w14:paraId="706A9F6B">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560" w:firstLineChars="200"/>
        <w:textAlignment w:val="baseline"/>
        <w:rPr>
          <w:rFonts w:hint="eastAsia" w:ascii="黑体" w:hAnsi="黑体" w:eastAsia="黑体" w:cs="黑体"/>
          <w:color w:val="auto"/>
          <w:sz w:val="28"/>
          <w:szCs w:val="28"/>
          <w:highlight w:val="none"/>
          <w:lang w:val="en-US" w:eastAsia="zh-CN"/>
        </w:rPr>
      </w:pPr>
      <w:r>
        <w:rPr>
          <w:rFonts w:hint="eastAsia" w:ascii="黑体" w:hAnsi="黑体" w:eastAsia="黑体" w:cs="黑体"/>
          <w:color w:val="auto"/>
          <w:kern w:val="2"/>
          <w:sz w:val="28"/>
          <w:szCs w:val="28"/>
          <w:highlight w:val="none"/>
          <w:lang w:val="en-US" w:eastAsia="zh-CN" w:bidi="ar-SA"/>
        </w:rPr>
        <w:t>一、</w:t>
      </w:r>
      <w:r>
        <w:rPr>
          <w:rFonts w:hint="eastAsia" w:ascii="黑体" w:hAnsi="黑体" w:eastAsia="黑体" w:cs="黑体"/>
          <w:color w:val="auto"/>
          <w:sz w:val="28"/>
          <w:szCs w:val="28"/>
          <w:highlight w:val="none"/>
          <w:lang w:val="en-US" w:eastAsia="zh-CN"/>
        </w:rPr>
        <w:t>采购询价项目</w:t>
      </w:r>
    </w:p>
    <w:p w14:paraId="0FD66F0D">
      <w:pPr>
        <w:keepNext w:val="0"/>
        <w:keepLines w:val="0"/>
        <w:pageBreakBefore w:val="0"/>
        <w:widowControl/>
        <w:kinsoku/>
        <w:wordWrap/>
        <w:overflowPunct/>
        <w:topLinePunct w:val="0"/>
        <w:autoSpaceDE/>
        <w:autoSpaceDN/>
        <w:bidi w:val="0"/>
        <w:adjustRightInd/>
        <w:snapToGrid/>
        <w:spacing w:line="480" w:lineRule="exact"/>
        <w:ind w:left="0" w:leftChars="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1.1</w:t>
      </w:r>
      <w:r>
        <w:rPr>
          <w:rFonts w:hint="eastAsia" w:ascii="仿宋_GB2312" w:hAnsi="仿宋_GB2312" w:cs="仿宋_GB2312"/>
          <w:color w:val="auto"/>
          <w:sz w:val="28"/>
          <w:szCs w:val="28"/>
          <w:highlight w:val="none"/>
          <w:lang w:val="en-US" w:eastAsia="zh-CN"/>
        </w:rPr>
        <w:t>本次询价结果仅限本次采购。</w:t>
      </w:r>
    </w:p>
    <w:p w14:paraId="59AD7451">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lang w:val="en-US" w:eastAsia="zh-CN"/>
        </w:rPr>
        <w:t>本项目服务纳入SPD管理。</w:t>
      </w:r>
    </w:p>
    <w:p w14:paraId="2C64125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val="en-US" w:eastAsia="zh-CN"/>
        </w:rPr>
        <w:t>若遇国家、省、市、融通集团公司政策性文件要求，</w:t>
      </w:r>
      <w:r>
        <w:rPr>
          <w:rFonts w:hint="eastAsia" w:ascii="仿宋_GB2312" w:hAnsi="仿宋_GB2312" w:cs="仿宋_GB2312"/>
          <w:color w:val="auto"/>
          <w:sz w:val="28"/>
          <w:szCs w:val="28"/>
          <w:highlight w:val="none"/>
          <w:lang w:val="en-US" w:eastAsia="zh-CN"/>
        </w:rPr>
        <w:t>中选</w:t>
      </w:r>
      <w:r>
        <w:rPr>
          <w:rFonts w:hint="eastAsia" w:ascii="仿宋_GB2312" w:hAnsi="仿宋_GB2312" w:eastAsia="仿宋_GB2312" w:cs="仿宋_GB2312"/>
          <w:color w:val="auto"/>
          <w:sz w:val="28"/>
          <w:szCs w:val="28"/>
          <w:highlight w:val="none"/>
          <w:lang w:val="en-US" w:eastAsia="zh-CN"/>
        </w:rPr>
        <w:t>供应商应无条件接受。</w:t>
      </w:r>
    </w:p>
    <w:p w14:paraId="73E0BA0C">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lang w:val="en-US" w:eastAsia="zh-CN"/>
        </w:rPr>
        <w:t>付款方式：货款汇款周期</w:t>
      </w:r>
      <w:r>
        <w:rPr>
          <w:rFonts w:hint="eastAsia" w:ascii="仿宋_GB2312" w:hAnsi="仿宋_GB2312" w:cs="仿宋_GB2312"/>
          <w:color w:val="auto"/>
          <w:sz w:val="28"/>
          <w:szCs w:val="28"/>
          <w:highlight w:val="none"/>
          <w:lang w:val="en-US" w:eastAsia="zh-CN"/>
        </w:rPr>
        <w:t>十二</w:t>
      </w:r>
      <w:r>
        <w:rPr>
          <w:rFonts w:hint="eastAsia" w:ascii="仿宋_GB2312" w:hAnsi="仿宋_GB2312" w:eastAsia="仿宋_GB2312" w:cs="仿宋_GB2312"/>
          <w:color w:val="auto"/>
          <w:sz w:val="28"/>
          <w:szCs w:val="28"/>
          <w:highlight w:val="none"/>
          <w:lang w:val="en-US" w:eastAsia="zh-CN"/>
        </w:rPr>
        <w:t>个月，凭乙方开具的供货发票据实结算。</w:t>
      </w:r>
    </w:p>
    <w:p w14:paraId="250C1C4C">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cs="仿宋_GB2312"/>
          <w:color w:val="auto"/>
          <w:sz w:val="28"/>
          <w:szCs w:val="28"/>
          <w:highlight w:val="none"/>
          <w:lang w:val="en-US" w:eastAsia="zh-CN"/>
        </w:rPr>
        <w:t>5挂网药品须在江西省医保平台建立报价药品配送关系。</w:t>
      </w:r>
    </w:p>
    <w:p w14:paraId="7B506872">
      <w:pPr>
        <w:keepNext w:val="0"/>
        <w:keepLines w:val="0"/>
        <w:pageBreakBefore w:val="0"/>
        <w:widowControl/>
        <w:kinsoku/>
        <w:wordWrap/>
        <w:overflowPunct/>
        <w:topLinePunct w:val="0"/>
        <w:autoSpaceDE/>
        <w:autoSpaceDN/>
        <w:bidi w:val="0"/>
        <w:adjustRightInd/>
        <w:snapToGrid/>
        <w:spacing w:line="480" w:lineRule="exact"/>
        <w:ind w:left="560" w:leftChars="200" w:firstLine="0" w:firstLineChars="0"/>
        <w:textAlignment w:val="baseline"/>
        <w:rPr>
          <w:rFonts w:hint="default" w:ascii="仿宋_GB2312" w:hAnsi="仿宋_GB2312" w:cs="仿宋_GB2312"/>
          <w:b w:val="0"/>
          <w:bCs w:val="0"/>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1.6</w:t>
      </w:r>
      <w:r>
        <w:rPr>
          <w:rFonts w:hint="eastAsia" w:ascii="仿宋_GB2312" w:hAnsi="仿宋_GB2312" w:cs="仿宋_GB2312"/>
          <w:b w:val="0"/>
          <w:bCs w:val="0"/>
          <w:color w:val="auto"/>
          <w:sz w:val="28"/>
          <w:szCs w:val="28"/>
          <w:highlight w:val="none"/>
          <w:lang w:val="en-US" w:eastAsia="zh-CN"/>
        </w:rPr>
        <w:t>如因产品质量等问题导致的医疗纠纷和事故，由供应商承担。</w:t>
      </w:r>
      <w:r>
        <w:rPr>
          <w:rFonts w:hint="eastAsia" w:ascii="仿宋_GB2312" w:hAnsi="仿宋_GB2312" w:cs="仿宋_GB2312"/>
          <w:b w:val="0"/>
          <w:bCs w:val="0"/>
          <w:color w:val="auto"/>
          <w:sz w:val="28"/>
          <w:szCs w:val="28"/>
          <w:highlight w:val="none"/>
          <w:lang w:val="en-US" w:eastAsia="zh-CN"/>
        </w:rPr>
        <w:br w:type="textWrapping"/>
      </w:r>
      <w:r>
        <w:rPr>
          <w:rFonts w:hint="eastAsia" w:ascii="仿宋_GB2312" w:hAnsi="仿宋_GB2312" w:cs="仿宋_GB2312"/>
          <w:b w:val="0"/>
          <w:bCs w:val="0"/>
          <w:color w:val="auto"/>
          <w:sz w:val="28"/>
          <w:szCs w:val="28"/>
          <w:highlight w:val="none"/>
          <w:lang w:val="en-US" w:eastAsia="zh-CN"/>
        </w:rPr>
        <w:t>1.7供应商可根据自身供应能力，选择表内部分或全部药品进行响应。</w:t>
      </w:r>
    </w:p>
    <w:p w14:paraId="13A8767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val="en-US" w:eastAsia="zh-CN"/>
        </w:rPr>
        <w:t>二、供应商条件要求</w:t>
      </w:r>
    </w:p>
    <w:p w14:paraId="47840251">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2.1满足法律法规的要求，包括：</w:t>
      </w:r>
    </w:p>
    <w:p w14:paraId="6A96D50B">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2.1.1具有独立承担民事责任的能力；</w:t>
      </w:r>
    </w:p>
    <w:p w14:paraId="726797EF">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2.1.2具有良好的商业信誉和健全的财务会计制度；</w:t>
      </w:r>
    </w:p>
    <w:p w14:paraId="2F5D9360">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2.1.3具有履行合同所必须的设备和专业技术能力；</w:t>
      </w:r>
    </w:p>
    <w:p w14:paraId="7D4AAB5C">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2.1.4有依法缴纳税收和社会保障资金的良好记录；</w:t>
      </w:r>
    </w:p>
    <w:p w14:paraId="67D3C23A">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2.1.5参加此采购活动前三年内，在经营活动中没有重大违法记录；</w:t>
      </w:r>
    </w:p>
    <w:p w14:paraId="1B28E58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2.1.6符合法律、法规规定的其他条件。</w:t>
      </w:r>
    </w:p>
    <w:p w14:paraId="33D40B3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2.2单位负责人为同一人或者存在直接控股、管理关系的不同供应商，不得参加同一合同项下的采购活动。</w:t>
      </w:r>
    </w:p>
    <w:p w14:paraId="766E6EDF">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2.3被人民法院列为失信被执行人的潜在供应商不得参加</w:t>
      </w:r>
      <w:r>
        <w:rPr>
          <w:rFonts w:hint="eastAsia" w:ascii="仿宋_GB2312" w:hAnsi="仿宋_GB2312" w:cs="仿宋_GB2312"/>
          <w:color w:val="auto"/>
          <w:sz w:val="28"/>
          <w:szCs w:val="28"/>
          <w:highlight w:val="none"/>
          <w:lang w:val="en-US" w:eastAsia="zh-CN"/>
        </w:rPr>
        <w:t>本次询价</w:t>
      </w:r>
      <w:r>
        <w:rPr>
          <w:rFonts w:hint="eastAsia" w:ascii="仿宋_GB2312" w:hAnsi="仿宋_GB2312" w:eastAsia="仿宋_GB2312" w:cs="仿宋_GB2312"/>
          <w:color w:val="auto"/>
          <w:sz w:val="28"/>
          <w:szCs w:val="28"/>
          <w:highlight w:val="none"/>
          <w:lang w:val="en-US" w:eastAsia="zh-CN"/>
        </w:rPr>
        <w:t>，否则其响应无效。</w:t>
      </w:r>
    </w:p>
    <w:p w14:paraId="70AA8AE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2.4</w:t>
      </w:r>
      <w:r>
        <w:rPr>
          <w:rFonts w:hint="eastAsia" w:ascii="仿宋_GB2312" w:hAnsi="仿宋_GB2312" w:cs="仿宋_GB2312"/>
          <w:color w:val="auto"/>
          <w:sz w:val="28"/>
          <w:szCs w:val="28"/>
          <w:highlight w:val="none"/>
          <w:lang w:val="en-US" w:eastAsia="zh-CN"/>
        </w:rPr>
        <w:t>本项目</w:t>
      </w:r>
      <w:r>
        <w:rPr>
          <w:rFonts w:hint="eastAsia" w:ascii="仿宋_GB2312" w:hAnsi="仿宋_GB2312" w:eastAsia="仿宋_GB2312" w:cs="仿宋_GB2312"/>
          <w:color w:val="auto"/>
          <w:sz w:val="28"/>
          <w:szCs w:val="28"/>
          <w:highlight w:val="none"/>
          <w:lang w:val="en-US" w:eastAsia="zh-CN"/>
        </w:rPr>
        <w:t>不接受联合体参加。</w:t>
      </w:r>
    </w:p>
    <w:p w14:paraId="7C81FEA5">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黑体" w:hAnsi="黑体" w:eastAsia="黑体" w:cs="黑体"/>
          <w:b w:val="0"/>
          <w:bCs w:val="0"/>
          <w:color w:val="auto"/>
          <w:sz w:val="28"/>
          <w:szCs w:val="28"/>
          <w:highlight w:val="none"/>
          <w:lang w:val="en-US" w:eastAsia="zh-CN"/>
        </w:rPr>
      </w:pPr>
      <w:r>
        <w:rPr>
          <w:rFonts w:hint="eastAsia" w:ascii="黑体" w:hAnsi="黑体" w:eastAsia="黑体" w:cs="黑体"/>
          <w:b w:val="0"/>
          <w:bCs w:val="0"/>
          <w:color w:val="auto"/>
          <w:kern w:val="2"/>
          <w:sz w:val="28"/>
          <w:szCs w:val="28"/>
          <w:highlight w:val="none"/>
          <w:lang w:val="en-US" w:eastAsia="zh-CN" w:bidi="ar-SA"/>
        </w:rPr>
        <w:t>三、</w:t>
      </w:r>
      <w:r>
        <w:rPr>
          <w:rFonts w:hint="eastAsia" w:ascii="黑体" w:hAnsi="黑体" w:eastAsia="黑体" w:cs="黑体"/>
          <w:b w:val="0"/>
          <w:bCs w:val="0"/>
          <w:color w:val="auto"/>
          <w:sz w:val="28"/>
          <w:szCs w:val="28"/>
          <w:highlight w:val="none"/>
          <w:lang w:val="en-US" w:eastAsia="zh-CN"/>
        </w:rPr>
        <w:t>报名资料【所有材料均须加盖单位公章（鲜章），任何形式的电子印章、电子签名或打印公章均不予认可】</w:t>
      </w:r>
    </w:p>
    <w:p w14:paraId="5D9988A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3.1所有</w:t>
      </w:r>
      <w:r>
        <w:rPr>
          <w:rFonts w:hint="eastAsia" w:ascii="仿宋_GB2312" w:hAnsi="仿宋_GB2312" w:cs="仿宋_GB2312"/>
          <w:color w:val="auto"/>
          <w:sz w:val="28"/>
          <w:szCs w:val="28"/>
          <w:highlight w:val="none"/>
          <w:lang w:eastAsia="zh-CN"/>
        </w:rPr>
        <w:t>药品</w:t>
      </w:r>
      <w:r>
        <w:rPr>
          <w:rFonts w:hint="eastAsia" w:ascii="仿宋_GB2312" w:hAnsi="仿宋_GB2312" w:eastAsia="仿宋_GB2312" w:cs="仿宋_GB2312"/>
          <w:color w:val="auto"/>
          <w:sz w:val="28"/>
          <w:szCs w:val="28"/>
          <w:highlight w:val="none"/>
        </w:rPr>
        <w:t>按序号分项报价，</w:t>
      </w:r>
      <w:r>
        <w:rPr>
          <w:rFonts w:hint="eastAsia" w:ascii="仿宋_GB2312" w:hAnsi="仿宋_GB2312" w:cs="仿宋_GB2312"/>
          <w:color w:val="auto"/>
          <w:sz w:val="28"/>
          <w:szCs w:val="28"/>
          <w:highlight w:val="none"/>
          <w:lang w:eastAsia="zh-CN"/>
        </w:rPr>
        <w:t>每个序号产品</w:t>
      </w:r>
      <w:r>
        <w:rPr>
          <w:rFonts w:hint="eastAsia" w:ascii="仿宋_GB2312" w:hAnsi="仿宋_GB2312" w:eastAsia="仿宋_GB2312" w:cs="仿宋_GB2312"/>
          <w:color w:val="auto"/>
          <w:sz w:val="28"/>
          <w:szCs w:val="28"/>
          <w:highlight w:val="none"/>
        </w:rPr>
        <w:t>分别做密封报价函。</w:t>
      </w:r>
    </w:p>
    <w:p w14:paraId="05A1A6D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3.2密封报价函封面填写所报</w:t>
      </w:r>
      <w:r>
        <w:rPr>
          <w:rFonts w:hint="eastAsia" w:ascii="仿宋_GB2312" w:hAnsi="仿宋_GB2312" w:cs="仿宋_GB2312"/>
          <w:color w:val="auto"/>
          <w:sz w:val="28"/>
          <w:szCs w:val="28"/>
          <w:highlight w:val="none"/>
          <w:lang w:eastAsia="zh-CN"/>
        </w:rPr>
        <w:t>药品序号、药品</w:t>
      </w:r>
      <w:r>
        <w:rPr>
          <w:rFonts w:hint="eastAsia" w:ascii="仿宋_GB2312" w:hAnsi="仿宋_GB2312" w:eastAsia="仿宋_GB2312" w:cs="仿宋_GB2312"/>
          <w:color w:val="auto"/>
          <w:sz w:val="28"/>
          <w:szCs w:val="28"/>
          <w:highlight w:val="none"/>
        </w:rPr>
        <w:t>名称、</w:t>
      </w:r>
      <w:r>
        <w:rPr>
          <w:rFonts w:hint="eastAsia" w:ascii="仿宋_GB2312" w:hAnsi="仿宋_GB2312" w:cs="仿宋_GB2312"/>
          <w:color w:val="auto"/>
          <w:sz w:val="28"/>
          <w:szCs w:val="28"/>
          <w:highlight w:val="none"/>
          <w:lang w:eastAsia="zh-CN"/>
        </w:rPr>
        <w:t>供应商</w:t>
      </w:r>
      <w:r>
        <w:rPr>
          <w:rFonts w:hint="eastAsia" w:ascii="仿宋_GB2312" w:hAnsi="仿宋_GB2312" w:eastAsia="仿宋_GB2312" w:cs="仿宋_GB2312"/>
          <w:color w:val="auto"/>
          <w:sz w:val="28"/>
          <w:szCs w:val="28"/>
          <w:highlight w:val="none"/>
        </w:rPr>
        <w:t>名称及联系方式。</w:t>
      </w:r>
    </w:p>
    <w:p w14:paraId="705FCB8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3.3报价名称及规格按注册证或备案凭证名称及规格填写。</w:t>
      </w:r>
    </w:p>
    <w:p w14:paraId="551C843B">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3.4报价函与产品资质信息分开</w:t>
      </w:r>
      <w:r>
        <w:rPr>
          <w:rFonts w:hint="eastAsia" w:ascii="仿宋_GB2312" w:hAnsi="仿宋_GB2312" w:cs="仿宋_GB2312"/>
          <w:color w:val="auto"/>
          <w:sz w:val="28"/>
          <w:szCs w:val="28"/>
          <w:highlight w:val="none"/>
          <w:lang w:eastAsia="zh-CN"/>
        </w:rPr>
        <w:t>密封</w:t>
      </w:r>
      <w:r>
        <w:rPr>
          <w:rFonts w:hint="eastAsia" w:ascii="仿宋_GB2312" w:hAnsi="仿宋_GB2312" w:eastAsia="仿宋_GB2312" w:cs="仿宋_GB2312"/>
          <w:color w:val="auto"/>
          <w:sz w:val="28"/>
          <w:szCs w:val="28"/>
          <w:highlight w:val="none"/>
        </w:rPr>
        <w:t>包装，不同</w:t>
      </w:r>
      <w:r>
        <w:rPr>
          <w:rFonts w:hint="eastAsia" w:ascii="仿宋_GB2312" w:hAnsi="仿宋_GB2312" w:cs="仿宋_GB2312"/>
          <w:color w:val="auto"/>
          <w:sz w:val="28"/>
          <w:szCs w:val="28"/>
          <w:highlight w:val="none"/>
          <w:lang w:eastAsia="zh-CN"/>
        </w:rPr>
        <w:t>序号药品资质信息</w:t>
      </w:r>
      <w:r>
        <w:rPr>
          <w:rFonts w:hint="eastAsia" w:ascii="仿宋_GB2312" w:hAnsi="仿宋_GB2312" w:eastAsia="仿宋_GB2312" w:cs="仿宋_GB2312"/>
          <w:color w:val="auto"/>
          <w:sz w:val="28"/>
          <w:szCs w:val="28"/>
          <w:highlight w:val="none"/>
        </w:rPr>
        <w:t>分别做密封</w:t>
      </w:r>
      <w:r>
        <w:rPr>
          <w:rFonts w:hint="eastAsia" w:ascii="仿宋_GB2312" w:hAnsi="仿宋_GB2312" w:cs="仿宋_GB2312"/>
          <w:color w:val="auto"/>
          <w:sz w:val="28"/>
          <w:szCs w:val="28"/>
          <w:highlight w:val="none"/>
          <w:lang w:eastAsia="zh-CN"/>
        </w:rPr>
        <w:t>包装。</w:t>
      </w:r>
      <w:r>
        <w:rPr>
          <w:rFonts w:hint="eastAsia" w:ascii="仿宋_GB2312" w:hAnsi="仿宋_GB2312" w:eastAsia="仿宋_GB2312" w:cs="仿宋_GB2312"/>
          <w:color w:val="auto"/>
          <w:sz w:val="28"/>
          <w:szCs w:val="28"/>
          <w:highlight w:val="none"/>
        </w:rPr>
        <w:t>产品资质信息包括但不限于以下内容（所有内容必须齐全且内容清晰，按以下顺序装订</w:t>
      </w:r>
      <w:r>
        <w:rPr>
          <w:rFonts w:hint="eastAsia" w:ascii="仿宋_GB2312" w:hAnsi="仿宋_GB2312" w:cs="仿宋_GB2312"/>
          <w:color w:val="auto"/>
          <w:sz w:val="28"/>
          <w:szCs w:val="28"/>
          <w:highlight w:val="none"/>
          <w:lang w:eastAsia="zh-CN"/>
        </w:rPr>
        <w:t>，资质信息格式详见附件</w:t>
      </w:r>
      <w:r>
        <w:rPr>
          <w:rFonts w:hint="eastAsia" w:ascii="仿宋_GB2312" w:hAnsi="仿宋_GB2312" w:eastAsia="仿宋_GB2312" w:cs="仿宋_GB2312"/>
          <w:color w:val="auto"/>
          <w:sz w:val="28"/>
          <w:szCs w:val="28"/>
          <w:highlight w:val="none"/>
        </w:rPr>
        <w:t>）</w:t>
      </w:r>
    </w:p>
    <w:p w14:paraId="74F5F62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3.4.1供应商营业执照</w:t>
      </w:r>
    </w:p>
    <w:p w14:paraId="1AF4BD8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3.4.2</w:t>
      </w:r>
      <w:r>
        <w:rPr>
          <w:rFonts w:hint="eastAsia" w:ascii="仿宋_GB2312" w:hAnsi="仿宋_GB2312" w:cs="仿宋_GB2312"/>
          <w:color w:val="auto"/>
          <w:sz w:val="28"/>
          <w:szCs w:val="28"/>
          <w:highlight w:val="none"/>
          <w:lang w:eastAsia="zh-CN"/>
        </w:rPr>
        <w:t>药品</w:t>
      </w:r>
      <w:r>
        <w:rPr>
          <w:rFonts w:hint="eastAsia" w:ascii="仿宋_GB2312" w:hAnsi="仿宋_GB2312" w:eastAsia="仿宋_GB2312" w:cs="仿宋_GB2312"/>
          <w:color w:val="auto"/>
          <w:sz w:val="28"/>
          <w:szCs w:val="28"/>
          <w:highlight w:val="none"/>
        </w:rPr>
        <w:t>经营许可证</w:t>
      </w:r>
    </w:p>
    <w:p w14:paraId="082E7190">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3.4.3生产厂家营业执照</w:t>
      </w:r>
    </w:p>
    <w:p w14:paraId="57C71FC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3.4.4</w:t>
      </w:r>
      <w:r>
        <w:rPr>
          <w:rFonts w:hint="eastAsia" w:ascii="仿宋_GB2312" w:hAnsi="仿宋_GB2312" w:cs="仿宋_GB2312"/>
          <w:color w:val="auto"/>
          <w:sz w:val="28"/>
          <w:szCs w:val="28"/>
          <w:highlight w:val="none"/>
          <w:lang w:eastAsia="zh-CN"/>
        </w:rPr>
        <w:t>药品</w:t>
      </w:r>
      <w:r>
        <w:rPr>
          <w:rFonts w:hint="eastAsia" w:ascii="仿宋_GB2312" w:hAnsi="仿宋_GB2312" w:eastAsia="仿宋_GB2312" w:cs="仿宋_GB2312"/>
          <w:color w:val="auto"/>
          <w:sz w:val="28"/>
          <w:szCs w:val="28"/>
          <w:highlight w:val="none"/>
        </w:rPr>
        <w:t>生产许可证</w:t>
      </w:r>
    </w:p>
    <w:p w14:paraId="29A78080">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3.4.5生产厂家的纸质授权证明（分级授权须逐级提供，且须提供各级授权公司资质）及江西省医保平台建立配送关系截图（挂网药品需提供）。</w:t>
      </w:r>
    </w:p>
    <w:p w14:paraId="4D0B9AF4">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3.4.</w:t>
      </w:r>
      <w:r>
        <w:rPr>
          <w:rFonts w:hint="eastAsia" w:ascii="仿宋_GB2312" w:hAnsi="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rPr>
        <w:t>法定代表人授权委托书，委托书需附法人及被授权人身份证复印件</w:t>
      </w:r>
      <w:r>
        <w:rPr>
          <w:rFonts w:hint="eastAsia" w:ascii="仿宋_GB2312" w:hAnsi="仿宋_GB2312" w:cs="仿宋_GB2312"/>
          <w:color w:val="auto"/>
          <w:sz w:val="28"/>
          <w:szCs w:val="28"/>
          <w:highlight w:val="none"/>
          <w:lang w:eastAsia="zh-CN"/>
        </w:rPr>
        <w:t>；</w:t>
      </w:r>
    </w:p>
    <w:p w14:paraId="2AB32CDD">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eastAsia="仿宋_GB2312" w:cs="仿宋_GB2312"/>
          <w:b/>
          <w:bCs/>
          <w:color w:val="auto"/>
          <w:sz w:val="28"/>
          <w:szCs w:val="28"/>
          <w:highlight w:val="none"/>
        </w:rPr>
        <w:t>3.4.</w:t>
      </w:r>
      <w:r>
        <w:rPr>
          <w:rFonts w:hint="eastAsia" w:ascii="仿宋_GB2312" w:hAnsi="仿宋_GB2312" w:cs="仿宋_GB2312"/>
          <w:b/>
          <w:bCs/>
          <w:color w:val="auto"/>
          <w:sz w:val="28"/>
          <w:szCs w:val="28"/>
          <w:highlight w:val="none"/>
          <w:lang w:val="en-US" w:eastAsia="zh-CN"/>
        </w:rPr>
        <w:t>7</w:t>
      </w:r>
      <w:r>
        <w:rPr>
          <w:rFonts w:hint="eastAsia" w:ascii="仿宋_GB2312" w:hAnsi="仿宋_GB2312" w:eastAsia="仿宋_GB2312" w:cs="仿宋_GB2312"/>
          <w:b/>
          <w:bCs/>
          <w:color w:val="auto"/>
          <w:sz w:val="28"/>
          <w:szCs w:val="28"/>
          <w:highlight w:val="none"/>
        </w:rPr>
        <w:t>提供近两年内至少有一家</w:t>
      </w:r>
      <w:r>
        <w:rPr>
          <w:rFonts w:hint="eastAsia" w:ascii="仿宋_GB2312" w:hAnsi="仿宋_GB2312" w:cs="仿宋_GB2312"/>
          <w:b/>
          <w:bCs/>
          <w:color w:val="auto"/>
          <w:sz w:val="28"/>
          <w:szCs w:val="28"/>
          <w:highlight w:val="none"/>
          <w:lang w:eastAsia="zh-CN"/>
        </w:rPr>
        <w:t>江西省内</w:t>
      </w:r>
      <w:r>
        <w:rPr>
          <w:rFonts w:hint="eastAsia" w:ascii="仿宋_GB2312" w:hAnsi="仿宋_GB2312" w:eastAsia="仿宋_GB2312" w:cs="仿宋_GB2312"/>
          <w:b/>
          <w:bCs/>
          <w:color w:val="auto"/>
          <w:sz w:val="28"/>
          <w:szCs w:val="28"/>
          <w:highlight w:val="none"/>
        </w:rPr>
        <w:t>三甲医院</w:t>
      </w:r>
      <w:r>
        <w:rPr>
          <w:rFonts w:hint="eastAsia" w:ascii="仿宋_GB2312" w:hAnsi="仿宋_GB2312" w:cs="仿宋_GB2312"/>
          <w:b/>
          <w:bCs/>
          <w:color w:val="auto"/>
          <w:sz w:val="28"/>
          <w:szCs w:val="28"/>
          <w:highlight w:val="none"/>
          <w:lang w:eastAsia="zh-CN"/>
        </w:rPr>
        <w:t>所报药品</w:t>
      </w:r>
      <w:r>
        <w:rPr>
          <w:rFonts w:hint="eastAsia" w:ascii="仿宋_GB2312" w:hAnsi="仿宋_GB2312" w:eastAsia="仿宋_GB2312" w:cs="仿宋_GB2312"/>
          <w:b/>
          <w:bCs/>
          <w:color w:val="auto"/>
          <w:sz w:val="28"/>
          <w:szCs w:val="28"/>
          <w:highlight w:val="none"/>
        </w:rPr>
        <w:t>供货发票</w:t>
      </w:r>
      <w:r>
        <w:rPr>
          <w:rFonts w:hint="eastAsia" w:ascii="仿宋_GB2312" w:hAnsi="仿宋_GB2312" w:cs="仿宋_GB2312"/>
          <w:b/>
          <w:bCs/>
          <w:color w:val="auto"/>
          <w:sz w:val="28"/>
          <w:szCs w:val="28"/>
          <w:highlight w:val="none"/>
          <w:lang w:eastAsia="zh-CN"/>
        </w:rPr>
        <w:t>（发票日期需在询价公示发布日之前）及随货同行单</w:t>
      </w:r>
      <w:r>
        <w:rPr>
          <w:rFonts w:hint="eastAsia" w:ascii="仿宋_GB2312" w:hAnsi="仿宋_GB2312" w:eastAsia="仿宋_GB2312" w:cs="仿宋_GB2312"/>
          <w:b/>
          <w:bCs/>
          <w:color w:val="auto"/>
          <w:sz w:val="28"/>
          <w:szCs w:val="28"/>
          <w:highlight w:val="none"/>
        </w:rPr>
        <w:t>依据</w:t>
      </w:r>
      <w:r>
        <w:rPr>
          <w:rFonts w:hint="eastAsia" w:ascii="仿宋_GB2312" w:hAnsi="仿宋_GB2312" w:cs="仿宋_GB2312"/>
          <w:b/>
          <w:bCs/>
          <w:color w:val="auto"/>
          <w:sz w:val="28"/>
          <w:szCs w:val="28"/>
          <w:highlight w:val="none"/>
          <w:lang w:eastAsia="zh-CN"/>
        </w:rPr>
        <w:t>，有任何违规行为，供应商纳入医院黑名单；</w:t>
      </w:r>
    </w:p>
    <w:p w14:paraId="6B26743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3.4.8廉洁销售和质量保证承诺书</w:t>
      </w:r>
    </w:p>
    <w:p w14:paraId="61041DD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3.4.9无违法记录声明</w:t>
      </w:r>
    </w:p>
    <w:p w14:paraId="35644E70">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3.4.10公示要求提供的其它材料（若有）</w:t>
      </w:r>
    </w:p>
    <w:p w14:paraId="645E541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3.5单个序号品目必须全部齐全才可报名。</w:t>
      </w:r>
    </w:p>
    <w:p w14:paraId="6C29D027">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3.6产品若在</w:t>
      </w:r>
      <w:r>
        <w:rPr>
          <w:rFonts w:hint="eastAsia" w:ascii="仿宋_GB2312" w:hAnsi="仿宋_GB2312" w:cs="仿宋_GB2312"/>
          <w:color w:val="auto"/>
          <w:sz w:val="28"/>
          <w:szCs w:val="28"/>
          <w:highlight w:val="none"/>
          <w:lang w:eastAsia="zh-CN"/>
        </w:rPr>
        <w:t>江西</w:t>
      </w:r>
      <w:r>
        <w:rPr>
          <w:rFonts w:hint="eastAsia" w:ascii="仿宋_GB2312" w:hAnsi="仿宋_GB2312" w:eastAsia="仿宋_GB2312" w:cs="仿宋_GB2312"/>
          <w:color w:val="auto"/>
          <w:sz w:val="28"/>
          <w:szCs w:val="28"/>
          <w:highlight w:val="none"/>
        </w:rPr>
        <w:t>省</w:t>
      </w:r>
      <w:r>
        <w:rPr>
          <w:rFonts w:hint="eastAsia" w:ascii="仿宋_GB2312" w:hAnsi="仿宋_GB2312" w:cs="仿宋_GB2312"/>
          <w:color w:val="auto"/>
          <w:sz w:val="28"/>
          <w:szCs w:val="28"/>
          <w:highlight w:val="none"/>
          <w:lang w:eastAsia="zh-CN"/>
        </w:rPr>
        <w:t>医保公共服务</w:t>
      </w:r>
      <w:r>
        <w:rPr>
          <w:rFonts w:hint="eastAsia" w:ascii="仿宋_GB2312" w:hAnsi="仿宋_GB2312" w:eastAsia="仿宋_GB2312" w:cs="仿宋_GB2312"/>
          <w:color w:val="auto"/>
          <w:sz w:val="28"/>
          <w:szCs w:val="28"/>
          <w:highlight w:val="none"/>
        </w:rPr>
        <w:t>平台内的，须符合两票制相关规定，且报价时须提供</w:t>
      </w:r>
      <w:r>
        <w:rPr>
          <w:rFonts w:hint="eastAsia" w:ascii="仿宋_GB2312" w:hAnsi="仿宋_GB2312" w:cs="仿宋_GB2312"/>
          <w:color w:val="auto"/>
          <w:sz w:val="28"/>
          <w:szCs w:val="28"/>
          <w:highlight w:val="none"/>
          <w:lang w:eastAsia="zh-CN"/>
        </w:rPr>
        <w:t>挂网</w:t>
      </w:r>
      <w:r>
        <w:rPr>
          <w:rFonts w:hint="eastAsia" w:ascii="仿宋_GB2312" w:hAnsi="仿宋_GB2312" w:cs="仿宋_GB2312"/>
          <w:color w:val="auto"/>
          <w:sz w:val="28"/>
          <w:szCs w:val="28"/>
          <w:highlight w:val="none"/>
          <w:lang w:val="en-US" w:eastAsia="zh-CN"/>
        </w:rPr>
        <w:t>ID</w:t>
      </w:r>
      <w:r>
        <w:rPr>
          <w:rFonts w:hint="eastAsia" w:ascii="仿宋_GB2312" w:hAnsi="仿宋_GB2312" w:eastAsia="仿宋_GB2312" w:cs="仿宋_GB2312"/>
          <w:color w:val="auto"/>
          <w:sz w:val="28"/>
          <w:szCs w:val="28"/>
          <w:highlight w:val="none"/>
        </w:rPr>
        <w:t>号及</w:t>
      </w:r>
      <w:r>
        <w:rPr>
          <w:rFonts w:hint="eastAsia" w:ascii="仿宋_GB2312" w:hAnsi="仿宋_GB2312" w:cs="仿宋_GB2312"/>
          <w:color w:val="auto"/>
          <w:sz w:val="28"/>
          <w:szCs w:val="28"/>
          <w:highlight w:val="none"/>
          <w:lang w:eastAsia="zh-CN"/>
        </w:rPr>
        <w:t>挂网</w:t>
      </w:r>
      <w:r>
        <w:rPr>
          <w:rFonts w:hint="eastAsia" w:ascii="仿宋_GB2312" w:hAnsi="仿宋_GB2312" w:eastAsia="仿宋_GB2312" w:cs="仿宋_GB2312"/>
          <w:color w:val="auto"/>
          <w:sz w:val="28"/>
          <w:szCs w:val="28"/>
          <w:highlight w:val="none"/>
        </w:rPr>
        <w:t>价（报价不得高于</w:t>
      </w:r>
      <w:r>
        <w:rPr>
          <w:rFonts w:hint="eastAsia" w:ascii="仿宋_GB2312" w:hAnsi="仿宋_GB2312" w:cs="仿宋_GB2312"/>
          <w:color w:val="auto"/>
          <w:sz w:val="28"/>
          <w:szCs w:val="28"/>
          <w:highlight w:val="none"/>
          <w:lang w:eastAsia="zh-CN"/>
        </w:rPr>
        <w:t>挂网价</w:t>
      </w:r>
      <w:r>
        <w:rPr>
          <w:rFonts w:hint="eastAsia" w:ascii="仿宋_GB2312" w:hAnsi="仿宋_GB2312" w:eastAsia="仿宋_GB2312" w:cs="仿宋_GB2312"/>
          <w:color w:val="auto"/>
          <w:sz w:val="28"/>
          <w:szCs w:val="28"/>
          <w:highlight w:val="none"/>
        </w:rPr>
        <w:t>）或标注备案。</w:t>
      </w:r>
    </w:p>
    <w:p w14:paraId="4E4C69AF">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kern w:val="2"/>
          <w:sz w:val="28"/>
          <w:szCs w:val="28"/>
          <w:highlight w:val="none"/>
          <w:lang w:val="en-US" w:eastAsia="zh-CN" w:bidi="ar-SA"/>
        </w:rPr>
        <w:t>四、</w:t>
      </w:r>
      <w:r>
        <w:rPr>
          <w:rFonts w:hint="eastAsia" w:ascii="黑体" w:hAnsi="黑体" w:eastAsia="黑体" w:cs="黑体"/>
          <w:color w:val="auto"/>
          <w:sz w:val="28"/>
          <w:szCs w:val="28"/>
          <w:highlight w:val="none"/>
          <w:lang w:eastAsia="zh-CN"/>
        </w:rPr>
        <w:t>获取采购文件</w:t>
      </w:r>
    </w:p>
    <w:p w14:paraId="7032AE99">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仿宋_GB2312" w:hAnsi="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本项目无需获取采购文件，请按照本询价公示提供报名资料。</w:t>
      </w:r>
    </w:p>
    <w:p w14:paraId="4440EC9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eastAsia="zh-CN"/>
        </w:rPr>
        <w:t>五</w:t>
      </w:r>
      <w:r>
        <w:rPr>
          <w:rFonts w:hint="eastAsia" w:ascii="黑体" w:hAnsi="黑体" w:eastAsia="黑体" w:cs="黑体"/>
          <w:color w:val="auto"/>
          <w:sz w:val="28"/>
          <w:szCs w:val="28"/>
          <w:highlight w:val="none"/>
        </w:rPr>
        <w:t>、询价须知</w:t>
      </w:r>
    </w:p>
    <w:p w14:paraId="60451E3A">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.1报名截止时间：</w:t>
      </w:r>
      <w:r>
        <w:rPr>
          <w:rFonts w:hint="eastAsia" w:ascii="仿宋_GB2312" w:hAnsi="仿宋_GB2312" w:eastAsia="仿宋_GB2312" w:cs="仿宋_GB2312"/>
          <w:color w:val="auto"/>
          <w:sz w:val="28"/>
          <w:szCs w:val="28"/>
          <w:highlight w:val="yellow"/>
        </w:rPr>
        <w:t>2025年</w:t>
      </w:r>
      <w:r>
        <w:rPr>
          <w:rFonts w:hint="eastAsia" w:ascii="仿宋_GB2312" w:hAnsi="仿宋_GB2312" w:cs="仿宋_GB2312"/>
          <w:color w:val="auto"/>
          <w:sz w:val="28"/>
          <w:szCs w:val="28"/>
          <w:highlight w:val="yellow"/>
          <w:lang w:val="en-US" w:eastAsia="zh-CN"/>
        </w:rPr>
        <w:t>11</w:t>
      </w:r>
      <w:r>
        <w:rPr>
          <w:rFonts w:hint="eastAsia" w:ascii="仿宋_GB2312" w:hAnsi="仿宋_GB2312" w:eastAsia="仿宋_GB2312" w:cs="仿宋_GB2312"/>
          <w:color w:val="auto"/>
          <w:sz w:val="28"/>
          <w:szCs w:val="28"/>
          <w:highlight w:val="yellow"/>
        </w:rPr>
        <w:t>月</w:t>
      </w:r>
      <w:r>
        <w:rPr>
          <w:rFonts w:hint="eastAsia" w:ascii="仿宋_GB2312" w:hAnsi="仿宋_GB2312" w:cs="仿宋_GB2312"/>
          <w:color w:val="auto"/>
          <w:sz w:val="28"/>
          <w:szCs w:val="28"/>
          <w:highlight w:val="yellow"/>
          <w:lang w:val="en-US" w:eastAsia="zh-CN"/>
        </w:rPr>
        <w:t>7</w:t>
      </w:r>
      <w:r>
        <w:rPr>
          <w:rFonts w:hint="eastAsia" w:ascii="仿宋_GB2312" w:hAnsi="仿宋_GB2312" w:eastAsia="仿宋_GB2312" w:cs="仿宋_GB2312"/>
          <w:color w:val="auto"/>
          <w:sz w:val="28"/>
          <w:szCs w:val="28"/>
          <w:highlight w:val="yellow"/>
        </w:rPr>
        <w:t>日</w:t>
      </w:r>
      <w:r>
        <w:rPr>
          <w:rFonts w:hint="eastAsia" w:ascii="仿宋_GB2312" w:hAnsi="仿宋_GB2312" w:cs="仿宋_GB2312"/>
          <w:color w:val="auto"/>
          <w:sz w:val="28"/>
          <w:szCs w:val="28"/>
          <w:highlight w:val="yellow"/>
          <w:lang w:val="en-US" w:eastAsia="zh-CN"/>
        </w:rPr>
        <w:t>9</w:t>
      </w:r>
      <w:r>
        <w:rPr>
          <w:rFonts w:hint="eastAsia" w:ascii="仿宋_GB2312" w:hAnsi="仿宋_GB2312" w:eastAsia="仿宋_GB2312" w:cs="仿宋_GB2312"/>
          <w:color w:val="auto"/>
          <w:sz w:val="28"/>
          <w:szCs w:val="28"/>
          <w:highlight w:val="yellow"/>
        </w:rPr>
        <w:t>时</w:t>
      </w:r>
      <w:r>
        <w:rPr>
          <w:rFonts w:hint="eastAsia" w:ascii="仿宋_GB2312" w:hAnsi="仿宋_GB2312" w:cs="仿宋_GB2312"/>
          <w:color w:val="auto"/>
          <w:sz w:val="28"/>
          <w:szCs w:val="28"/>
          <w:highlight w:val="yellow"/>
          <w:lang w:val="en-US" w:eastAsia="zh-CN"/>
        </w:rPr>
        <w:t>00</w:t>
      </w:r>
      <w:r>
        <w:rPr>
          <w:rFonts w:hint="eastAsia" w:ascii="仿宋_GB2312" w:hAnsi="仿宋_GB2312" w:eastAsia="仿宋_GB2312" w:cs="仿宋_GB2312"/>
          <w:color w:val="auto"/>
          <w:sz w:val="28"/>
          <w:szCs w:val="28"/>
          <w:highlight w:val="yellow"/>
        </w:rPr>
        <w:t>分</w:t>
      </w:r>
    </w:p>
    <w:p w14:paraId="178C40B7">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.2供应商请于报价截止时间前将报价文件纸质原件加盖公章密封邮寄或送至</w:t>
      </w:r>
      <w:r>
        <w:rPr>
          <w:rFonts w:hint="eastAsia" w:ascii="仿宋_GB2312" w:hAnsi="仿宋_GB2312" w:eastAsia="仿宋_GB2312" w:cs="仿宋_GB2312"/>
          <w:color w:val="auto"/>
          <w:sz w:val="28"/>
          <w:szCs w:val="28"/>
          <w:highlight w:val="none"/>
          <w:lang w:eastAsia="zh-CN"/>
        </w:rPr>
        <w:t>江西省鹰潭市月湖区湖东路4号鹰潭一八四医院</w:t>
      </w:r>
      <w:r>
        <w:rPr>
          <w:rFonts w:hint="eastAsia" w:ascii="仿宋_GB2312" w:hAnsi="仿宋_GB2312" w:cs="仿宋_GB2312"/>
          <w:color w:val="auto"/>
          <w:sz w:val="28"/>
          <w:szCs w:val="28"/>
          <w:highlight w:val="none"/>
          <w:lang w:eastAsia="zh-CN"/>
        </w:rPr>
        <w:t>招标采购办公室</w:t>
      </w:r>
      <w:r>
        <w:rPr>
          <w:rFonts w:hint="eastAsia" w:ascii="仿宋_GB2312" w:hAnsi="仿宋_GB2312" w:eastAsia="仿宋_GB2312" w:cs="仿宋_GB2312"/>
          <w:color w:val="auto"/>
          <w:sz w:val="28"/>
          <w:szCs w:val="28"/>
          <w:highlight w:val="none"/>
        </w:rPr>
        <w:t>。</w:t>
      </w:r>
    </w:p>
    <w:p w14:paraId="2247ABA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.3在供应商资质审查合格及产品符合临床需求的前提下以最低价确定成交供应商</w:t>
      </w:r>
      <w:r>
        <w:rPr>
          <w:rFonts w:hint="eastAsia" w:ascii="仿宋_GB2312" w:hAnsi="仿宋_GB2312" w:cs="仿宋_GB2312"/>
          <w:color w:val="auto"/>
          <w:sz w:val="28"/>
          <w:szCs w:val="28"/>
          <w:highlight w:val="none"/>
          <w:lang w:eastAsia="zh-CN"/>
        </w:rPr>
        <w:t>。</w:t>
      </w:r>
    </w:p>
    <w:p w14:paraId="5D70D123">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val="en-US" w:eastAsia="zh-CN"/>
        </w:rPr>
        <w:t>六、开启</w:t>
      </w:r>
    </w:p>
    <w:p w14:paraId="22E2270E">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firstLine="560" w:firstLineChars="200"/>
        <w:textAlignment w:val="baseline"/>
        <w:rPr>
          <w:rFonts w:hint="eastAsia" w:ascii="仿宋_GB2312" w:hAnsi="仿宋_GB2312" w:eastAsia="仿宋_GB2312" w:cs="仿宋_GB2312"/>
          <w:color w:val="auto"/>
          <w:sz w:val="28"/>
          <w:szCs w:val="28"/>
          <w:highlight w:val="yellow"/>
          <w:lang w:eastAsia="zh-CN"/>
        </w:rPr>
      </w:pPr>
      <w:r>
        <w:rPr>
          <w:rFonts w:hint="eastAsia" w:ascii="仿宋_GB2312" w:hAnsi="仿宋_GB2312" w:cs="仿宋_GB2312"/>
          <w:color w:val="auto"/>
          <w:sz w:val="28"/>
          <w:szCs w:val="28"/>
          <w:highlight w:val="none"/>
          <w:lang w:val="en-US" w:eastAsia="zh-CN"/>
        </w:rPr>
        <w:t>6.1 时间：</w:t>
      </w:r>
      <w:r>
        <w:rPr>
          <w:rFonts w:hint="eastAsia" w:ascii="仿宋_GB2312" w:hAnsi="仿宋_GB2312" w:eastAsia="仿宋_GB2312" w:cs="仿宋_GB2312"/>
          <w:color w:val="auto"/>
          <w:sz w:val="28"/>
          <w:szCs w:val="28"/>
          <w:highlight w:val="yellow"/>
        </w:rPr>
        <w:t>2025年</w:t>
      </w:r>
      <w:r>
        <w:rPr>
          <w:rFonts w:hint="eastAsia" w:ascii="仿宋_GB2312" w:hAnsi="仿宋_GB2312" w:cs="仿宋_GB2312"/>
          <w:color w:val="auto"/>
          <w:sz w:val="28"/>
          <w:szCs w:val="28"/>
          <w:highlight w:val="yellow"/>
          <w:lang w:val="en-US" w:eastAsia="zh-CN"/>
        </w:rPr>
        <w:t>11</w:t>
      </w:r>
      <w:r>
        <w:rPr>
          <w:rFonts w:hint="eastAsia" w:ascii="仿宋_GB2312" w:hAnsi="仿宋_GB2312" w:eastAsia="仿宋_GB2312" w:cs="仿宋_GB2312"/>
          <w:color w:val="auto"/>
          <w:sz w:val="28"/>
          <w:szCs w:val="28"/>
          <w:highlight w:val="yellow"/>
        </w:rPr>
        <w:t>月</w:t>
      </w:r>
      <w:r>
        <w:rPr>
          <w:rFonts w:hint="eastAsia" w:ascii="仿宋_GB2312" w:hAnsi="仿宋_GB2312" w:cs="仿宋_GB2312"/>
          <w:color w:val="auto"/>
          <w:sz w:val="28"/>
          <w:szCs w:val="28"/>
          <w:highlight w:val="yellow"/>
          <w:lang w:val="en-US" w:eastAsia="zh-CN"/>
        </w:rPr>
        <w:t>7</w:t>
      </w:r>
      <w:r>
        <w:rPr>
          <w:rFonts w:hint="eastAsia" w:ascii="仿宋_GB2312" w:hAnsi="仿宋_GB2312" w:eastAsia="仿宋_GB2312" w:cs="仿宋_GB2312"/>
          <w:color w:val="auto"/>
          <w:sz w:val="28"/>
          <w:szCs w:val="28"/>
          <w:highlight w:val="yellow"/>
        </w:rPr>
        <w:t>日</w:t>
      </w:r>
      <w:r>
        <w:rPr>
          <w:rFonts w:hint="eastAsia" w:ascii="仿宋_GB2312" w:hAnsi="仿宋_GB2312" w:cs="仿宋_GB2312"/>
          <w:color w:val="auto"/>
          <w:sz w:val="28"/>
          <w:szCs w:val="28"/>
          <w:highlight w:val="yellow"/>
          <w:lang w:val="en-US" w:eastAsia="zh-CN"/>
        </w:rPr>
        <w:t>9</w:t>
      </w:r>
      <w:r>
        <w:rPr>
          <w:rFonts w:hint="eastAsia" w:ascii="仿宋_GB2312" w:hAnsi="仿宋_GB2312" w:eastAsia="仿宋_GB2312" w:cs="仿宋_GB2312"/>
          <w:color w:val="auto"/>
          <w:sz w:val="28"/>
          <w:szCs w:val="28"/>
          <w:highlight w:val="yellow"/>
        </w:rPr>
        <w:t>时</w:t>
      </w:r>
      <w:r>
        <w:rPr>
          <w:rFonts w:hint="eastAsia" w:ascii="仿宋_GB2312" w:hAnsi="仿宋_GB2312" w:cs="仿宋_GB2312"/>
          <w:color w:val="auto"/>
          <w:sz w:val="28"/>
          <w:szCs w:val="28"/>
          <w:highlight w:val="yellow"/>
          <w:lang w:val="en-US" w:eastAsia="zh-CN"/>
        </w:rPr>
        <w:t>00</w:t>
      </w:r>
      <w:r>
        <w:rPr>
          <w:rFonts w:hint="eastAsia" w:ascii="仿宋_GB2312" w:hAnsi="仿宋_GB2312" w:eastAsia="仿宋_GB2312" w:cs="仿宋_GB2312"/>
          <w:color w:val="auto"/>
          <w:sz w:val="28"/>
          <w:szCs w:val="28"/>
          <w:highlight w:val="yellow"/>
        </w:rPr>
        <w:t>分</w:t>
      </w:r>
    </w:p>
    <w:p w14:paraId="44C50D28">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6.2 地点：</w:t>
      </w:r>
      <w:r>
        <w:rPr>
          <w:rFonts w:hint="eastAsia" w:ascii="仿宋_GB2312" w:hAnsi="仿宋_GB2312" w:eastAsia="仿宋_GB2312" w:cs="仿宋_GB2312"/>
          <w:color w:val="auto"/>
          <w:sz w:val="28"/>
          <w:szCs w:val="28"/>
          <w:highlight w:val="none"/>
          <w:lang w:eastAsia="zh-CN"/>
        </w:rPr>
        <w:t>江西省鹰潭市月湖区湖东路</w:t>
      </w:r>
      <w:r>
        <w:rPr>
          <w:rFonts w:hint="eastAsia" w:ascii="仿宋_GB2312" w:hAnsi="仿宋_GB2312" w:eastAsia="仿宋_GB2312" w:cs="仿宋_GB2312"/>
          <w:color w:val="auto"/>
          <w:sz w:val="28"/>
          <w:szCs w:val="28"/>
          <w:highlight w:val="none"/>
          <w:lang w:val="en-US" w:eastAsia="zh-CN"/>
        </w:rPr>
        <w:t>4号</w:t>
      </w:r>
      <w:r>
        <w:rPr>
          <w:rFonts w:hint="eastAsia" w:ascii="仿宋_GB2312" w:hAnsi="仿宋_GB2312" w:eastAsia="仿宋_GB2312" w:cs="仿宋_GB2312"/>
          <w:color w:val="auto"/>
          <w:sz w:val="28"/>
          <w:szCs w:val="28"/>
          <w:highlight w:val="none"/>
          <w:lang w:eastAsia="zh-CN"/>
        </w:rPr>
        <w:t>鹰潭一八四医院</w:t>
      </w:r>
      <w:r>
        <w:rPr>
          <w:rFonts w:hint="eastAsia" w:ascii="仿宋_GB2312" w:hAnsi="仿宋_GB2312" w:cs="仿宋_GB2312"/>
          <w:color w:val="auto"/>
          <w:sz w:val="28"/>
          <w:szCs w:val="28"/>
          <w:highlight w:val="none"/>
          <w:lang w:eastAsia="zh-CN"/>
        </w:rPr>
        <w:t>；</w:t>
      </w:r>
    </w:p>
    <w:p w14:paraId="1F9148FB">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sz w:val="28"/>
          <w:szCs w:val="28"/>
          <w:highlight w:val="none"/>
          <w:lang w:eastAsia="zh-CN"/>
        </w:rPr>
        <w:t>七、公告期限</w:t>
      </w:r>
    </w:p>
    <w:p w14:paraId="2CCD2AE0">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default"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eastAsia="zh-CN"/>
        </w:rPr>
        <w:t>本公告发布之日起</w:t>
      </w:r>
      <w:r>
        <w:rPr>
          <w:rFonts w:hint="eastAsia" w:ascii="仿宋_GB2312" w:hAnsi="仿宋_GB2312" w:cs="仿宋_GB2312"/>
          <w:color w:val="auto"/>
          <w:sz w:val="28"/>
          <w:szCs w:val="28"/>
          <w:highlight w:val="none"/>
          <w:u w:val="single"/>
          <w:lang w:val="en-US" w:eastAsia="zh-CN"/>
        </w:rPr>
        <w:t xml:space="preserve"> 1 </w:t>
      </w:r>
      <w:r>
        <w:rPr>
          <w:rFonts w:hint="eastAsia" w:ascii="仿宋_GB2312" w:hAnsi="仿宋_GB2312" w:cs="仿宋_GB2312"/>
          <w:color w:val="auto"/>
          <w:sz w:val="28"/>
          <w:szCs w:val="28"/>
          <w:highlight w:val="none"/>
          <w:lang w:eastAsia="zh-CN"/>
        </w:rPr>
        <w:t>个</w:t>
      </w:r>
      <w:r>
        <w:rPr>
          <w:rFonts w:hint="eastAsia" w:ascii="仿宋_GB2312" w:hAnsi="仿宋_GB2312" w:cs="仿宋_GB2312"/>
          <w:color w:val="auto"/>
          <w:sz w:val="28"/>
          <w:szCs w:val="28"/>
          <w:highlight w:val="none"/>
          <w:lang w:val="en-US" w:eastAsia="zh-CN"/>
        </w:rPr>
        <w:t>工作</w:t>
      </w:r>
      <w:r>
        <w:rPr>
          <w:rFonts w:hint="eastAsia" w:ascii="仿宋_GB2312" w:hAnsi="仿宋_GB2312" w:cs="仿宋_GB2312"/>
          <w:color w:val="auto"/>
          <w:sz w:val="28"/>
          <w:szCs w:val="28"/>
          <w:highlight w:val="none"/>
          <w:lang w:eastAsia="zh-CN"/>
        </w:rPr>
        <w:t>日。</w:t>
      </w:r>
    </w:p>
    <w:p w14:paraId="5A22BD7F">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sz w:val="28"/>
          <w:szCs w:val="28"/>
          <w:highlight w:val="none"/>
          <w:lang w:eastAsia="zh-CN"/>
        </w:rPr>
        <w:t>八、其他补充事宜</w:t>
      </w:r>
    </w:p>
    <w:p w14:paraId="58860952">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firstLine="560" w:firstLineChars="200"/>
        <w:textAlignment w:val="baseline"/>
        <w:rPr>
          <w:rFonts w:hint="eastAsia" w:ascii="仿宋_GB2312" w:hAnsi="仿宋_GB2312" w:cs="仿宋_GB2312"/>
          <w:color w:val="auto"/>
          <w:sz w:val="28"/>
          <w:szCs w:val="28"/>
          <w:highlight w:val="none"/>
          <w:lang w:eastAsia="zh-CN"/>
        </w:rPr>
      </w:pPr>
      <w:r>
        <w:rPr>
          <w:rFonts w:hint="eastAsia" w:ascii="仿宋_GB2312" w:hAnsi="仿宋_GB2312" w:cs="仿宋_GB2312"/>
          <w:color w:val="auto"/>
          <w:sz w:val="28"/>
          <w:szCs w:val="28"/>
          <w:highlight w:val="none"/>
          <w:lang w:eastAsia="zh-CN"/>
        </w:rPr>
        <w:t>本次询价公示及结果公示均在“江西省招标投标网（http://www.jxtb.org.cn/）和鹰潭一八四医院官网（https://www.yt184yy.com/）”发布。</w:t>
      </w:r>
    </w:p>
    <w:p w14:paraId="6D226AD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eastAsia="zh-CN"/>
        </w:rPr>
        <w:t>九</w:t>
      </w:r>
      <w:r>
        <w:rPr>
          <w:rFonts w:hint="eastAsia" w:ascii="黑体" w:hAnsi="黑体" w:eastAsia="黑体" w:cs="黑体"/>
          <w:color w:val="auto"/>
          <w:sz w:val="28"/>
          <w:szCs w:val="28"/>
          <w:highlight w:val="none"/>
        </w:rPr>
        <w:t>、联系方式</w:t>
      </w:r>
    </w:p>
    <w:p w14:paraId="4FA367E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地址：</w:t>
      </w:r>
      <w:r>
        <w:rPr>
          <w:rFonts w:hint="eastAsia" w:ascii="仿宋_GB2312" w:hAnsi="仿宋_GB2312" w:eastAsia="仿宋_GB2312" w:cs="仿宋_GB2312"/>
          <w:color w:val="auto"/>
          <w:sz w:val="28"/>
          <w:szCs w:val="28"/>
          <w:highlight w:val="none"/>
          <w:lang w:eastAsia="zh-CN"/>
        </w:rPr>
        <w:t>江西省鹰潭市月湖区湖东路</w:t>
      </w:r>
      <w:r>
        <w:rPr>
          <w:rFonts w:hint="eastAsia" w:ascii="仿宋_GB2312" w:hAnsi="仿宋_GB2312" w:eastAsia="仿宋_GB2312" w:cs="仿宋_GB2312"/>
          <w:color w:val="auto"/>
          <w:sz w:val="28"/>
          <w:szCs w:val="28"/>
          <w:highlight w:val="none"/>
          <w:lang w:val="en-US" w:eastAsia="zh-CN"/>
        </w:rPr>
        <w:t>4号</w:t>
      </w:r>
      <w:r>
        <w:rPr>
          <w:rFonts w:hint="eastAsia" w:ascii="仿宋_GB2312" w:hAnsi="仿宋_GB2312" w:eastAsia="仿宋_GB2312" w:cs="仿宋_GB2312"/>
          <w:color w:val="auto"/>
          <w:sz w:val="28"/>
          <w:szCs w:val="28"/>
          <w:highlight w:val="none"/>
          <w:lang w:eastAsia="zh-CN"/>
        </w:rPr>
        <w:t>鹰潭一八四医院</w:t>
      </w:r>
      <w:r>
        <w:rPr>
          <w:rFonts w:hint="eastAsia" w:ascii="仿宋_GB2312" w:hAnsi="仿宋_GB2312" w:cs="仿宋_GB2312"/>
          <w:color w:val="auto"/>
          <w:sz w:val="28"/>
          <w:szCs w:val="28"/>
          <w:highlight w:val="none"/>
          <w:lang w:eastAsia="zh-CN"/>
        </w:rPr>
        <w:t>采购中心</w:t>
      </w:r>
    </w:p>
    <w:p w14:paraId="21D0769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联系人：</w:t>
      </w:r>
      <w:r>
        <w:rPr>
          <w:rFonts w:hint="eastAsia" w:ascii="仿宋_GB2312" w:hAnsi="仿宋_GB2312" w:cs="仿宋_GB2312"/>
          <w:color w:val="auto"/>
          <w:sz w:val="28"/>
          <w:szCs w:val="28"/>
          <w:highlight w:val="none"/>
          <w:lang w:val="en-US" w:eastAsia="zh-CN"/>
        </w:rPr>
        <w:t>何</w:t>
      </w:r>
      <w:r>
        <w:rPr>
          <w:rFonts w:hint="eastAsia" w:ascii="仿宋_GB2312" w:hAnsi="仿宋_GB2312" w:cs="仿宋_GB2312"/>
          <w:color w:val="auto"/>
          <w:sz w:val="28"/>
          <w:szCs w:val="28"/>
          <w:highlight w:val="none"/>
          <w:lang w:eastAsia="zh-CN"/>
        </w:rPr>
        <w:t>老师</w:t>
      </w:r>
    </w:p>
    <w:p w14:paraId="2BE4E37F">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联系电话：</w:t>
      </w:r>
      <w:r>
        <w:rPr>
          <w:rFonts w:hint="eastAsia" w:ascii="仿宋_GB2312" w:hAnsi="仿宋_GB2312" w:cs="仿宋_GB2312"/>
          <w:color w:val="auto"/>
          <w:sz w:val="28"/>
          <w:szCs w:val="28"/>
          <w:highlight w:val="none"/>
          <w:lang w:val="en-US" w:eastAsia="zh-CN"/>
        </w:rPr>
        <w:t>18296845093</w:t>
      </w:r>
    </w:p>
    <w:p w14:paraId="153A432A">
      <w:pPr>
        <w:rPr>
          <w:rFonts w:hint="eastAsia" w:ascii="仿宋_GB2312" w:hAnsi="仿宋_GB2312" w:cs="仿宋_GB2312"/>
          <w:color w:val="auto"/>
          <w:sz w:val="28"/>
          <w:szCs w:val="28"/>
          <w:highlight w:val="none"/>
          <w:lang w:val="en-US" w:eastAsia="zh-CN"/>
        </w:rPr>
        <w:sectPr>
          <w:headerReference r:id="rId5" w:type="default"/>
          <w:footerReference r:id="rId6" w:type="default"/>
          <w:pgSz w:w="11907" w:h="16840"/>
          <w:pgMar w:top="2098" w:right="1474" w:bottom="1984" w:left="1587" w:header="905" w:footer="847" w:gutter="0"/>
          <w:pgBorders>
            <w:top w:val="none" w:sz="0" w:space="0"/>
            <w:left w:val="none" w:sz="0" w:space="0"/>
            <w:bottom w:val="none" w:sz="0" w:space="0"/>
            <w:right w:val="none" w:sz="0" w:space="0"/>
          </w:pgBorders>
          <w:pgNumType w:fmt="decimal"/>
          <w:cols w:space="720" w:num="1"/>
        </w:sectPr>
      </w:pPr>
    </w:p>
    <w:p w14:paraId="5AEA97A0">
      <w:pPr>
        <w:keepNext w:val="0"/>
        <w:keepLines w:val="0"/>
        <w:pageBreakBefore w:val="0"/>
        <w:widowControl/>
        <w:kinsoku/>
        <w:wordWrap/>
        <w:overflowPunct/>
        <w:topLinePunct w:val="0"/>
        <w:autoSpaceDE/>
        <w:autoSpaceDN/>
        <w:bidi w:val="0"/>
        <w:adjustRightInd/>
        <w:snapToGrid/>
        <w:ind w:left="0" w:leftChars="0" w:firstLine="0" w:firstLineChars="0"/>
        <w:jc w:val="left"/>
        <w:textAlignment w:val="baseline"/>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附件1：报价单</w:t>
      </w:r>
    </w:p>
    <w:tbl>
      <w:tblPr>
        <w:tblStyle w:val="7"/>
        <w:tblW w:w="15465" w:type="dxa"/>
        <w:tblInd w:w="-111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90"/>
        <w:gridCol w:w="1275"/>
        <w:gridCol w:w="1515"/>
        <w:gridCol w:w="1768"/>
        <w:gridCol w:w="1232"/>
        <w:gridCol w:w="900"/>
        <w:gridCol w:w="1275"/>
        <w:gridCol w:w="855"/>
        <w:gridCol w:w="1290"/>
        <w:gridCol w:w="1230"/>
        <w:gridCol w:w="1545"/>
        <w:gridCol w:w="990"/>
      </w:tblGrid>
      <w:tr w14:paraId="4D6B6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0" w:hRule="atLeast"/>
        </w:trPr>
        <w:tc>
          <w:tcPr>
            <w:tcW w:w="15465" w:type="dxa"/>
            <w:gridSpan w:val="1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38F6C">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鹰潭一八四医院临采药品比价单</w:t>
            </w:r>
          </w:p>
        </w:tc>
      </w:tr>
      <w:tr w14:paraId="5D494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08A87">
            <w:pPr>
              <w:keepNext w:val="0"/>
              <w:keepLines w:val="0"/>
              <w:widowControl/>
              <w:suppressLineNumbers w:val="0"/>
              <w:ind w:left="0" w:leftChars="0" w:firstLine="221" w:firstLineChars="100"/>
              <w:jc w:val="both"/>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报价企业</w:t>
            </w:r>
          </w:p>
          <w:p w14:paraId="558FED94">
            <w:pPr>
              <w:keepNext w:val="0"/>
              <w:keepLines w:val="0"/>
              <w:widowControl/>
              <w:suppressLineNumbers w:val="0"/>
              <w:ind w:left="0" w:leftChars="0" w:firstLine="221" w:firstLineChars="10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（盖章）</w:t>
            </w:r>
          </w:p>
        </w:tc>
        <w:tc>
          <w:tcPr>
            <w:tcW w:w="57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F2C7692">
            <w:pPr>
              <w:jc w:val="center"/>
              <w:rPr>
                <w:rFonts w:hint="eastAsia" w:ascii="宋体" w:hAnsi="宋体" w:eastAsia="宋体" w:cs="宋体"/>
                <w:b/>
                <w:bCs/>
                <w:i w:val="0"/>
                <w:iCs w:val="0"/>
                <w:color w:val="000000"/>
                <w:sz w:val="22"/>
                <w:szCs w:val="22"/>
                <w:u w:val="none"/>
              </w:rPr>
            </w:pPr>
          </w:p>
        </w:tc>
        <w:tc>
          <w:tcPr>
            <w:tcW w:w="21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A54FA">
            <w:pPr>
              <w:keepNext w:val="0"/>
              <w:keepLines w:val="0"/>
              <w:widowControl/>
              <w:suppressLineNumbers w:val="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询价截止时间</w:t>
            </w:r>
          </w:p>
        </w:tc>
        <w:tc>
          <w:tcPr>
            <w:tcW w:w="591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350DB">
            <w:pPr>
              <w:keepNext w:val="0"/>
              <w:keepLines w:val="0"/>
              <w:widowControl/>
              <w:suppressLineNumbers w:val="0"/>
              <w:jc w:val="center"/>
              <w:textAlignment w:val="center"/>
              <w:rPr>
                <w:rFonts w:hint="default" w:ascii="宋体" w:hAnsi="宋体" w:eastAsia="仿宋_GB2312" w:cs="宋体"/>
                <w:b/>
                <w:bCs/>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2025年11月7日9：00</w:t>
            </w:r>
          </w:p>
        </w:tc>
      </w:tr>
      <w:tr w14:paraId="56723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7A7D3">
            <w:pPr>
              <w:keepNext w:val="0"/>
              <w:keepLines w:val="0"/>
              <w:widowControl/>
              <w:suppressLineNumbers w:val="0"/>
              <w:ind w:left="0" w:leftChars="0" w:firstLine="440" w:firstLineChars="200"/>
              <w:jc w:val="both"/>
              <w:textAlignment w:val="center"/>
              <w:rPr>
                <w:rFonts w:hint="eastAsia" w:ascii="宋体" w:hAnsi="宋体" w:eastAsia="宋体" w:cs="宋体"/>
                <w:i w:val="0"/>
                <w:iCs w:val="0"/>
                <w:color w:val="000000"/>
                <w:sz w:val="22"/>
                <w:szCs w:val="22"/>
                <w:u w:val="none"/>
                <w:lang w:eastAsia="zh-CN"/>
              </w:rPr>
            </w:pPr>
            <w:r>
              <w:rPr>
                <w:rFonts w:hint="eastAsia" w:ascii="宋体" w:hAnsi="宋体" w:eastAsia="宋体" w:cs="宋体"/>
                <w:i w:val="0"/>
                <w:iCs w:val="0"/>
                <w:color w:val="000000"/>
                <w:sz w:val="22"/>
                <w:szCs w:val="22"/>
                <w:u w:val="none"/>
                <w:lang w:eastAsia="zh-CN"/>
              </w:rPr>
              <w:t>序号</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80373">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药品名称</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AA2C9">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药品规格</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1F7D6">
            <w:pPr>
              <w:keepNext w:val="0"/>
              <w:keepLines w:val="0"/>
              <w:widowControl/>
              <w:suppressLineNumbers w:val="0"/>
              <w:ind w:left="0" w:leftChars="0" w:firstLine="440" w:firstLineChars="2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药品厂家</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B80E5">
            <w:pPr>
              <w:keepNext w:val="0"/>
              <w:keepLines w:val="0"/>
              <w:widowControl/>
              <w:suppressLineNumbers w:val="0"/>
              <w:ind w:left="0" w:leftChars="0" w:firstLine="220" w:firstLineChars="1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B4013">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91DC1">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生产企业</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45261">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报价</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9F0AB">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省平台挂网ID</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18AB5">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省平台挂</w:t>
            </w:r>
            <w:bookmarkStart w:id="0" w:name="_GoBack"/>
            <w:bookmarkEnd w:id="0"/>
            <w:r>
              <w:rPr>
                <w:rFonts w:hint="eastAsia" w:ascii="宋体" w:hAnsi="宋体" w:eastAsia="宋体" w:cs="宋体"/>
                <w:i w:val="0"/>
                <w:iCs w:val="0"/>
                <w:color w:val="000000"/>
                <w:kern w:val="0"/>
                <w:sz w:val="22"/>
                <w:szCs w:val="22"/>
                <w:u w:val="none"/>
                <w:lang w:val="en-US" w:eastAsia="zh-CN" w:bidi="ar"/>
              </w:rPr>
              <w:t>网价</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050CA">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采购平台是否授权及点配送</w:t>
            </w:r>
          </w:p>
        </w:tc>
        <w:tc>
          <w:tcPr>
            <w:tcW w:w="990" w:type="dxa"/>
            <w:tcBorders>
              <w:top w:val="single" w:color="000000" w:sz="4" w:space="0"/>
              <w:left w:val="single" w:color="000000" w:sz="4" w:space="0"/>
              <w:bottom w:val="nil"/>
              <w:right w:val="single" w:color="000000" w:sz="4" w:space="0"/>
            </w:tcBorders>
            <w:shd w:val="clear" w:color="auto" w:fill="auto"/>
            <w:vAlign w:val="center"/>
          </w:tcPr>
          <w:p w14:paraId="4D374F9C">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5F001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A45E1">
            <w:pPr>
              <w:rPr>
                <w:rFonts w:hint="eastAsia" w:ascii="宋体" w:hAnsi="宋体" w:eastAsia="宋体" w:cs="宋体"/>
                <w:i w:val="0"/>
                <w:iCs w:val="0"/>
                <w:color w:val="303133"/>
                <w:sz w:val="21"/>
                <w:szCs w:val="21"/>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7C4D0">
            <w:pPr>
              <w:jc w:val="left"/>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C142D">
            <w:pPr>
              <w:jc w:val="left"/>
              <w:rPr>
                <w:rFonts w:hint="eastAsia" w:ascii="宋体" w:hAnsi="宋体" w:eastAsia="宋体" w:cs="宋体"/>
                <w:i w:val="0"/>
                <w:iCs w:val="0"/>
                <w:color w:val="000000"/>
                <w:sz w:val="22"/>
                <w:szCs w:val="22"/>
                <w:u w:val="none"/>
              </w:rPr>
            </w:pP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20FC4">
            <w:pPr>
              <w:jc w:val="center"/>
              <w:rPr>
                <w:rFonts w:hint="eastAsia" w:ascii="宋体" w:hAnsi="宋体" w:eastAsia="宋体" w:cs="宋体"/>
                <w:i w:val="0"/>
                <w:iCs w:val="0"/>
                <w:color w:val="000000"/>
                <w:sz w:val="22"/>
                <w:szCs w:val="22"/>
                <w:u w:val="none"/>
              </w:rPr>
            </w:pP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5C44E">
            <w:pPr>
              <w:jc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A58BF">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65234">
            <w:pPr>
              <w:jc w:val="center"/>
              <w:rPr>
                <w:rFonts w:hint="eastAsia" w:ascii="宋体" w:hAnsi="宋体" w:eastAsia="宋体" w:cs="宋体"/>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5F02A">
            <w:pPr>
              <w:jc w:val="center"/>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5746C">
            <w:pPr>
              <w:rPr>
                <w:rFonts w:hint="eastAsia" w:ascii="宋体" w:hAnsi="宋体" w:eastAsia="宋体" w:cs="宋体"/>
                <w:i w:val="0"/>
                <w:iCs w:val="0"/>
                <w:color w:val="000000"/>
                <w:sz w:val="22"/>
                <w:szCs w:val="22"/>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AB216">
            <w:pPr>
              <w:rPr>
                <w:rFonts w:hint="eastAsia" w:ascii="宋体" w:hAnsi="宋体" w:eastAsia="宋体" w:cs="宋体"/>
                <w:i w:val="0"/>
                <w:iCs w:val="0"/>
                <w:color w:val="000000"/>
                <w:sz w:val="22"/>
                <w:szCs w:val="22"/>
                <w:u w:val="none"/>
              </w:rPr>
            </w:pPr>
          </w:p>
        </w:tc>
        <w:tc>
          <w:tcPr>
            <w:tcW w:w="1545" w:type="dxa"/>
            <w:tcBorders>
              <w:top w:val="single" w:color="000000" w:sz="4" w:space="0"/>
              <w:left w:val="single" w:color="000000" w:sz="4" w:space="0"/>
              <w:bottom w:val="single" w:color="000000" w:sz="4" w:space="0"/>
              <w:right w:val="nil"/>
            </w:tcBorders>
            <w:shd w:val="clear" w:color="auto" w:fill="auto"/>
            <w:vAlign w:val="center"/>
          </w:tcPr>
          <w:p w14:paraId="40BCF466">
            <w:pPr>
              <w:rPr>
                <w:rFonts w:hint="eastAsia" w:ascii="宋体" w:hAnsi="宋体" w:eastAsia="宋体" w:cs="宋体"/>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A7D46">
            <w:pPr>
              <w:rPr>
                <w:rFonts w:hint="eastAsia" w:ascii="宋体" w:hAnsi="宋体" w:eastAsia="宋体" w:cs="宋体"/>
                <w:i w:val="0"/>
                <w:iCs w:val="0"/>
                <w:color w:val="000000"/>
                <w:sz w:val="22"/>
                <w:szCs w:val="22"/>
                <w:u w:val="none"/>
              </w:rPr>
            </w:pPr>
          </w:p>
        </w:tc>
      </w:tr>
      <w:tr w14:paraId="3D710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6215C">
            <w:pPr>
              <w:jc w:val="left"/>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2D5F5">
            <w:pPr>
              <w:jc w:val="left"/>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E968D">
            <w:pPr>
              <w:jc w:val="left"/>
              <w:rPr>
                <w:rFonts w:hint="eastAsia" w:ascii="宋体" w:hAnsi="宋体" w:eastAsia="宋体" w:cs="宋体"/>
                <w:i w:val="0"/>
                <w:iCs w:val="0"/>
                <w:color w:val="000000"/>
                <w:sz w:val="22"/>
                <w:szCs w:val="22"/>
                <w:u w:val="none"/>
              </w:rPr>
            </w:pP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34974">
            <w:pPr>
              <w:jc w:val="center"/>
              <w:rPr>
                <w:rFonts w:hint="eastAsia" w:ascii="宋体" w:hAnsi="宋体" w:eastAsia="宋体" w:cs="宋体"/>
                <w:i w:val="0"/>
                <w:iCs w:val="0"/>
                <w:color w:val="000000"/>
                <w:sz w:val="22"/>
                <w:szCs w:val="22"/>
                <w:u w:val="none"/>
              </w:rPr>
            </w:pP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92D17">
            <w:pPr>
              <w:jc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AB2D2">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45957">
            <w:pPr>
              <w:jc w:val="center"/>
              <w:rPr>
                <w:rFonts w:hint="eastAsia" w:ascii="宋体" w:hAnsi="宋体" w:eastAsia="宋体" w:cs="宋体"/>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81F04">
            <w:pPr>
              <w:jc w:val="center"/>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7B7F3">
            <w:pPr>
              <w:rPr>
                <w:rFonts w:hint="eastAsia" w:ascii="宋体" w:hAnsi="宋体" w:eastAsia="宋体" w:cs="宋体"/>
                <w:i w:val="0"/>
                <w:iCs w:val="0"/>
                <w:color w:val="000000"/>
                <w:sz w:val="22"/>
                <w:szCs w:val="22"/>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97693">
            <w:pPr>
              <w:rPr>
                <w:rFonts w:hint="eastAsia" w:ascii="宋体" w:hAnsi="宋体" w:eastAsia="宋体" w:cs="宋体"/>
                <w:i w:val="0"/>
                <w:iCs w:val="0"/>
                <w:color w:val="000000"/>
                <w:sz w:val="22"/>
                <w:szCs w:val="22"/>
                <w:u w:val="none"/>
              </w:rPr>
            </w:pPr>
          </w:p>
        </w:tc>
        <w:tc>
          <w:tcPr>
            <w:tcW w:w="1545" w:type="dxa"/>
            <w:tcBorders>
              <w:top w:val="single" w:color="000000" w:sz="4" w:space="0"/>
              <w:left w:val="single" w:color="000000" w:sz="4" w:space="0"/>
              <w:bottom w:val="single" w:color="000000" w:sz="4" w:space="0"/>
              <w:right w:val="nil"/>
            </w:tcBorders>
            <w:shd w:val="clear" w:color="auto" w:fill="auto"/>
            <w:vAlign w:val="center"/>
          </w:tcPr>
          <w:p w14:paraId="1844DD03">
            <w:pPr>
              <w:rPr>
                <w:rFonts w:hint="eastAsia" w:ascii="宋体" w:hAnsi="宋体" w:eastAsia="宋体" w:cs="宋体"/>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B1548">
            <w:pPr>
              <w:rPr>
                <w:rFonts w:hint="eastAsia" w:ascii="宋体" w:hAnsi="宋体" w:eastAsia="宋体" w:cs="宋体"/>
                <w:i w:val="0"/>
                <w:iCs w:val="0"/>
                <w:color w:val="000000"/>
                <w:sz w:val="22"/>
                <w:szCs w:val="22"/>
                <w:u w:val="none"/>
              </w:rPr>
            </w:pPr>
          </w:p>
        </w:tc>
      </w:tr>
      <w:tr w14:paraId="3F966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A2A22">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D50CD">
            <w:pPr>
              <w:jc w:val="left"/>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394F2">
            <w:pPr>
              <w:jc w:val="left"/>
              <w:rPr>
                <w:rFonts w:hint="eastAsia" w:ascii="宋体" w:hAnsi="宋体" w:eastAsia="宋体" w:cs="宋体"/>
                <w:i w:val="0"/>
                <w:iCs w:val="0"/>
                <w:color w:val="000000"/>
                <w:sz w:val="22"/>
                <w:szCs w:val="22"/>
                <w:u w:val="none"/>
              </w:rPr>
            </w:pP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0FAB4">
            <w:pPr>
              <w:jc w:val="center"/>
              <w:rPr>
                <w:rFonts w:hint="eastAsia" w:ascii="宋体" w:hAnsi="宋体" w:eastAsia="宋体" w:cs="宋体"/>
                <w:i w:val="0"/>
                <w:iCs w:val="0"/>
                <w:color w:val="000000"/>
                <w:sz w:val="22"/>
                <w:szCs w:val="22"/>
                <w:u w:val="none"/>
              </w:rPr>
            </w:pP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CD3FB">
            <w:pPr>
              <w:jc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2F974">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66F60">
            <w:pPr>
              <w:jc w:val="center"/>
              <w:rPr>
                <w:rFonts w:hint="eastAsia" w:ascii="宋体" w:hAnsi="宋体" w:eastAsia="宋体" w:cs="宋体"/>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6FC59">
            <w:pPr>
              <w:jc w:val="center"/>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AE65C">
            <w:pPr>
              <w:rPr>
                <w:rFonts w:hint="eastAsia" w:ascii="宋体" w:hAnsi="宋体" w:eastAsia="宋体" w:cs="宋体"/>
                <w:i w:val="0"/>
                <w:iCs w:val="0"/>
                <w:color w:val="000000"/>
                <w:sz w:val="22"/>
                <w:szCs w:val="22"/>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D4BFC">
            <w:pPr>
              <w:rPr>
                <w:rFonts w:hint="eastAsia" w:ascii="宋体" w:hAnsi="宋体" w:eastAsia="宋体" w:cs="宋体"/>
                <w:i w:val="0"/>
                <w:iCs w:val="0"/>
                <w:color w:val="000000"/>
                <w:sz w:val="22"/>
                <w:szCs w:val="22"/>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1A403">
            <w:pPr>
              <w:rPr>
                <w:rFonts w:hint="eastAsia" w:ascii="宋体" w:hAnsi="宋体" w:eastAsia="宋体" w:cs="宋体"/>
                <w:i w:val="0"/>
                <w:iCs w:val="0"/>
                <w:color w:val="000000"/>
                <w:sz w:val="22"/>
                <w:szCs w:val="22"/>
                <w:u w:val="none"/>
              </w:rPr>
            </w:pPr>
          </w:p>
        </w:tc>
        <w:tc>
          <w:tcPr>
            <w:tcW w:w="990" w:type="dxa"/>
            <w:tcBorders>
              <w:top w:val="nil"/>
              <w:left w:val="single" w:color="000000" w:sz="4" w:space="0"/>
              <w:bottom w:val="single" w:color="000000" w:sz="4" w:space="0"/>
              <w:right w:val="single" w:color="000000" w:sz="4" w:space="0"/>
            </w:tcBorders>
            <w:shd w:val="clear" w:color="auto" w:fill="auto"/>
            <w:noWrap/>
            <w:vAlign w:val="center"/>
          </w:tcPr>
          <w:p w14:paraId="4E6CFEAD">
            <w:pPr>
              <w:rPr>
                <w:rFonts w:hint="eastAsia" w:ascii="宋体" w:hAnsi="宋体" w:eastAsia="宋体" w:cs="宋体"/>
                <w:i w:val="0"/>
                <w:iCs w:val="0"/>
                <w:color w:val="000000"/>
                <w:sz w:val="22"/>
                <w:szCs w:val="22"/>
                <w:u w:val="none"/>
              </w:rPr>
            </w:pPr>
          </w:p>
        </w:tc>
      </w:tr>
      <w:tr w14:paraId="63265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EC4A1">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BAF05">
            <w:pPr>
              <w:jc w:val="center"/>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7F064">
            <w:pPr>
              <w:jc w:val="center"/>
              <w:rPr>
                <w:rFonts w:hint="eastAsia" w:ascii="宋体" w:hAnsi="宋体" w:eastAsia="宋体" w:cs="宋体"/>
                <w:i w:val="0"/>
                <w:iCs w:val="0"/>
                <w:color w:val="000000"/>
                <w:sz w:val="22"/>
                <w:szCs w:val="22"/>
                <w:u w:val="none"/>
              </w:rPr>
            </w:pP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62C8E">
            <w:pPr>
              <w:jc w:val="center"/>
              <w:rPr>
                <w:rFonts w:hint="eastAsia" w:ascii="宋体" w:hAnsi="宋体" w:eastAsia="宋体" w:cs="宋体"/>
                <w:i w:val="0"/>
                <w:iCs w:val="0"/>
                <w:color w:val="000000"/>
                <w:sz w:val="22"/>
                <w:szCs w:val="22"/>
                <w:u w:val="none"/>
              </w:rPr>
            </w:pP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B2C59">
            <w:pPr>
              <w:jc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BCE95">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CC126">
            <w:pPr>
              <w:jc w:val="center"/>
              <w:rPr>
                <w:rFonts w:hint="eastAsia" w:ascii="宋体" w:hAnsi="宋体" w:eastAsia="宋体" w:cs="宋体"/>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050FC">
            <w:pPr>
              <w:jc w:val="center"/>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97CD2">
            <w:pPr>
              <w:rPr>
                <w:rFonts w:hint="eastAsia" w:ascii="宋体" w:hAnsi="宋体" w:eastAsia="宋体" w:cs="宋体"/>
                <w:i w:val="0"/>
                <w:iCs w:val="0"/>
                <w:color w:val="000000"/>
                <w:sz w:val="22"/>
                <w:szCs w:val="22"/>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F829E">
            <w:pPr>
              <w:rPr>
                <w:rFonts w:hint="eastAsia" w:ascii="宋体" w:hAnsi="宋体" w:eastAsia="宋体" w:cs="宋体"/>
                <w:i w:val="0"/>
                <w:iCs w:val="0"/>
                <w:color w:val="000000"/>
                <w:sz w:val="22"/>
                <w:szCs w:val="22"/>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87432">
            <w:pPr>
              <w:rPr>
                <w:rFonts w:hint="eastAsia" w:ascii="宋体" w:hAnsi="宋体" w:eastAsia="宋体" w:cs="宋体"/>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A717E">
            <w:pPr>
              <w:rPr>
                <w:rFonts w:hint="eastAsia" w:ascii="宋体" w:hAnsi="宋体" w:eastAsia="宋体" w:cs="宋体"/>
                <w:i w:val="0"/>
                <w:iCs w:val="0"/>
                <w:color w:val="000000"/>
                <w:sz w:val="22"/>
                <w:szCs w:val="22"/>
                <w:u w:val="none"/>
              </w:rPr>
            </w:pPr>
          </w:p>
        </w:tc>
      </w:tr>
    </w:tbl>
    <w:p w14:paraId="3F33E542">
      <w:pPr>
        <w:ind w:left="0" w:leftChars="0" w:firstLine="0" w:firstLineChars="0"/>
        <w:rPr>
          <w:rFonts w:hint="default" w:ascii="黑体" w:hAnsi="黑体" w:eastAsia="黑体" w:cs="黑体"/>
          <w:color w:val="auto"/>
          <w:sz w:val="32"/>
          <w:szCs w:val="32"/>
          <w:highlight w:val="none"/>
          <w:lang w:val="en-US" w:eastAsia="zh-CN"/>
        </w:rPr>
        <w:sectPr>
          <w:pgSz w:w="16840" w:h="11907" w:orient="landscape"/>
          <w:pgMar w:top="1587" w:right="2098" w:bottom="1474" w:left="1984" w:header="905" w:footer="847" w:gutter="0"/>
          <w:pgBorders>
            <w:top w:val="none" w:sz="0" w:space="0"/>
            <w:left w:val="none" w:sz="0" w:space="0"/>
            <w:bottom w:val="none" w:sz="0" w:space="0"/>
            <w:right w:val="none" w:sz="0" w:space="0"/>
          </w:pgBorders>
          <w:pgNumType w:fmt="decimal"/>
          <w:cols w:space="720" w:num="1"/>
        </w:sectPr>
      </w:pPr>
    </w:p>
    <w:p w14:paraId="2B3B343A">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baseline"/>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附件2：报名文件模板（所有材料须加盖公章，否则视为无效）</w:t>
      </w:r>
    </w:p>
    <w:p w14:paraId="57F8375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1</w:t>
      </w:r>
      <w:r>
        <w:rPr>
          <w:rFonts w:hint="eastAsia" w:ascii="仿宋_GB2312" w:hAnsi="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供应商营业执照</w:t>
      </w:r>
    </w:p>
    <w:p w14:paraId="28860173">
      <w:pPr>
        <w:rPr>
          <w:rFonts w:hint="eastAsia"/>
          <w:highlight w:val="none"/>
        </w:rPr>
      </w:pPr>
      <w:r>
        <w:rPr>
          <w:rFonts w:hint="eastAsia"/>
          <w:highlight w:val="none"/>
        </w:rPr>
        <w:br w:type="page"/>
      </w:r>
    </w:p>
    <w:p w14:paraId="257DDEB6">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2</w:t>
      </w:r>
      <w:r>
        <w:rPr>
          <w:rFonts w:hint="eastAsia" w:ascii="仿宋_GB2312" w:hAnsi="仿宋_GB2312" w:cs="仿宋_GB2312"/>
          <w:b/>
          <w:bCs/>
          <w:color w:val="auto"/>
          <w:sz w:val="28"/>
          <w:szCs w:val="28"/>
          <w:highlight w:val="none"/>
          <w:lang w:val="en-US" w:eastAsia="zh-CN"/>
        </w:rPr>
        <w:t>.</w:t>
      </w:r>
      <w:r>
        <w:rPr>
          <w:rFonts w:hint="eastAsia" w:ascii="仿宋_GB2312" w:hAnsi="仿宋_GB2312" w:cs="仿宋_GB2312"/>
          <w:b/>
          <w:bCs/>
          <w:color w:val="auto"/>
          <w:sz w:val="28"/>
          <w:szCs w:val="28"/>
          <w:highlight w:val="none"/>
          <w:lang w:eastAsia="zh-CN"/>
        </w:rPr>
        <w:t>药品</w:t>
      </w:r>
      <w:r>
        <w:rPr>
          <w:rFonts w:hint="eastAsia" w:ascii="仿宋_GB2312" w:hAnsi="仿宋_GB2312" w:eastAsia="仿宋_GB2312" w:cs="仿宋_GB2312"/>
          <w:b/>
          <w:bCs/>
          <w:color w:val="auto"/>
          <w:sz w:val="28"/>
          <w:szCs w:val="28"/>
          <w:highlight w:val="none"/>
        </w:rPr>
        <w:t>经营许可证</w:t>
      </w:r>
    </w:p>
    <w:p w14:paraId="4EE1252F">
      <w:pPr>
        <w:rPr>
          <w:rFonts w:hint="eastAsia"/>
          <w:highlight w:val="none"/>
        </w:rPr>
      </w:pPr>
      <w:r>
        <w:rPr>
          <w:rFonts w:hint="eastAsia"/>
          <w:highlight w:val="none"/>
        </w:rPr>
        <w:br w:type="page"/>
      </w:r>
    </w:p>
    <w:p w14:paraId="5ADD254F">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3</w:t>
      </w:r>
      <w:r>
        <w:rPr>
          <w:rFonts w:hint="eastAsia" w:ascii="仿宋_GB2312" w:hAnsi="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生产厂家营业执照</w:t>
      </w:r>
    </w:p>
    <w:p w14:paraId="2FC16044">
      <w:pPr>
        <w:rPr>
          <w:rFonts w:hint="eastAsia"/>
          <w:highlight w:val="none"/>
        </w:rPr>
      </w:pPr>
      <w:r>
        <w:rPr>
          <w:rFonts w:hint="eastAsia"/>
          <w:highlight w:val="none"/>
        </w:rPr>
        <w:br w:type="page"/>
      </w:r>
    </w:p>
    <w:p w14:paraId="6942831B">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4</w:t>
      </w:r>
      <w:r>
        <w:rPr>
          <w:rFonts w:hint="eastAsia" w:ascii="仿宋_GB2312" w:hAnsi="仿宋_GB2312" w:cs="仿宋_GB2312"/>
          <w:b/>
          <w:bCs/>
          <w:color w:val="auto"/>
          <w:sz w:val="28"/>
          <w:szCs w:val="28"/>
          <w:highlight w:val="none"/>
          <w:lang w:val="en-US" w:eastAsia="zh-CN"/>
        </w:rPr>
        <w:t>.</w:t>
      </w:r>
      <w:r>
        <w:rPr>
          <w:rFonts w:hint="eastAsia" w:ascii="仿宋_GB2312" w:hAnsi="仿宋_GB2312" w:cs="仿宋_GB2312"/>
          <w:b/>
          <w:bCs/>
          <w:color w:val="auto"/>
          <w:sz w:val="28"/>
          <w:szCs w:val="28"/>
          <w:highlight w:val="none"/>
          <w:lang w:eastAsia="zh-CN"/>
        </w:rPr>
        <w:t>药品</w:t>
      </w:r>
      <w:r>
        <w:rPr>
          <w:rFonts w:hint="eastAsia" w:ascii="仿宋_GB2312" w:hAnsi="仿宋_GB2312" w:eastAsia="仿宋_GB2312" w:cs="仿宋_GB2312"/>
          <w:b/>
          <w:bCs/>
          <w:color w:val="auto"/>
          <w:sz w:val="28"/>
          <w:szCs w:val="28"/>
          <w:highlight w:val="none"/>
        </w:rPr>
        <w:t>生产许可证</w:t>
      </w:r>
    </w:p>
    <w:p w14:paraId="4A5DE3C0">
      <w:pPr>
        <w:rPr>
          <w:rFonts w:hint="eastAsia"/>
          <w:highlight w:val="none"/>
          <w:lang w:eastAsia="zh-CN"/>
        </w:rPr>
      </w:pPr>
      <w:r>
        <w:rPr>
          <w:rFonts w:hint="eastAsia"/>
          <w:highlight w:val="none"/>
        </w:rPr>
        <w:br w:type="page"/>
      </w:r>
    </w:p>
    <w:p w14:paraId="59759FDA">
      <w:pPr>
        <w:rPr>
          <w:rFonts w:hint="eastAsia" w:ascii="仿宋_GB2312" w:hAnsi="仿宋_GB2312" w:eastAsia="仿宋_GB2312" w:cs="仿宋_GB2312"/>
          <w:b/>
          <w:bCs/>
          <w:color w:val="auto"/>
          <w:kern w:val="2"/>
          <w:sz w:val="28"/>
          <w:szCs w:val="28"/>
          <w:highlight w:val="none"/>
          <w:lang w:val="en-US" w:eastAsia="zh-CN" w:bidi="ar-SA"/>
        </w:rPr>
      </w:pPr>
      <w:r>
        <w:rPr>
          <w:rFonts w:hint="eastAsia" w:ascii="仿宋_GB2312" w:hAnsi="仿宋_GB2312" w:cs="仿宋_GB2312"/>
          <w:b/>
          <w:bCs/>
          <w:color w:val="auto"/>
          <w:kern w:val="2"/>
          <w:sz w:val="28"/>
          <w:szCs w:val="28"/>
          <w:highlight w:val="none"/>
          <w:lang w:val="en-US" w:eastAsia="zh-CN" w:bidi="ar-SA"/>
        </w:rPr>
        <w:t>5.生产厂家的纸质授权证明（分级授权须逐级提供，且须提供各级授权公司资质）及江西省医保平台建立配送关系截图。</w:t>
      </w:r>
      <w:r>
        <w:rPr>
          <w:rFonts w:hint="eastAsia" w:ascii="仿宋_GB2312" w:hAnsi="仿宋_GB2312" w:eastAsia="仿宋_GB2312" w:cs="仿宋_GB2312"/>
          <w:b/>
          <w:bCs/>
          <w:color w:val="auto"/>
          <w:kern w:val="2"/>
          <w:sz w:val="28"/>
          <w:szCs w:val="28"/>
          <w:highlight w:val="none"/>
          <w:lang w:val="en-US" w:eastAsia="zh-CN" w:bidi="ar-SA"/>
        </w:rPr>
        <w:br w:type="page"/>
      </w:r>
    </w:p>
    <w:p w14:paraId="50C97D79">
      <w:pPr>
        <w:keepNext w:val="0"/>
        <w:keepLines w:val="0"/>
        <w:pageBreakBefore w:val="0"/>
        <w:widowControl/>
        <w:numPr>
          <w:ilvl w:val="0"/>
          <w:numId w:val="0"/>
        </w:numPr>
        <w:kinsoku/>
        <w:wordWrap/>
        <w:overflowPunct/>
        <w:topLinePunct w:val="0"/>
        <w:autoSpaceDE/>
        <w:autoSpaceDN/>
        <w:bidi w:val="0"/>
        <w:adjustRightInd/>
        <w:snapToGrid/>
        <w:ind w:firstLine="562" w:firstLineChars="200"/>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cs="仿宋_GB2312"/>
          <w:b/>
          <w:bCs/>
          <w:color w:val="auto"/>
          <w:kern w:val="2"/>
          <w:sz w:val="28"/>
          <w:szCs w:val="28"/>
          <w:highlight w:val="none"/>
          <w:lang w:val="en-US" w:eastAsia="zh-CN" w:bidi="ar-SA"/>
        </w:rPr>
        <w:t>6</w:t>
      </w:r>
      <w:r>
        <w:rPr>
          <w:rFonts w:hint="eastAsia" w:ascii="仿宋_GB2312" w:hAnsi="仿宋_GB2312" w:eastAsia="仿宋_GB2312" w:cs="仿宋_GB2312"/>
          <w:b/>
          <w:bCs/>
          <w:color w:val="auto"/>
          <w:kern w:val="2"/>
          <w:sz w:val="28"/>
          <w:szCs w:val="28"/>
          <w:highlight w:val="none"/>
          <w:lang w:val="en-US" w:eastAsia="zh-CN" w:bidi="ar-SA"/>
        </w:rPr>
        <w:t>.</w:t>
      </w:r>
      <w:r>
        <w:rPr>
          <w:rFonts w:hint="eastAsia" w:ascii="仿宋_GB2312" w:hAnsi="仿宋_GB2312" w:eastAsia="仿宋_GB2312" w:cs="仿宋_GB2312"/>
          <w:b/>
          <w:bCs/>
          <w:color w:val="auto"/>
          <w:sz w:val="28"/>
          <w:szCs w:val="28"/>
          <w:highlight w:val="none"/>
        </w:rPr>
        <w:t>法定代表人授权委托书，委托书需附法人及被授权人身份证复印件</w:t>
      </w:r>
    </w:p>
    <w:p w14:paraId="4A20A695">
      <w:pPr>
        <w:pStyle w:val="5"/>
        <w:keepNext w:val="0"/>
        <w:keepLines w:val="0"/>
        <w:pageBreakBefore w:val="0"/>
        <w:widowControl/>
        <w:kinsoku/>
        <w:wordWrap/>
        <w:overflowPunct/>
        <w:topLinePunct w:val="0"/>
        <w:autoSpaceDE/>
        <w:autoSpaceDN/>
        <w:bidi w:val="0"/>
        <w:adjustRightInd/>
        <w:snapToGrid/>
        <w:spacing w:line="460" w:lineRule="exact"/>
        <w:ind w:firstLine="640" w:firstLineChars="200"/>
        <w:jc w:val="center"/>
        <w:textAlignment w:val="baseline"/>
        <w:rPr>
          <w:rFonts w:hint="eastAsia" w:ascii="方正小标宋简体" w:hAnsi="方正小标宋简体" w:eastAsia="方正小标宋简体" w:cs="方正小标宋简体"/>
          <w:sz w:val="32"/>
          <w:szCs w:val="32"/>
          <w:highlight w:val="none"/>
          <w:lang w:eastAsia="zh-CN"/>
        </w:rPr>
      </w:pPr>
      <w:r>
        <w:rPr>
          <w:rFonts w:hint="eastAsia" w:ascii="方正小标宋简体" w:hAnsi="方正小标宋简体" w:eastAsia="方正小标宋简体" w:cs="方正小标宋简体"/>
          <w:sz w:val="32"/>
          <w:szCs w:val="32"/>
          <w:highlight w:val="none"/>
          <w:lang w:eastAsia="zh-CN"/>
        </w:rPr>
        <w:t>法人授权委托书</w:t>
      </w:r>
    </w:p>
    <w:p w14:paraId="6FF8FC40">
      <w:pPr>
        <w:keepNext w:val="0"/>
        <w:keepLines w:val="0"/>
        <w:pageBreakBefore w:val="0"/>
        <w:widowControl/>
        <w:kinsoku/>
        <w:wordWrap/>
        <w:overflowPunct/>
        <w:topLinePunct w:val="0"/>
        <w:autoSpaceDE/>
        <w:autoSpaceDN/>
        <w:bidi w:val="0"/>
        <w:adjustRightInd/>
        <w:snapToGrid/>
        <w:spacing w:line="460" w:lineRule="exact"/>
        <w:ind w:left="0" w:right="0" w:firstLine="556" w:firstLineChars="200"/>
        <w:jc w:val="both"/>
        <w:textAlignment w:val="baseline"/>
        <w:rPr>
          <w:rFonts w:hint="eastAsia" w:ascii="仿宋_GB2312" w:hAnsi="仿宋_GB2312" w:eastAsia="仿宋_GB2312" w:cs="仿宋_GB2312"/>
          <w:spacing w:val="-5"/>
          <w:sz w:val="28"/>
          <w:szCs w:val="28"/>
          <w:highlight w:val="none"/>
        </w:rPr>
      </w:pPr>
      <w:r>
        <w:rPr>
          <w:rFonts w:hint="eastAsia" w:ascii="仿宋_GB2312" w:hAnsi="仿宋_GB2312" w:eastAsia="仿宋_GB2312" w:cs="仿宋_GB2312"/>
          <w:spacing w:val="-1"/>
          <w:sz w:val="28"/>
          <w:szCs w:val="28"/>
          <w:highlight w:val="none"/>
        </w:rPr>
        <w:t>兹授权</w:t>
      </w:r>
      <w:r>
        <w:rPr>
          <w:rFonts w:hint="eastAsia" w:ascii="仿宋_GB2312" w:hAnsi="仿宋_GB2312" w:eastAsia="仿宋_GB2312" w:cs="仿宋_GB2312"/>
          <w:spacing w:val="-1"/>
          <w:sz w:val="28"/>
          <w:szCs w:val="28"/>
          <w:highlight w:val="none"/>
          <w:u w:val="single"/>
          <w:lang w:val="en-US" w:eastAsia="zh-CN"/>
        </w:rPr>
        <w:t xml:space="preserve">    </w:t>
      </w:r>
      <w:r>
        <w:rPr>
          <w:rFonts w:hint="eastAsia" w:ascii="仿宋_GB2312" w:hAnsi="仿宋_GB2312" w:cs="仿宋_GB2312"/>
          <w:spacing w:val="-1"/>
          <w:sz w:val="28"/>
          <w:szCs w:val="28"/>
          <w:highlight w:val="none"/>
          <w:u w:val="single"/>
          <w:lang w:val="en-US" w:eastAsia="zh-CN"/>
        </w:rPr>
        <w:t xml:space="preserve">   </w:t>
      </w:r>
      <w:r>
        <w:rPr>
          <w:rFonts w:hint="eastAsia" w:ascii="仿宋_GB2312" w:hAnsi="仿宋_GB2312" w:eastAsia="仿宋_GB2312" w:cs="仿宋_GB2312"/>
          <w:spacing w:val="-1"/>
          <w:sz w:val="28"/>
          <w:szCs w:val="28"/>
          <w:highlight w:val="none"/>
          <w:u w:val="single"/>
          <w:lang w:val="en-US" w:eastAsia="zh-CN"/>
        </w:rPr>
        <w:t xml:space="preserve"> </w:t>
      </w:r>
      <w:r>
        <w:rPr>
          <w:rFonts w:hint="eastAsia" w:ascii="仿宋_GB2312" w:hAnsi="仿宋_GB2312" w:eastAsia="仿宋_GB2312" w:cs="仿宋_GB2312"/>
          <w:spacing w:val="-1"/>
          <w:sz w:val="28"/>
          <w:szCs w:val="28"/>
          <w:highlight w:val="none"/>
          <w:u w:val="none"/>
        </w:rPr>
        <w:t>同志</w:t>
      </w:r>
      <w:r>
        <w:rPr>
          <w:rFonts w:hint="eastAsia" w:ascii="仿宋_GB2312" w:hAnsi="仿宋_GB2312" w:cs="仿宋_GB2312"/>
          <w:spacing w:val="-1"/>
          <w:sz w:val="28"/>
          <w:szCs w:val="28"/>
          <w:highlight w:val="none"/>
          <w:u w:val="none"/>
          <w:lang w:eastAsia="zh-CN"/>
        </w:rPr>
        <w:t>（身份证号：</w:t>
      </w:r>
      <w:r>
        <w:rPr>
          <w:rFonts w:hint="eastAsia" w:ascii="仿宋_GB2312" w:hAnsi="仿宋_GB2312" w:cs="仿宋_GB2312"/>
          <w:spacing w:val="-1"/>
          <w:sz w:val="28"/>
          <w:szCs w:val="28"/>
          <w:highlight w:val="none"/>
          <w:u w:val="single"/>
          <w:lang w:val="en-US" w:eastAsia="zh-CN"/>
        </w:rPr>
        <w:t xml:space="preserve">              </w:t>
      </w:r>
      <w:r>
        <w:rPr>
          <w:rFonts w:hint="eastAsia" w:ascii="仿宋_GB2312" w:hAnsi="仿宋_GB2312" w:cs="仿宋_GB2312"/>
          <w:spacing w:val="-1"/>
          <w:sz w:val="28"/>
          <w:szCs w:val="28"/>
          <w:highlight w:val="none"/>
          <w:u w:val="none"/>
          <w:lang w:val="en-US" w:eastAsia="zh-CN"/>
        </w:rPr>
        <w:t>，联系电话：</w:t>
      </w:r>
      <w:r>
        <w:rPr>
          <w:rFonts w:hint="eastAsia" w:ascii="仿宋_GB2312" w:hAnsi="仿宋_GB2312" w:cs="仿宋_GB2312"/>
          <w:spacing w:val="-1"/>
          <w:sz w:val="28"/>
          <w:szCs w:val="28"/>
          <w:highlight w:val="none"/>
          <w:u w:val="single"/>
          <w:lang w:val="en-US" w:eastAsia="zh-CN"/>
        </w:rPr>
        <w:t xml:space="preserve">       </w:t>
      </w:r>
      <w:r>
        <w:rPr>
          <w:rFonts w:hint="eastAsia" w:ascii="仿宋_GB2312" w:hAnsi="仿宋_GB2312" w:cs="仿宋_GB2312"/>
          <w:spacing w:val="-1"/>
          <w:sz w:val="28"/>
          <w:szCs w:val="28"/>
          <w:highlight w:val="none"/>
          <w:u w:val="none"/>
          <w:lang w:val="en-US" w:eastAsia="zh-CN"/>
        </w:rPr>
        <w:t>）</w:t>
      </w:r>
      <w:r>
        <w:rPr>
          <w:rFonts w:hint="eastAsia" w:ascii="仿宋_GB2312" w:hAnsi="仿宋_GB2312" w:eastAsia="仿宋_GB2312" w:cs="仿宋_GB2312"/>
          <w:spacing w:val="-1"/>
          <w:sz w:val="28"/>
          <w:szCs w:val="28"/>
          <w:highlight w:val="none"/>
        </w:rPr>
        <w:t>为我公司参加贵单位组织的</w:t>
      </w:r>
      <w:r>
        <w:rPr>
          <w:rFonts w:hint="eastAsia" w:ascii="仿宋_GB2312" w:hAnsi="仿宋_GB2312" w:cs="仿宋_GB2312"/>
          <w:spacing w:val="-1"/>
          <w:sz w:val="28"/>
          <w:szCs w:val="28"/>
          <w:highlight w:val="none"/>
          <w:lang w:eastAsia="zh-CN"/>
        </w:rPr>
        <w:t>药品询价</w:t>
      </w:r>
      <w:r>
        <w:rPr>
          <w:rFonts w:hint="eastAsia" w:ascii="仿宋_GB2312" w:hAnsi="仿宋_GB2312" w:eastAsia="仿宋_GB2312" w:cs="仿宋_GB2312"/>
          <w:sz w:val="28"/>
          <w:szCs w:val="28"/>
          <w:highlight w:val="none"/>
          <w:u w:val="single"/>
          <w:lang w:val="en-US" w:eastAsia="zh-CN"/>
        </w:rPr>
        <w:t>（</w:t>
      </w:r>
      <w:r>
        <w:rPr>
          <w:rFonts w:hint="eastAsia" w:ascii="仿宋_GB2312" w:hAnsi="仿宋_GB2312" w:cs="仿宋_GB2312"/>
          <w:sz w:val="28"/>
          <w:szCs w:val="28"/>
          <w:highlight w:val="none"/>
          <w:u w:val="single"/>
          <w:lang w:val="en-US" w:eastAsia="zh-CN"/>
        </w:rPr>
        <w:t>药品序号</w:t>
      </w:r>
      <w:r>
        <w:rPr>
          <w:rFonts w:hint="eastAsia" w:ascii="仿宋_GB2312" w:hAnsi="仿宋_GB2312" w:eastAsia="仿宋_GB2312" w:cs="仿宋_GB2312"/>
          <w:sz w:val="28"/>
          <w:szCs w:val="28"/>
          <w:highlight w:val="none"/>
          <w:u w:val="single"/>
          <w:lang w:val="en-US" w:eastAsia="zh-CN"/>
        </w:rPr>
        <w:t>：</w:t>
      </w:r>
      <w:r>
        <w:rPr>
          <w:rFonts w:hint="eastAsia" w:ascii="仿宋_GB2312" w:hAnsi="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u w:val="single"/>
          <w:lang w:val="en-US" w:eastAsia="zh-CN"/>
        </w:rPr>
        <w:t>）</w:t>
      </w:r>
      <w:r>
        <w:rPr>
          <w:rFonts w:hint="eastAsia" w:ascii="仿宋_GB2312" w:hAnsi="仿宋_GB2312" w:eastAsia="仿宋_GB2312" w:cs="仿宋_GB2312"/>
          <w:spacing w:val="-2"/>
          <w:sz w:val="28"/>
          <w:szCs w:val="28"/>
          <w:highlight w:val="none"/>
        </w:rPr>
        <w:t>的</w:t>
      </w:r>
      <w:r>
        <w:rPr>
          <w:rFonts w:hint="eastAsia" w:ascii="仿宋_GB2312" w:hAnsi="仿宋_GB2312" w:eastAsia="仿宋_GB2312" w:cs="仿宋_GB2312"/>
          <w:sz w:val="28"/>
          <w:szCs w:val="28"/>
          <w:highlight w:val="none"/>
        </w:rPr>
        <w:t>代表人，全权代表我公司处理在</w:t>
      </w:r>
      <w:r>
        <w:rPr>
          <w:rFonts w:hint="eastAsia" w:ascii="仿宋_GB2312" w:hAnsi="仿宋_GB2312" w:cs="仿宋_GB2312"/>
          <w:sz w:val="28"/>
          <w:szCs w:val="28"/>
          <w:highlight w:val="none"/>
          <w:lang w:eastAsia="zh-CN"/>
        </w:rPr>
        <w:t>本次询价</w:t>
      </w:r>
      <w:r>
        <w:rPr>
          <w:rFonts w:hint="eastAsia" w:ascii="仿宋_GB2312" w:hAnsi="仿宋_GB2312" w:eastAsia="仿宋_GB2312" w:cs="仿宋_GB2312"/>
          <w:sz w:val="28"/>
          <w:szCs w:val="28"/>
          <w:highlight w:val="none"/>
        </w:rPr>
        <w:t>中的一切事宜。</w:t>
      </w:r>
      <w:r>
        <w:rPr>
          <w:rFonts w:hint="eastAsia" w:ascii="仿宋_GB2312" w:hAnsi="仿宋_GB2312" w:cs="仿宋_GB2312"/>
          <w:sz w:val="28"/>
          <w:szCs w:val="28"/>
          <w:highlight w:val="none"/>
          <w:lang w:eastAsia="zh-CN"/>
        </w:rPr>
        <w:t>本授权委托书</w:t>
      </w:r>
      <w:r>
        <w:rPr>
          <w:rFonts w:hint="eastAsia" w:ascii="仿宋_GB2312" w:hAnsi="仿宋_GB2312" w:eastAsia="仿宋_GB2312" w:cs="仿宋_GB2312"/>
          <w:spacing w:val="-1"/>
          <w:sz w:val="28"/>
          <w:szCs w:val="28"/>
          <w:highlight w:val="none"/>
        </w:rPr>
        <w:t>从</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年</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月</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日起至</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年</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月</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日</w:t>
      </w:r>
      <w:r>
        <w:rPr>
          <w:rFonts w:hint="eastAsia" w:ascii="仿宋_GB2312" w:hAnsi="仿宋_GB2312" w:eastAsia="仿宋_GB2312" w:cs="仿宋_GB2312"/>
          <w:spacing w:val="-5"/>
          <w:sz w:val="28"/>
          <w:szCs w:val="28"/>
          <w:highlight w:val="none"/>
        </w:rPr>
        <w:t>止。</w:t>
      </w:r>
    </w:p>
    <w:p w14:paraId="298F0FB7">
      <w:pPr>
        <w:pStyle w:val="11"/>
        <w:keepNext w:val="0"/>
        <w:keepLines w:val="0"/>
        <w:pageBreakBefore w:val="0"/>
        <w:kinsoku/>
        <w:wordWrap/>
        <w:overflowPunct/>
        <w:topLinePunct w:val="0"/>
        <w:bidi w:val="0"/>
        <w:snapToGrid/>
        <w:spacing w:line="460" w:lineRule="exact"/>
        <w:ind w:firstLine="480" w:firstLineChars="200"/>
        <w:rPr>
          <w:rFonts w:hint="eastAsia"/>
          <w:highlight w:val="none"/>
        </w:rPr>
      </w:pPr>
    </w:p>
    <w:p w14:paraId="3E57FF09">
      <w:pPr>
        <w:keepNext w:val="0"/>
        <w:keepLines w:val="0"/>
        <w:pageBreakBefore w:val="0"/>
        <w:widowControl/>
        <w:kinsoku/>
        <w:wordWrap/>
        <w:overflowPunct/>
        <w:topLinePunct w:val="0"/>
        <w:autoSpaceDE/>
        <w:autoSpaceDN/>
        <w:bidi w:val="0"/>
        <w:adjustRightInd/>
        <w:snapToGrid/>
        <w:spacing w:line="460" w:lineRule="exact"/>
        <w:ind w:left="0" w:right="0" w:firstLine="564" w:firstLineChars="200"/>
        <w:jc w:val="right"/>
        <w:textAlignment w:val="baseline"/>
        <w:rPr>
          <w:rFonts w:hint="eastAsia" w:ascii="仿宋_GB2312" w:hAnsi="仿宋_GB2312" w:eastAsia="仿宋_GB2312" w:cs="仿宋_GB2312"/>
          <w:sz w:val="28"/>
          <w:szCs w:val="28"/>
          <w:highlight w:val="none"/>
        </w:rPr>
      </w:pPr>
      <w:r>
        <w:rPr>
          <w:rFonts w:hint="eastAsia" w:ascii="仿宋_GB2312" w:hAnsi="仿宋_GB2312" w:cs="仿宋_GB2312"/>
          <w:spacing w:val="1"/>
          <w:sz w:val="28"/>
          <w:szCs w:val="28"/>
          <w:highlight w:val="none"/>
          <w:lang w:eastAsia="zh-CN"/>
        </w:rPr>
        <w:t>授权单位</w:t>
      </w:r>
      <w:r>
        <w:rPr>
          <w:rFonts w:hint="eastAsia" w:ascii="仿宋_GB2312" w:hAnsi="仿宋_GB2312" w:eastAsia="仿宋_GB2312" w:cs="仿宋_GB2312"/>
          <w:spacing w:val="-13"/>
          <w:sz w:val="28"/>
          <w:szCs w:val="28"/>
          <w:highlight w:val="none"/>
        </w:rPr>
        <w:t>：（</w:t>
      </w:r>
      <w:r>
        <w:rPr>
          <w:rFonts w:hint="eastAsia" w:ascii="仿宋_GB2312" w:hAnsi="仿宋_GB2312" w:eastAsia="仿宋_GB2312" w:cs="仿宋_GB2312"/>
          <w:spacing w:val="1"/>
          <w:sz w:val="28"/>
          <w:szCs w:val="28"/>
          <w:highlight w:val="none"/>
        </w:rPr>
        <w:t>加盖单位公章）</w:t>
      </w:r>
    </w:p>
    <w:p w14:paraId="73BA7E56">
      <w:pPr>
        <w:keepNext w:val="0"/>
        <w:keepLines w:val="0"/>
        <w:pageBreakBefore w:val="0"/>
        <w:widowControl/>
        <w:kinsoku/>
        <w:wordWrap/>
        <w:overflowPunct/>
        <w:topLinePunct w:val="0"/>
        <w:autoSpaceDE/>
        <w:autoSpaceDN/>
        <w:bidi w:val="0"/>
        <w:adjustRightInd/>
        <w:snapToGrid/>
        <w:spacing w:line="460" w:lineRule="exact"/>
        <w:ind w:left="0" w:right="0" w:firstLine="560" w:firstLineChars="200"/>
        <w:jc w:val="righ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法定代表人</w:t>
      </w:r>
      <w:r>
        <w:rPr>
          <w:rFonts w:hint="eastAsia" w:ascii="仿宋_GB2312" w:hAnsi="仿宋_GB2312" w:eastAsia="仿宋_GB2312" w:cs="仿宋_GB2312"/>
          <w:spacing w:val="-17"/>
          <w:sz w:val="28"/>
          <w:szCs w:val="28"/>
          <w:highlight w:val="none"/>
        </w:rPr>
        <w:t>：（</w:t>
      </w:r>
      <w:r>
        <w:rPr>
          <w:rFonts w:hint="eastAsia" w:ascii="仿宋_GB2312" w:hAnsi="仿宋_GB2312" w:eastAsia="仿宋_GB2312" w:cs="仿宋_GB2312"/>
          <w:sz w:val="28"/>
          <w:szCs w:val="28"/>
          <w:highlight w:val="none"/>
        </w:rPr>
        <w:t>签字或签章）</w:t>
      </w:r>
    </w:p>
    <w:p w14:paraId="372051CF">
      <w:pPr>
        <w:keepNext w:val="0"/>
        <w:keepLines w:val="0"/>
        <w:pageBreakBefore w:val="0"/>
        <w:widowControl/>
        <w:kinsoku/>
        <w:wordWrap/>
        <w:overflowPunct/>
        <w:topLinePunct w:val="0"/>
        <w:autoSpaceDE/>
        <w:autoSpaceDN/>
        <w:bidi w:val="0"/>
        <w:adjustRightInd/>
        <w:snapToGrid/>
        <w:spacing w:line="460" w:lineRule="exact"/>
        <w:ind w:left="0" w:right="0" w:firstLine="568" w:firstLineChars="200"/>
        <w:jc w:val="right"/>
        <w:textAlignment w:val="baseline"/>
        <w:rPr>
          <w:rFonts w:hint="eastAsia" w:ascii="仿宋_GB2312" w:hAnsi="仿宋_GB2312" w:eastAsia="仿宋_GB2312" w:cs="仿宋_GB2312"/>
          <w:spacing w:val="2"/>
          <w:sz w:val="28"/>
          <w:szCs w:val="28"/>
          <w:highlight w:val="none"/>
        </w:rPr>
      </w:pPr>
      <w:r>
        <w:rPr>
          <w:rFonts w:hint="eastAsia" w:ascii="仿宋_GB2312" w:hAnsi="仿宋_GB2312" w:eastAsia="仿宋_GB2312" w:cs="仿宋_GB2312"/>
          <w:spacing w:val="2"/>
          <w:sz w:val="28"/>
          <w:szCs w:val="28"/>
          <w:highlight w:val="none"/>
        </w:rPr>
        <w:t>授权代表</w:t>
      </w:r>
      <w:r>
        <w:rPr>
          <w:rFonts w:hint="eastAsia" w:ascii="仿宋_GB2312" w:hAnsi="仿宋_GB2312" w:eastAsia="仿宋_GB2312" w:cs="仿宋_GB2312"/>
          <w:spacing w:val="-15"/>
          <w:sz w:val="28"/>
          <w:szCs w:val="28"/>
          <w:highlight w:val="none"/>
        </w:rPr>
        <w:t>：（</w:t>
      </w:r>
      <w:r>
        <w:rPr>
          <w:rFonts w:hint="eastAsia" w:ascii="仿宋_GB2312" w:hAnsi="仿宋_GB2312" w:eastAsia="仿宋_GB2312" w:cs="仿宋_GB2312"/>
          <w:spacing w:val="2"/>
          <w:sz w:val="28"/>
          <w:szCs w:val="28"/>
          <w:highlight w:val="none"/>
        </w:rPr>
        <w:t>签字或签章）</w:t>
      </w:r>
    </w:p>
    <w:p w14:paraId="18FE0228">
      <w:pPr>
        <w:keepNext w:val="0"/>
        <w:keepLines w:val="0"/>
        <w:pageBreakBefore w:val="0"/>
        <w:widowControl/>
        <w:kinsoku/>
        <w:wordWrap/>
        <w:overflowPunct/>
        <w:topLinePunct w:val="0"/>
        <w:autoSpaceDE/>
        <w:autoSpaceDN/>
        <w:bidi w:val="0"/>
        <w:adjustRightInd/>
        <w:snapToGrid/>
        <w:spacing w:line="460" w:lineRule="exact"/>
        <w:ind w:left="0" w:right="0" w:firstLine="552" w:firstLineChars="200"/>
        <w:jc w:val="righ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pacing w:val="-2"/>
          <w:sz w:val="28"/>
          <w:szCs w:val="28"/>
          <w:highlight w:val="none"/>
        </w:rPr>
        <w:t>签发日期：</w:t>
      </w:r>
      <w:r>
        <w:rPr>
          <w:rFonts w:hint="eastAsia" w:ascii="仿宋_GB2312" w:hAnsi="仿宋_GB2312" w:cs="仿宋_GB2312"/>
          <w:spacing w:val="-2"/>
          <w:sz w:val="28"/>
          <w:szCs w:val="28"/>
          <w:highlight w:val="none"/>
          <w:lang w:val="en-US" w:eastAsia="zh-CN"/>
        </w:rPr>
        <w:t xml:space="preserve"> </w:t>
      </w:r>
      <w:r>
        <w:rPr>
          <w:rFonts w:hint="eastAsia" w:ascii="仿宋_GB2312" w:hAnsi="仿宋_GB2312" w:eastAsia="仿宋_GB2312" w:cs="仿宋_GB2312"/>
          <w:spacing w:val="-2"/>
          <w:sz w:val="28"/>
          <w:szCs w:val="28"/>
          <w:highlight w:val="none"/>
        </w:rPr>
        <w:t>年</w:t>
      </w:r>
      <w:r>
        <w:rPr>
          <w:rFonts w:hint="eastAsia" w:ascii="仿宋_GB2312" w:hAnsi="仿宋_GB2312" w:cs="仿宋_GB2312"/>
          <w:spacing w:val="-2"/>
          <w:sz w:val="28"/>
          <w:szCs w:val="28"/>
          <w:highlight w:val="none"/>
          <w:lang w:val="en-US" w:eastAsia="zh-CN"/>
        </w:rPr>
        <w:t xml:space="preserve"> </w:t>
      </w:r>
      <w:r>
        <w:rPr>
          <w:rFonts w:hint="eastAsia" w:ascii="仿宋_GB2312" w:hAnsi="仿宋_GB2312" w:eastAsia="仿宋_GB2312" w:cs="仿宋_GB2312"/>
          <w:spacing w:val="-2"/>
          <w:sz w:val="28"/>
          <w:szCs w:val="28"/>
          <w:highlight w:val="none"/>
        </w:rPr>
        <w:t>月</w:t>
      </w:r>
      <w:r>
        <w:rPr>
          <w:rFonts w:hint="eastAsia" w:ascii="仿宋_GB2312" w:hAnsi="仿宋_GB2312" w:cs="仿宋_GB2312"/>
          <w:spacing w:val="-2"/>
          <w:sz w:val="28"/>
          <w:szCs w:val="28"/>
          <w:highlight w:val="none"/>
          <w:lang w:val="en-US" w:eastAsia="zh-CN"/>
        </w:rPr>
        <w:t xml:space="preserve"> </w:t>
      </w:r>
      <w:r>
        <w:rPr>
          <w:rFonts w:hint="eastAsia" w:ascii="仿宋_GB2312" w:hAnsi="仿宋_GB2312" w:eastAsia="仿宋_GB2312" w:cs="仿宋_GB2312"/>
          <w:spacing w:val="-2"/>
          <w:sz w:val="28"/>
          <w:szCs w:val="28"/>
          <w:highlight w:val="none"/>
        </w:rPr>
        <w:t>日</w:t>
      </w:r>
    </w:p>
    <w:p w14:paraId="525A8678">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spacing w:val="2"/>
          <w:sz w:val="28"/>
          <w:szCs w:val="28"/>
          <w:highlight w:val="none"/>
          <w:lang w:eastAsia="zh-CN"/>
        </w:rPr>
      </w:pPr>
    </w:p>
    <w:p w14:paraId="758635B6">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eastAsia="仿宋_GB2312" w:cs="仿宋_GB2312"/>
          <w:spacing w:val="2"/>
          <w:sz w:val="28"/>
          <w:szCs w:val="28"/>
          <w:highlight w:val="none"/>
          <w:lang w:eastAsia="zh-CN"/>
        </w:rPr>
      </w:pPr>
      <w:r>
        <w:rPr>
          <w:rFonts w:hint="eastAsia" w:ascii="仿宋_GB2312" w:hAnsi="仿宋_GB2312" w:cs="仿宋_GB2312"/>
          <w:spacing w:val="2"/>
          <w:sz w:val="28"/>
          <w:szCs w:val="28"/>
          <w:highlight w:val="none"/>
          <w:lang w:eastAsia="zh-CN"/>
        </w:rPr>
        <w:t>后附：</w:t>
      </w:r>
    </w:p>
    <w:p w14:paraId="4E2DE703">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val="0"/>
          <w:bCs w:val="0"/>
          <w:color w:val="auto"/>
          <w:sz w:val="28"/>
          <w:szCs w:val="28"/>
          <w:highlight w:val="none"/>
          <w:lang w:eastAsia="zh-CN"/>
        </w:rPr>
      </w:pPr>
      <w:r>
        <w:rPr>
          <w:rFonts w:hint="eastAsia" w:ascii="仿宋_GB2312" w:hAnsi="仿宋_GB2312" w:eastAsia="仿宋_GB2312" w:cs="仿宋_GB2312"/>
          <w:b w:val="0"/>
          <w:bCs w:val="0"/>
          <w:color w:val="auto"/>
          <w:sz w:val="28"/>
          <w:szCs w:val="28"/>
          <w:highlight w:val="none"/>
        </w:rPr>
        <w:t>法人</w:t>
      </w:r>
      <w:r>
        <w:rPr>
          <w:rFonts w:hint="eastAsia" w:ascii="仿宋_GB2312" w:hAnsi="仿宋_GB2312" w:cs="仿宋_GB2312"/>
          <w:b w:val="0"/>
          <w:bCs w:val="0"/>
          <w:color w:val="auto"/>
          <w:sz w:val="28"/>
          <w:szCs w:val="28"/>
          <w:highlight w:val="none"/>
          <w:lang w:eastAsia="zh-CN"/>
        </w:rPr>
        <w:t>身份证复印件正反面：</w:t>
      </w:r>
    </w:p>
    <w:p w14:paraId="3607B4D2">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val="0"/>
          <w:bCs w:val="0"/>
          <w:color w:val="auto"/>
          <w:sz w:val="28"/>
          <w:szCs w:val="28"/>
          <w:highlight w:val="none"/>
          <w:lang w:eastAsia="zh-CN"/>
        </w:rPr>
      </w:pPr>
    </w:p>
    <w:p w14:paraId="4DC09AFB">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val="0"/>
          <w:bCs w:val="0"/>
          <w:color w:val="auto"/>
          <w:sz w:val="28"/>
          <w:szCs w:val="28"/>
          <w:highlight w:val="none"/>
          <w:lang w:eastAsia="zh-CN"/>
        </w:rPr>
      </w:pPr>
    </w:p>
    <w:p w14:paraId="23EB1C2D">
      <w:pPr>
        <w:keepNext w:val="0"/>
        <w:keepLines w:val="0"/>
        <w:pageBreakBefore w:val="0"/>
        <w:widowControl/>
        <w:numPr>
          <w:ilvl w:val="0"/>
          <w:numId w:val="0"/>
        </w:numPr>
        <w:kinsoku/>
        <w:wordWrap/>
        <w:overflowPunct/>
        <w:topLinePunct w:val="0"/>
        <w:autoSpaceDE/>
        <w:autoSpaceDN/>
        <w:bidi w:val="0"/>
        <w:adjustRightInd/>
        <w:snapToGrid/>
        <w:ind w:firstLine="560" w:firstLineChars="200"/>
        <w:textAlignment w:val="baseline"/>
        <w:rPr>
          <w:rFonts w:hint="eastAsia" w:ascii="仿宋_GB2312" w:hAnsi="仿宋_GB2312" w:eastAsia="仿宋_GB2312" w:cs="仿宋_GB2312"/>
          <w:b w:val="0"/>
          <w:bCs w:val="0"/>
          <w:color w:val="auto"/>
          <w:sz w:val="28"/>
          <w:szCs w:val="28"/>
          <w:highlight w:val="none"/>
          <w:lang w:eastAsia="zh-CN"/>
        </w:rPr>
      </w:pPr>
      <w:r>
        <w:rPr>
          <w:rFonts w:hint="eastAsia" w:ascii="仿宋_GB2312" w:hAnsi="仿宋_GB2312" w:eastAsia="仿宋_GB2312" w:cs="仿宋_GB2312"/>
          <w:b w:val="0"/>
          <w:bCs w:val="0"/>
          <w:color w:val="auto"/>
          <w:sz w:val="28"/>
          <w:szCs w:val="28"/>
          <w:highlight w:val="none"/>
        </w:rPr>
        <w:t>被授权人身份证复印件</w:t>
      </w:r>
      <w:r>
        <w:rPr>
          <w:rFonts w:hint="eastAsia" w:ascii="仿宋_GB2312" w:hAnsi="仿宋_GB2312" w:cs="仿宋_GB2312"/>
          <w:b w:val="0"/>
          <w:bCs w:val="0"/>
          <w:color w:val="auto"/>
          <w:sz w:val="28"/>
          <w:szCs w:val="28"/>
          <w:highlight w:val="none"/>
          <w:lang w:eastAsia="zh-CN"/>
        </w:rPr>
        <w:t>正反面：</w:t>
      </w:r>
    </w:p>
    <w:p w14:paraId="0F72FA6F">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bCs/>
          <w:color w:val="auto"/>
          <w:sz w:val="28"/>
          <w:szCs w:val="28"/>
          <w:highlight w:val="none"/>
          <w:lang w:eastAsia="zh-CN"/>
        </w:rPr>
      </w:pPr>
    </w:p>
    <w:p w14:paraId="7BDD63F2">
      <w:pPr>
        <w:keepNext w:val="0"/>
        <w:keepLines w:val="0"/>
        <w:pageBreakBefore w:val="0"/>
        <w:widowControl/>
        <w:kinsoku/>
        <w:wordWrap/>
        <w:overflowPunct/>
        <w:topLinePunct w:val="0"/>
        <w:autoSpaceDE/>
        <w:autoSpaceDN/>
        <w:bidi w:val="0"/>
        <w:adjustRightInd/>
        <w:snapToGrid/>
        <w:spacing w:line="500" w:lineRule="exact"/>
        <w:ind w:left="0" w:right="0"/>
        <w:textAlignment w:val="baseline"/>
        <w:rPr>
          <w:rFonts w:hint="eastAsia" w:ascii="仿宋_GB2312" w:hAnsi="仿宋_GB2312" w:eastAsia="仿宋_GB2312" w:cs="仿宋_GB2312"/>
          <w:sz w:val="28"/>
          <w:szCs w:val="28"/>
          <w:highlight w:val="none"/>
        </w:rPr>
      </w:pPr>
    </w:p>
    <w:p w14:paraId="02692AA7">
      <w:pPr>
        <w:pStyle w:val="11"/>
        <w:rPr>
          <w:rFonts w:hint="eastAsia"/>
          <w:highlight w:val="none"/>
        </w:rPr>
      </w:pPr>
    </w:p>
    <w:p w14:paraId="3BDE4A9D">
      <w:pPr>
        <w:pStyle w:val="5"/>
        <w:rPr>
          <w:rFonts w:hint="eastAsia" w:ascii="仿宋_GB2312" w:hAnsi="仿宋_GB2312" w:eastAsia="仿宋_GB2312" w:cs="仿宋_GB2312"/>
          <w:sz w:val="28"/>
          <w:szCs w:val="28"/>
          <w:highlight w:val="none"/>
        </w:rPr>
      </w:pPr>
    </w:p>
    <w:p w14:paraId="0BCDF31F">
      <w:pPr>
        <w:rPr>
          <w:rFonts w:hint="eastAsia" w:ascii="仿宋_GB2312" w:hAnsi="仿宋_GB2312" w:eastAsia="仿宋_GB2312" w:cs="仿宋_GB2312"/>
          <w:sz w:val="28"/>
          <w:szCs w:val="28"/>
          <w:highlight w:val="none"/>
        </w:rPr>
        <w:sectPr>
          <w:pgSz w:w="11907" w:h="16840"/>
          <w:pgMar w:top="2098" w:right="1474" w:bottom="1984" w:left="1587" w:header="905" w:footer="847" w:gutter="0"/>
          <w:pgBorders>
            <w:top w:val="none" w:sz="0" w:space="0"/>
            <w:left w:val="none" w:sz="0" w:space="0"/>
            <w:bottom w:val="none" w:sz="0" w:space="0"/>
            <w:right w:val="none" w:sz="0" w:space="0"/>
          </w:pgBorders>
          <w:pgNumType w:fmt="decimal"/>
          <w:cols w:space="720" w:num="1"/>
        </w:sectPr>
      </w:pPr>
    </w:p>
    <w:p w14:paraId="604B5432">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cs="仿宋_GB2312"/>
          <w:b/>
          <w:bCs/>
          <w:color w:val="auto"/>
          <w:sz w:val="28"/>
          <w:szCs w:val="28"/>
          <w:highlight w:val="none"/>
          <w:lang w:val="en-US" w:eastAsia="zh-CN"/>
        </w:rPr>
        <w:t>7.</w:t>
      </w:r>
      <w:r>
        <w:rPr>
          <w:rFonts w:hint="eastAsia" w:ascii="仿宋_GB2312" w:hAnsi="仿宋_GB2312" w:eastAsia="仿宋_GB2312" w:cs="仿宋_GB2312"/>
          <w:b/>
          <w:bCs/>
          <w:color w:val="auto"/>
          <w:sz w:val="28"/>
          <w:szCs w:val="28"/>
          <w:highlight w:val="none"/>
        </w:rPr>
        <w:t>提供近两年内至少有一家</w:t>
      </w:r>
      <w:r>
        <w:rPr>
          <w:rFonts w:hint="eastAsia" w:ascii="仿宋_GB2312" w:hAnsi="仿宋_GB2312" w:cs="仿宋_GB2312"/>
          <w:b/>
          <w:bCs/>
          <w:color w:val="auto"/>
          <w:sz w:val="28"/>
          <w:szCs w:val="28"/>
          <w:highlight w:val="none"/>
          <w:lang w:eastAsia="zh-CN"/>
        </w:rPr>
        <w:t>江西省内</w:t>
      </w:r>
      <w:r>
        <w:rPr>
          <w:rFonts w:hint="eastAsia" w:ascii="仿宋_GB2312" w:hAnsi="仿宋_GB2312" w:eastAsia="仿宋_GB2312" w:cs="仿宋_GB2312"/>
          <w:b/>
          <w:bCs/>
          <w:color w:val="auto"/>
          <w:sz w:val="28"/>
          <w:szCs w:val="28"/>
          <w:highlight w:val="none"/>
        </w:rPr>
        <w:t>三甲医院</w:t>
      </w:r>
      <w:r>
        <w:rPr>
          <w:rFonts w:hint="eastAsia" w:ascii="仿宋_GB2312" w:hAnsi="仿宋_GB2312" w:cs="仿宋_GB2312"/>
          <w:b/>
          <w:bCs/>
          <w:color w:val="auto"/>
          <w:sz w:val="28"/>
          <w:szCs w:val="28"/>
          <w:highlight w:val="none"/>
          <w:lang w:eastAsia="zh-CN"/>
        </w:rPr>
        <w:t>所报药品</w:t>
      </w:r>
      <w:r>
        <w:rPr>
          <w:rFonts w:hint="eastAsia" w:ascii="仿宋_GB2312" w:hAnsi="仿宋_GB2312" w:eastAsia="仿宋_GB2312" w:cs="仿宋_GB2312"/>
          <w:b/>
          <w:bCs/>
          <w:color w:val="auto"/>
          <w:sz w:val="28"/>
          <w:szCs w:val="28"/>
          <w:highlight w:val="none"/>
        </w:rPr>
        <w:t>供货发票</w:t>
      </w:r>
      <w:r>
        <w:rPr>
          <w:rFonts w:hint="eastAsia" w:ascii="仿宋_GB2312" w:hAnsi="仿宋_GB2312" w:cs="仿宋_GB2312"/>
          <w:b/>
          <w:bCs/>
          <w:color w:val="auto"/>
          <w:sz w:val="28"/>
          <w:szCs w:val="28"/>
          <w:highlight w:val="none"/>
          <w:lang w:eastAsia="zh-CN"/>
        </w:rPr>
        <w:t>（发票日期需在询价公示发布日之前）及随货同行单</w:t>
      </w:r>
      <w:r>
        <w:rPr>
          <w:rFonts w:hint="eastAsia" w:ascii="仿宋_GB2312" w:hAnsi="仿宋_GB2312" w:eastAsia="仿宋_GB2312" w:cs="仿宋_GB2312"/>
          <w:b/>
          <w:bCs/>
          <w:color w:val="auto"/>
          <w:sz w:val="28"/>
          <w:szCs w:val="28"/>
          <w:highlight w:val="none"/>
        </w:rPr>
        <w:t>依据</w:t>
      </w:r>
      <w:r>
        <w:rPr>
          <w:rFonts w:hint="eastAsia" w:ascii="仿宋_GB2312" w:hAnsi="仿宋_GB2312" w:cs="仿宋_GB2312"/>
          <w:b/>
          <w:bCs/>
          <w:color w:val="auto"/>
          <w:sz w:val="28"/>
          <w:szCs w:val="28"/>
          <w:highlight w:val="none"/>
          <w:lang w:eastAsia="zh-CN"/>
        </w:rPr>
        <w:t>，有任何违规行为，供应商纳入医院黑名单；</w:t>
      </w:r>
    </w:p>
    <w:p w14:paraId="71A833B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039ED2C1">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r>
        <w:rPr>
          <w:rFonts w:hint="eastAsia" w:ascii="仿宋_GB2312" w:hAnsi="仿宋_GB2312" w:cs="仿宋_GB2312"/>
          <w:b w:val="0"/>
          <w:bCs w:val="0"/>
          <w:color w:val="auto"/>
          <w:sz w:val="28"/>
          <w:szCs w:val="28"/>
          <w:highlight w:val="none"/>
          <w:lang w:eastAsia="zh-CN"/>
        </w:rPr>
        <w:t>供货发票：</w:t>
      </w:r>
    </w:p>
    <w:p w14:paraId="172A9289">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5969DE96">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0F1C3A0F">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026CDC2E">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2FD0CC7B">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5345B8A1">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43087F63">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44D958C2">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r>
        <w:rPr>
          <w:rFonts w:hint="eastAsia" w:ascii="仿宋_GB2312" w:hAnsi="仿宋_GB2312" w:cs="仿宋_GB2312"/>
          <w:b w:val="0"/>
          <w:bCs w:val="0"/>
          <w:color w:val="auto"/>
          <w:sz w:val="28"/>
          <w:szCs w:val="28"/>
          <w:highlight w:val="none"/>
          <w:lang w:eastAsia="zh-CN"/>
        </w:rPr>
        <w:t>随货同行单：</w:t>
      </w:r>
    </w:p>
    <w:p w14:paraId="220078C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7F41FD06">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5D8B7092">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118FA1F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721B64E8">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29AA539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2E632C4E">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0FDA36CA">
      <w:pPr>
        <w:rPr>
          <w:rFonts w:hint="eastAsia"/>
          <w:highlight w:val="none"/>
          <w:lang w:eastAsia="zh-CN"/>
        </w:rPr>
      </w:pPr>
      <w:r>
        <w:rPr>
          <w:rFonts w:hint="eastAsia"/>
          <w:highlight w:val="none"/>
          <w:lang w:eastAsia="zh-CN"/>
        </w:rPr>
        <w:br w:type="page"/>
      </w:r>
    </w:p>
    <w:p w14:paraId="518B7EA3">
      <w:pPr>
        <w:keepNext w:val="0"/>
        <w:keepLines w:val="0"/>
        <w:pageBreakBefore w:val="0"/>
        <w:widowControl/>
        <w:numPr>
          <w:ilvl w:val="0"/>
          <w:numId w:val="0"/>
        </w:numPr>
        <w:kinsoku/>
        <w:wordWrap/>
        <w:overflowPunct/>
        <w:topLinePunct w:val="0"/>
        <w:autoSpaceDE/>
        <w:autoSpaceDN/>
        <w:bidi w:val="0"/>
        <w:adjustRightInd/>
        <w:snapToGrid/>
        <w:ind w:firstLine="562" w:firstLineChars="200"/>
        <w:textAlignment w:val="baseline"/>
        <w:rPr>
          <w:rFonts w:hint="eastAsia" w:ascii="仿宋_GB2312" w:hAnsi="仿宋_GB2312" w:cs="仿宋_GB2312"/>
          <w:b/>
          <w:bCs/>
          <w:color w:val="auto"/>
          <w:sz w:val="28"/>
          <w:szCs w:val="28"/>
          <w:highlight w:val="none"/>
          <w:lang w:val="en-US" w:eastAsia="zh-CN"/>
        </w:rPr>
      </w:pPr>
      <w:r>
        <w:rPr>
          <w:rFonts w:hint="eastAsia" w:ascii="仿宋_GB2312" w:hAnsi="仿宋_GB2312" w:cs="仿宋_GB2312"/>
          <w:b/>
          <w:bCs/>
          <w:color w:val="auto"/>
          <w:kern w:val="2"/>
          <w:sz w:val="28"/>
          <w:szCs w:val="28"/>
          <w:highlight w:val="none"/>
          <w:lang w:val="en-US" w:eastAsia="zh-CN" w:bidi="ar-SA"/>
        </w:rPr>
        <w:t>8</w:t>
      </w:r>
      <w:r>
        <w:rPr>
          <w:rFonts w:hint="eastAsia" w:ascii="仿宋_GB2312" w:hAnsi="仿宋_GB2312" w:eastAsia="仿宋_GB2312" w:cs="仿宋_GB2312"/>
          <w:b/>
          <w:bCs/>
          <w:color w:val="auto"/>
          <w:kern w:val="2"/>
          <w:sz w:val="28"/>
          <w:szCs w:val="28"/>
          <w:highlight w:val="none"/>
          <w:lang w:val="en-US" w:eastAsia="zh-CN" w:bidi="ar-SA"/>
        </w:rPr>
        <w:t>.</w:t>
      </w:r>
      <w:r>
        <w:rPr>
          <w:rFonts w:hint="eastAsia" w:ascii="仿宋_GB2312" w:hAnsi="仿宋_GB2312" w:cs="仿宋_GB2312"/>
          <w:b/>
          <w:bCs/>
          <w:color w:val="auto"/>
          <w:sz w:val="28"/>
          <w:szCs w:val="28"/>
          <w:highlight w:val="none"/>
          <w:lang w:val="en-US" w:eastAsia="zh-CN"/>
        </w:rPr>
        <w:t>廉洁销售和质量保证承诺书</w:t>
      </w:r>
    </w:p>
    <w:p w14:paraId="1F973FBB">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baseline"/>
        <w:rPr>
          <w:rFonts w:hint="eastAsia" w:ascii="方正小标宋简体" w:hAnsi="方正小标宋简体" w:eastAsia="方正小标宋简体" w:cs="方正小标宋简体"/>
          <w:b w:val="0"/>
          <w:bCs/>
          <w:sz w:val="32"/>
          <w:szCs w:val="32"/>
          <w:highlight w:val="none"/>
        </w:rPr>
      </w:pPr>
      <w:r>
        <w:rPr>
          <w:rFonts w:hint="eastAsia" w:ascii="方正小标宋简体" w:hAnsi="方正小标宋简体" w:eastAsia="方正小标宋简体" w:cs="方正小标宋简体"/>
          <w:b w:val="0"/>
          <w:bCs/>
          <w:sz w:val="32"/>
          <w:szCs w:val="32"/>
          <w:highlight w:val="none"/>
        </w:rPr>
        <w:t>廉洁销售和质量保证承诺书</w:t>
      </w:r>
    </w:p>
    <w:p w14:paraId="24BF1BC9">
      <w:pPr>
        <w:keepNext w:val="0"/>
        <w:keepLines w:val="0"/>
        <w:pageBreakBefore w:val="0"/>
        <w:widowControl/>
        <w:kinsoku/>
        <w:wordWrap/>
        <w:overflowPunct/>
        <w:topLinePunct w:val="0"/>
        <w:autoSpaceDE/>
        <w:autoSpaceDN/>
        <w:bidi w:val="0"/>
        <w:adjustRightInd/>
        <w:snapToGrid/>
        <w:spacing w:line="420" w:lineRule="exact"/>
        <w:ind w:left="0" w:leftChars="0" w:firstLine="0" w:firstLineChars="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鹰潭一八四医院：</w:t>
      </w:r>
    </w:p>
    <w:p w14:paraId="6DCAC425">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我公司保证严格按照国家有关法律法规及贵院有关规定和要求，及时、保质保量为贵院配送药品、医用耗材等产品，并提供全面、完善的服务，同时承诺：</w:t>
      </w:r>
    </w:p>
    <w:p w14:paraId="3965501D">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一、具备配送医药产品的合法资质，所配送的医药产品与</w:t>
      </w:r>
      <w:r>
        <w:rPr>
          <w:rFonts w:hint="eastAsia" w:ascii="仿宋_GB2312" w:hAnsi="仿宋_GB2312" w:eastAsia="仿宋_GB2312" w:cs="仿宋_GB2312"/>
          <w:sz w:val="28"/>
          <w:szCs w:val="28"/>
          <w:lang w:eastAsia="zh-CN"/>
        </w:rPr>
        <w:t>采购</w:t>
      </w:r>
      <w:r>
        <w:rPr>
          <w:rFonts w:hint="eastAsia" w:ascii="仿宋_GB2312" w:hAnsi="仿宋_GB2312" w:eastAsia="仿宋_GB2312" w:cs="仿宋_GB2312"/>
          <w:sz w:val="28"/>
          <w:szCs w:val="28"/>
        </w:rPr>
        <w:t>合同一致，不自行涨价和变更规格型号、材质、生产企业等。</w:t>
      </w:r>
    </w:p>
    <w:p w14:paraId="1CE63BA6">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二、不论贵院采购产品数量和金额多少，均保证按照约定的配送时间及时送货到位，急需产品节假日照常配送。</w:t>
      </w:r>
    </w:p>
    <w:p w14:paraId="66045BBF">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三、保证所配送的医药产品是合法有效的产品，产品质量符合国家相关标准，在质量保证期（有效期）内因产品质量问题产生的责任由我公司承担。</w:t>
      </w:r>
    </w:p>
    <w:p w14:paraId="26CD64C6">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四、所配送的医药产品储运条件符合国家规定，并采取有效措施保证储运过程中的产品质量与安全，因运输过程造成的质量问题及损耗由我公司负责。</w:t>
      </w:r>
    </w:p>
    <w:p w14:paraId="31545072">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五、我公司指定</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作为销售代表洽谈业务。销售代表仅在工作时间到贵院指定地点联系商谈，不到住院部、门诊部、医技科室等推销相关产品，不借故到贵院领导、工作人员家中访谈并提供任何好处。</w:t>
      </w:r>
    </w:p>
    <w:p w14:paraId="1A5EBFBC">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六、不以回扣、宴请等方式影响贵院采购或使用医药产品的选择权，不利用任何途径和方式，统计贵院医师个人及临床科室能关医药产品用量信息。</w:t>
      </w:r>
    </w:p>
    <w:p w14:paraId="7FDEA6BB">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如违反以上承诺，我公司自愿无条件按照贵院有关规定接受处罚。</w:t>
      </w:r>
    </w:p>
    <w:p w14:paraId="11BD1416">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本承诺书作为医用耗材采购合同</w:t>
      </w:r>
      <w:r>
        <w:rPr>
          <w:rFonts w:hint="eastAsia" w:ascii="仿宋_GB2312" w:hAnsi="仿宋_GB2312" w:eastAsia="仿宋_GB2312" w:cs="仿宋_GB2312"/>
          <w:sz w:val="28"/>
          <w:szCs w:val="28"/>
          <w:lang w:eastAsia="zh-CN"/>
        </w:rPr>
        <w:t>和药品采购合同</w:t>
      </w:r>
      <w:r>
        <w:rPr>
          <w:rFonts w:hint="eastAsia" w:ascii="仿宋_GB2312" w:hAnsi="仿宋_GB2312" w:eastAsia="仿宋_GB2312" w:cs="仿宋_GB2312"/>
          <w:sz w:val="28"/>
          <w:szCs w:val="28"/>
        </w:rPr>
        <w:t>的重要组成部分，与</w:t>
      </w:r>
      <w:r>
        <w:rPr>
          <w:rFonts w:hint="eastAsia" w:ascii="仿宋_GB2312" w:hAnsi="仿宋_GB2312" w:eastAsia="仿宋_GB2312" w:cs="仿宋_GB2312"/>
          <w:sz w:val="28"/>
          <w:szCs w:val="28"/>
          <w:lang w:eastAsia="zh-CN"/>
        </w:rPr>
        <w:t>采购</w:t>
      </w:r>
      <w:r>
        <w:rPr>
          <w:rFonts w:hint="eastAsia" w:ascii="仿宋_GB2312" w:hAnsi="仿宋_GB2312" w:eastAsia="仿宋_GB2312" w:cs="仿宋_GB2312"/>
          <w:sz w:val="28"/>
          <w:szCs w:val="28"/>
        </w:rPr>
        <w:t>合同一并执行，具有同等法律效力，从签订之日起生效。</w:t>
      </w:r>
    </w:p>
    <w:p w14:paraId="062DF948">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rPr>
      </w:pPr>
    </w:p>
    <w:p w14:paraId="5C8134A4">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u w:val="single"/>
        </w:rPr>
      </w:pPr>
      <w:r>
        <w:rPr>
          <w:rFonts w:hint="eastAsia" w:ascii="仿宋_GB2312" w:hAnsi="仿宋_GB2312" w:cs="仿宋_GB2312"/>
          <w:sz w:val="28"/>
          <w:szCs w:val="28"/>
          <w:lang w:eastAsia="zh-CN"/>
        </w:rPr>
        <w:t>供应商名称</w:t>
      </w:r>
      <w:r>
        <w:rPr>
          <w:rFonts w:hint="eastAsia" w:ascii="仿宋_GB2312" w:hAnsi="仿宋_GB2312" w:eastAsia="仿宋_GB2312" w:cs="仿宋_GB2312"/>
          <w:sz w:val="28"/>
          <w:szCs w:val="28"/>
        </w:rPr>
        <w:t>（盖章）：</w:t>
      </w:r>
      <w:r>
        <w:rPr>
          <w:rFonts w:hint="eastAsia" w:ascii="仿宋_GB2312" w:hAnsi="仿宋_GB2312" w:eastAsia="仿宋_GB2312" w:cs="仿宋_GB2312"/>
          <w:sz w:val="28"/>
          <w:szCs w:val="28"/>
          <w:u w:val="single"/>
        </w:rPr>
        <w:t xml:space="preserve">                    </w:t>
      </w:r>
    </w:p>
    <w:p w14:paraId="35B6B251">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法定代表人：</w:t>
      </w:r>
      <w:r>
        <w:rPr>
          <w:rFonts w:hint="eastAsia" w:ascii="仿宋_GB2312" w:hAnsi="仿宋_GB2312" w:eastAsia="仿宋_GB2312" w:cs="仿宋_GB2312"/>
          <w:sz w:val="28"/>
          <w:szCs w:val="28"/>
          <w:u w:val="single"/>
        </w:rPr>
        <w:t xml:space="preserve">                         </w:t>
      </w:r>
    </w:p>
    <w:p w14:paraId="1BF633E5">
      <w:pPr>
        <w:keepNext w:val="0"/>
        <w:keepLines w:val="0"/>
        <w:pageBreakBefore w:val="0"/>
        <w:widowControl/>
        <w:kinsoku/>
        <w:wordWrap/>
        <w:overflowPunct/>
        <w:topLinePunct w:val="0"/>
        <w:autoSpaceDE/>
        <w:autoSpaceDN/>
        <w:bidi w:val="0"/>
        <w:adjustRightInd/>
        <w:snapToGrid/>
        <w:spacing w:line="420" w:lineRule="exact"/>
        <w:ind w:left="0" w:firstLine="560" w:firstLineChars="200"/>
        <w:jc w:val="left"/>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日期：202</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日</w:t>
      </w:r>
    </w:p>
    <w:p w14:paraId="6F2F66EE">
      <w:pPr>
        <w:rPr>
          <w:rFonts w:hint="eastAsia"/>
          <w:b w:val="0"/>
          <w:bCs w:val="0"/>
          <w:color w:val="auto"/>
          <w:lang w:val="en-US" w:eastAsia="zh-CN"/>
        </w:rPr>
      </w:pPr>
      <w:r>
        <w:rPr>
          <w:rFonts w:hint="eastAsia"/>
          <w:b w:val="0"/>
          <w:bCs w:val="0"/>
          <w:color w:val="auto"/>
          <w:lang w:val="en-US" w:eastAsia="zh-CN"/>
        </w:rPr>
        <w:br w:type="page"/>
      </w:r>
    </w:p>
    <w:p w14:paraId="74BD416A">
      <w:pPr>
        <w:keepNext w:val="0"/>
        <w:keepLines w:val="0"/>
        <w:pageBreakBefore w:val="0"/>
        <w:widowControl/>
        <w:kinsoku/>
        <w:wordWrap/>
        <w:overflowPunct/>
        <w:topLinePunct w:val="0"/>
        <w:autoSpaceDE/>
        <w:autoSpaceDN/>
        <w:bidi w:val="0"/>
        <w:adjustRightInd/>
        <w:snapToGrid/>
        <w:spacing w:line="460" w:lineRule="exact"/>
        <w:ind w:right="0"/>
        <w:jc w:val="both"/>
        <w:textAlignment w:val="baseline"/>
        <w:rPr>
          <w:rFonts w:hint="eastAsia"/>
          <w:b w:val="0"/>
          <w:bCs w:val="0"/>
          <w:color w:val="auto"/>
          <w:highlight w:val="none"/>
          <w:lang w:val="en-US" w:eastAsia="zh-CN"/>
        </w:rPr>
      </w:pPr>
    </w:p>
    <w:p w14:paraId="31673E33">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b w:val="0"/>
          <w:bCs w:val="0"/>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t>9.无违法记录声明</w:t>
      </w:r>
    </w:p>
    <w:p w14:paraId="7F4E9C90">
      <w:pPr>
        <w:keepNext w:val="0"/>
        <w:keepLines w:val="0"/>
        <w:pageBreakBefore w:val="0"/>
        <w:widowControl/>
        <w:kinsoku/>
        <w:wordWrap/>
        <w:overflowPunct/>
        <w:topLinePunct w:val="0"/>
        <w:autoSpaceDE/>
        <w:autoSpaceDN/>
        <w:bidi w:val="0"/>
        <w:adjustRightInd/>
        <w:snapToGrid/>
        <w:ind w:firstLine="0" w:firstLineChars="0"/>
        <w:jc w:val="center"/>
        <w:textAlignment w:val="baseline"/>
        <w:rPr>
          <w:rFonts w:hint="eastAsia" w:ascii="方正小标宋简体" w:hAnsi="方正小标宋简体" w:eastAsia="方正小标宋简体" w:cs="方正小标宋简体"/>
          <w:color w:val="auto"/>
          <w:sz w:val="32"/>
          <w:szCs w:val="32"/>
          <w:highlight w:val="none"/>
          <w:lang w:val="en-US" w:eastAsia="zh-CN"/>
        </w:rPr>
      </w:pPr>
      <w:r>
        <w:rPr>
          <w:rFonts w:hint="eastAsia" w:ascii="方正小标宋简体" w:hAnsi="方正小标宋简体" w:eastAsia="方正小标宋简体" w:cs="方正小标宋简体"/>
          <w:color w:val="auto"/>
          <w:sz w:val="32"/>
          <w:szCs w:val="32"/>
          <w:highlight w:val="none"/>
          <w:lang w:val="en-US" w:eastAsia="zh-CN"/>
        </w:rPr>
        <w:t>无违法记录声明</w:t>
      </w:r>
    </w:p>
    <w:p w14:paraId="429622BA">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鹰潭一八四</w:t>
      </w:r>
      <w:r>
        <w:rPr>
          <w:rFonts w:hint="default" w:ascii="仿宋_GB2312" w:hAnsi="仿宋_GB2312" w:cs="仿宋_GB2312"/>
          <w:color w:val="auto"/>
          <w:sz w:val="28"/>
          <w:szCs w:val="28"/>
          <w:highlight w:val="none"/>
          <w:lang w:val="en-US" w:eastAsia="zh-CN"/>
        </w:rPr>
        <w:t>医院</w:t>
      </w:r>
      <w:r>
        <w:rPr>
          <w:rFonts w:hint="eastAsia" w:ascii="仿宋_GB2312" w:hAnsi="仿宋_GB2312" w:cs="仿宋_GB2312"/>
          <w:color w:val="auto"/>
          <w:sz w:val="28"/>
          <w:szCs w:val="28"/>
          <w:highlight w:val="none"/>
          <w:lang w:val="en-US" w:eastAsia="zh-CN"/>
        </w:rPr>
        <w:t>：</w:t>
      </w:r>
    </w:p>
    <w:p w14:paraId="3AC42BC6">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default" w:ascii="仿宋_GB2312" w:hAnsi="仿宋_GB2312" w:cs="仿宋_GB2312"/>
          <w:color w:val="auto"/>
          <w:sz w:val="28"/>
          <w:szCs w:val="28"/>
          <w:highlight w:val="none"/>
          <w:lang w:val="en-US" w:eastAsia="zh-CN"/>
        </w:rPr>
        <w:t>我公司，未被“信用中国”网站(www.creditchina.gov.cn)列入失信被执行人和重大税收违法案件当事人名单。未在融通集团系统内采购项目中发生过严重违约行为。参加政府及军队采购活动近三年内，在经营活动中无违法违约记录。</w:t>
      </w:r>
    </w:p>
    <w:p w14:paraId="2CE1FBC4">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default" w:ascii="仿宋_GB2312" w:hAnsi="仿宋_GB2312" w:cs="仿宋_GB2312"/>
          <w:color w:val="auto"/>
          <w:sz w:val="28"/>
          <w:szCs w:val="28"/>
          <w:highlight w:val="none"/>
          <w:lang w:val="en-US" w:eastAsia="zh-CN"/>
        </w:rPr>
        <w:t>我方承诺上述信息真实准确，并愿意承担因我方就此弄虚作假所引起的一切后果。</w:t>
      </w:r>
    </w:p>
    <w:p w14:paraId="02EFFC62">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default" w:ascii="仿宋_GB2312" w:hAnsi="仿宋_GB2312" w:cs="仿宋_GB2312"/>
          <w:color w:val="auto"/>
          <w:sz w:val="28"/>
          <w:szCs w:val="28"/>
          <w:highlight w:val="none"/>
          <w:lang w:val="en-US" w:eastAsia="zh-CN"/>
        </w:rPr>
        <w:t>特此声明!</w:t>
      </w:r>
    </w:p>
    <w:p w14:paraId="210772E6">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p>
    <w:p w14:paraId="441D7CD3">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u w:val="single"/>
        </w:rPr>
      </w:pPr>
      <w:r>
        <w:rPr>
          <w:rFonts w:hint="eastAsia" w:ascii="仿宋_GB2312" w:hAnsi="仿宋_GB2312" w:cs="仿宋_GB2312"/>
          <w:sz w:val="28"/>
          <w:szCs w:val="28"/>
          <w:highlight w:val="none"/>
          <w:lang w:eastAsia="zh-CN"/>
        </w:rPr>
        <w:t>供应商名称</w:t>
      </w:r>
      <w:r>
        <w:rPr>
          <w:rFonts w:hint="eastAsia" w:ascii="仿宋_GB2312" w:hAnsi="仿宋_GB2312" w:eastAsia="仿宋_GB2312" w:cs="仿宋_GB2312"/>
          <w:sz w:val="28"/>
          <w:szCs w:val="28"/>
          <w:highlight w:val="none"/>
        </w:rPr>
        <w:t>（盖章）：</w:t>
      </w:r>
      <w:r>
        <w:rPr>
          <w:rFonts w:hint="eastAsia" w:ascii="仿宋_GB2312" w:hAnsi="仿宋_GB2312" w:eastAsia="仿宋_GB2312" w:cs="仿宋_GB2312"/>
          <w:sz w:val="28"/>
          <w:szCs w:val="28"/>
          <w:highlight w:val="none"/>
          <w:u w:val="single"/>
        </w:rPr>
        <w:t xml:space="preserve">                    </w:t>
      </w:r>
    </w:p>
    <w:p w14:paraId="07D092A6">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rPr>
        <w:t>法定代表人：</w:t>
      </w:r>
      <w:r>
        <w:rPr>
          <w:rFonts w:hint="eastAsia" w:ascii="仿宋_GB2312" w:hAnsi="仿宋_GB2312" w:eastAsia="仿宋_GB2312" w:cs="仿宋_GB2312"/>
          <w:sz w:val="28"/>
          <w:szCs w:val="28"/>
          <w:highlight w:val="none"/>
          <w:u w:val="single"/>
        </w:rPr>
        <w:t xml:space="preserve">                         </w:t>
      </w:r>
    </w:p>
    <w:p w14:paraId="100D9AC7">
      <w:pPr>
        <w:keepNext w:val="0"/>
        <w:keepLines w:val="0"/>
        <w:pageBreakBefore w:val="0"/>
        <w:widowControl/>
        <w:kinsoku/>
        <w:wordWrap/>
        <w:overflowPunct/>
        <w:topLinePunct w:val="0"/>
        <w:autoSpaceDE/>
        <w:autoSpaceDN/>
        <w:bidi w:val="0"/>
        <w:adjustRightInd/>
        <w:snapToGrid/>
        <w:spacing w:line="420" w:lineRule="exact"/>
        <w:ind w:left="0" w:firstLine="560" w:firstLineChars="200"/>
        <w:jc w:val="lef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日期：202</w:t>
      </w: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rPr>
        <w:t>年</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月</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日</w:t>
      </w:r>
    </w:p>
    <w:p w14:paraId="3B2DFDA1">
      <w:pPr>
        <w:rPr>
          <w:highlight w:val="none"/>
        </w:rPr>
      </w:pPr>
      <w:r>
        <w:rPr>
          <w:highlight w:val="none"/>
        </w:rPr>
        <w:br w:type="page"/>
      </w:r>
    </w:p>
    <w:p w14:paraId="110AA566">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b/>
          <w:bCs/>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t>10.公示要求提供的其它材料（若有）</w:t>
      </w:r>
    </w:p>
    <w:sectPr>
      <w:headerReference r:id="rId7" w:type="default"/>
      <w:footerReference r:id="rId8" w:type="default"/>
      <w:pgSz w:w="11906" w:h="16838"/>
      <w:pgMar w:top="2098" w:right="1474" w:bottom="1984" w:left="1587" w:header="851" w:footer="992" w:gutter="0"/>
      <w:pgBorders>
        <w:top w:val="none" w:sz="0" w:space="0"/>
        <w:left w:val="none" w:sz="0" w:space="0"/>
        <w:bottom w:val="none" w:sz="0" w:space="0"/>
        <w:right w:val="none" w:sz="0" w:space="0"/>
      </w:pgBorders>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D3C2E6">
    <w:pPr>
      <w:spacing w:line="176" w:lineRule="auto"/>
      <w:ind w:left="4381"/>
      <w:rPr>
        <w:rFonts w:hint="default" w:ascii="Times New Roman" w:hAnsi="Times New Roman" w:eastAsia="宋体" w:cs="Times New Roman"/>
        <w:sz w:val="18"/>
        <w:szCs w:val="18"/>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7C7DFA">
                          <w:pPr>
                            <w:pStyle w:val="6"/>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3C7C7DFA">
                    <w:pPr>
                      <w:pStyle w:val="6"/>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65FC65">
    <w:pPr>
      <w:spacing w:line="176" w:lineRule="auto"/>
      <w:ind w:left="4390"/>
      <w:rPr>
        <w:rFonts w:hint="default" w:ascii="Times New Roman" w:hAnsi="Times New Roman" w:eastAsia="宋体" w:cs="Times New Roman"/>
        <w:sz w:val="18"/>
        <w:szCs w:val="18"/>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21E3F7">
                          <w:pPr>
                            <w:pStyle w:val="6"/>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0821E3F7">
                    <w:pPr>
                      <w:pStyle w:val="6"/>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F081A1">
    <w:pPr>
      <w:pStyle w:val="5"/>
      <w:pBdr>
        <w:bottom w:val="none" w:color="auto" w:sz="0" w:space="0"/>
      </w:pBdr>
      <w:spacing w:line="240" w:lineRule="auto"/>
      <w:ind w:firstLine="0" w:firstLineChars="0"/>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D9FF74">
    <w:pPr>
      <w:pStyle w:val="5"/>
      <w:spacing w:line="46"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1027C2"/>
    <w:rsid w:val="006136A0"/>
    <w:rsid w:val="04691D11"/>
    <w:rsid w:val="06577474"/>
    <w:rsid w:val="07B76CEE"/>
    <w:rsid w:val="08D77648"/>
    <w:rsid w:val="094A2B91"/>
    <w:rsid w:val="0988616E"/>
    <w:rsid w:val="0A7D5E9E"/>
    <w:rsid w:val="0B100BEF"/>
    <w:rsid w:val="0C886EAB"/>
    <w:rsid w:val="0D0B5BF5"/>
    <w:rsid w:val="10032FEE"/>
    <w:rsid w:val="10067CF4"/>
    <w:rsid w:val="11401740"/>
    <w:rsid w:val="128707FF"/>
    <w:rsid w:val="12B04A66"/>
    <w:rsid w:val="136C3C8E"/>
    <w:rsid w:val="13F6183E"/>
    <w:rsid w:val="148830D3"/>
    <w:rsid w:val="149E6117"/>
    <w:rsid w:val="16775FC6"/>
    <w:rsid w:val="17AB72E5"/>
    <w:rsid w:val="1AB05F4B"/>
    <w:rsid w:val="1E915F33"/>
    <w:rsid w:val="1EFB709A"/>
    <w:rsid w:val="1F0467E5"/>
    <w:rsid w:val="20091159"/>
    <w:rsid w:val="212D7572"/>
    <w:rsid w:val="21B7196D"/>
    <w:rsid w:val="22692C0D"/>
    <w:rsid w:val="230E380E"/>
    <w:rsid w:val="239E225F"/>
    <w:rsid w:val="23ED7A03"/>
    <w:rsid w:val="23FE192D"/>
    <w:rsid w:val="26D7660D"/>
    <w:rsid w:val="28753671"/>
    <w:rsid w:val="295A6BF7"/>
    <w:rsid w:val="2A824AC9"/>
    <w:rsid w:val="2B0379D1"/>
    <w:rsid w:val="2BC860CA"/>
    <w:rsid w:val="2C956D4E"/>
    <w:rsid w:val="2CEB2E12"/>
    <w:rsid w:val="2CEF2903"/>
    <w:rsid w:val="3025488D"/>
    <w:rsid w:val="30AC4667"/>
    <w:rsid w:val="31D40319"/>
    <w:rsid w:val="336B25B7"/>
    <w:rsid w:val="35415CC5"/>
    <w:rsid w:val="361027C2"/>
    <w:rsid w:val="36107446"/>
    <w:rsid w:val="36DD2800"/>
    <w:rsid w:val="378643FD"/>
    <w:rsid w:val="3A644A2D"/>
    <w:rsid w:val="3BC457D0"/>
    <w:rsid w:val="3D932E36"/>
    <w:rsid w:val="3F211237"/>
    <w:rsid w:val="41BD79E6"/>
    <w:rsid w:val="41FD4D22"/>
    <w:rsid w:val="43467146"/>
    <w:rsid w:val="43C15764"/>
    <w:rsid w:val="43FF1225"/>
    <w:rsid w:val="44191BBB"/>
    <w:rsid w:val="445826E4"/>
    <w:rsid w:val="446D4E8C"/>
    <w:rsid w:val="45AD272F"/>
    <w:rsid w:val="471C7A5E"/>
    <w:rsid w:val="48A93C5D"/>
    <w:rsid w:val="493A5C6D"/>
    <w:rsid w:val="4A171C4E"/>
    <w:rsid w:val="4B26325B"/>
    <w:rsid w:val="4C7B3413"/>
    <w:rsid w:val="4D3A5B4F"/>
    <w:rsid w:val="4D785BA5"/>
    <w:rsid w:val="4DDC25D7"/>
    <w:rsid w:val="4E442827"/>
    <w:rsid w:val="4E6A1991"/>
    <w:rsid w:val="4EB41C4F"/>
    <w:rsid w:val="4F1314E9"/>
    <w:rsid w:val="50877644"/>
    <w:rsid w:val="52FE4D9E"/>
    <w:rsid w:val="531E71EE"/>
    <w:rsid w:val="532D11DF"/>
    <w:rsid w:val="543E18E2"/>
    <w:rsid w:val="55086E0C"/>
    <w:rsid w:val="57127115"/>
    <w:rsid w:val="57696EE6"/>
    <w:rsid w:val="5806097D"/>
    <w:rsid w:val="5B01367D"/>
    <w:rsid w:val="5B33135D"/>
    <w:rsid w:val="5D047455"/>
    <w:rsid w:val="61FE4473"/>
    <w:rsid w:val="656136E1"/>
    <w:rsid w:val="670815C7"/>
    <w:rsid w:val="672030DD"/>
    <w:rsid w:val="67566AFF"/>
    <w:rsid w:val="68AF316F"/>
    <w:rsid w:val="69990F25"/>
    <w:rsid w:val="6A707ED8"/>
    <w:rsid w:val="6A7873EA"/>
    <w:rsid w:val="6BCF0C2E"/>
    <w:rsid w:val="6BD61FBC"/>
    <w:rsid w:val="6D4D2752"/>
    <w:rsid w:val="6D723F67"/>
    <w:rsid w:val="6DE60B09"/>
    <w:rsid w:val="6E957DB8"/>
    <w:rsid w:val="71174B27"/>
    <w:rsid w:val="72395053"/>
    <w:rsid w:val="72966C0C"/>
    <w:rsid w:val="72CE78A5"/>
    <w:rsid w:val="73115E8B"/>
    <w:rsid w:val="74BA2882"/>
    <w:rsid w:val="75175B20"/>
    <w:rsid w:val="75BA48CD"/>
    <w:rsid w:val="76381300"/>
    <w:rsid w:val="765637C0"/>
    <w:rsid w:val="76693715"/>
    <w:rsid w:val="76A74E38"/>
    <w:rsid w:val="772E7150"/>
    <w:rsid w:val="7A733DDE"/>
    <w:rsid w:val="7BBD0496"/>
    <w:rsid w:val="7BD84D64"/>
    <w:rsid w:val="7EA36676"/>
    <w:rsid w:val="7F127358"/>
    <w:rsid w:val="7F1E7AAB"/>
    <w:rsid w:val="7FF919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9"/>
    <w:qFormat/>
    <w:uiPriority w:val="0"/>
    <w:pPr>
      <w:spacing w:line="500" w:lineRule="exact"/>
      <w:ind w:firstLine="1152" w:firstLineChars="200"/>
      <w:jc w:val="both"/>
      <w:textAlignment w:val="baseline"/>
    </w:pPr>
    <w:rPr>
      <w:rFonts w:ascii="Times New Roman" w:hAnsi="Times New Roman" w:eastAsia="仿宋_GB2312" w:cstheme="minorBidi"/>
      <w:kern w:val="2"/>
      <w:sz w:val="28"/>
      <w:szCs w:val="21"/>
      <w:lang w:val="en-US" w:eastAsia="zh-CN" w:bidi="ar-SA"/>
    </w:rPr>
  </w:style>
  <w:style w:type="paragraph" w:styleId="2">
    <w:name w:val="heading 1"/>
    <w:basedOn w:val="1"/>
    <w:next w:val="1"/>
    <w:qFormat/>
    <w:uiPriority w:val="0"/>
    <w:pPr>
      <w:keepNext/>
      <w:keepLines/>
      <w:spacing w:line="240" w:lineRule="auto"/>
      <w:ind w:firstLine="0" w:firstLineChars="0"/>
      <w:jc w:val="center"/>
      <w:outlineLvl w:val="0"/>
    </w:pPr>
    <w:rPr>
      <w:rFonts w:eastAsia="方正小标宋简体"/>
      <w:kern w:val="44"/>
      <w:sz w:val="36"/>
    </w:rPr>
  </w:style>
  <w:style w:type="paragraph" w:styleId="3">
    <w:name w:val="heading 2"/>
    <w:basedOn w:val="1"/>
    <w:next w:val="1"/>
    <w:link w:val="10"/>
    <w:semiHidden/>
    <w:unhideWhenUsed/>
    <w:qFormat/>
    <w:uiPriority w:val="0"/>
    <w:pPr>
      <w:keepNext/>
      <w:keepLines/>
      <w:widowControl w:val="0"/>
      <w:spacing w:line="240" w:lineRule="auto"/>
      <w:ind w:firstLine="0" w:firstLineChars="0"/>
      <w:jc w:val="center"/>
      <w:textAlignment w:val="auto"/>
      <w:outlineLvl w:val="1"/>
    </w:pPr>
    <w:rPr>
      <w:rFonts w:ascii="Arial" w:hAnsi="Arial" w:eastAsia="黑体" w:cs="Times New Roman"/>
      <w:b/>
      <w:sz w:val="32"/>
      <w:szCs w:val="22"/>
    </w:rPr>
  </w:style>
  <w:style w:type="paragraph" w:styleId="4">
    <w:name w:val="heading 3"/>
    <w:basedOn w:val="1"/>
    <w:next w:val="1"/>
    <w:semiHidden/>
    <w:unhideWhenUsed/>
    <w:qFormat/>
    <w:uiPriority w:val="0"/>
    <w:pPr>
      <w:keepNext/>
      <w:keepLines/>
      <w:spacing w:line="500" w:lineRule="exact"/>
      <w:ind w:firstLine="0" w:firstLineChars="0"/>
      <w:jc w:val="center"/>
      <w:outlineLvl w:val="2"/>
    </w:pPr>
    <w:rPr>
      <w:b/>
    </w:rPr>
  </w:style>
  <w:style w:type="character" w:default="1" w:styleId="8">
    <w:name w:val="Default Paragraph Font"/>
    <w:autoRedefine/>
    <w:semiHidden/>
    <w:unhideWhenUsed/>
    <w:qFormat/>
    <w:uiPriority w:val="1"/>
  </w:style>
  <w:style w:type="table" w:default="1" w:styleId="7">
    <w:name w:val="Normal Table"/>
    <w:semiHidden/>
    <w:qFormat/>
    <w:uiPriority w:val="0"/>
    <w:tblPr>
      <w:tblCellMar>
        <w:top w:w="0" w:type="dxa"/>
        <w:left w:w="108" w:type="dxa"/>
        <w:bottom w:w="0" w:type="dxa"/>
        <w:right w:w="108" w:type="dxa"/>
      </w:tblCellMar>
    </w:tblPr>
  </w:style>
  <w:style w:type="paragraph" w:styleId="5">
    <w:name w:val="Body Text"/>
    <w:basedOn w:val="1"/>
    <w:semiHidden/>
    <w:qFormat/>
    <w:uiPriority w:val="0"/>
    <w:rPr>
      <w:rFonts w:ascii="Arial" w:hAnsi="Arial" w:eastAsia="Arial" w:cs="Arial"/>
      <w:sz w:val="21"/>
      <w:szCs w:val="21"/>
      <w:lang w:val="en-US" w:eastAsia="en-US" w:bidi="ar-SA"/>
    </w:rPr>
  </w:style>
  <w:style w:type="paragraph" w:styleId="6">
    <w:name w:val="footer"/>
    <w:basedOn w:val="1"/>
    <w:qFormat/>
    <w:uiPriority w:val="0"/>
    <w:pPr>
      <w:tabs>
        <w:tab w:val="center" w:pos="4153"/>
        <w:tab w:val="right" w:pos="8306"/>
      </w:tabs>
      <w:snapToGrid w:val="0"/>
      <w:jc w:val="left"/>
    </w:pPr>
    <w:rPr>
      <w:sz w:val="18"/>
    </w:rPr>
  </w:style>
  <w:style w:type="character" w:customStyle="1" w:styleId="9">
    <w:name w:val="NormalCharacter"/>
    <w:link w:val="1"/>
    <w:autoRedefine/>
    <w:qFormat/>
    <w:uiPriority w:val="0"/>
    <w:rPr>
      <w:rFonts w:ascii="Times New Roman" w:hAnsi="Times New Roman" w:eastAsia="仿宋_GB2312" w:cstheme="minorBidi"/>
      <w:kern w:val="2"/>
      <w:sz w:val="28"/>
      <w:szCs w:val="21"/>
      <w:lang w:val="en-US" w:eastAsia="zh-CN" w:bidi="ar-SA"/>
    </w:rPr>
  </w:style>
  <w:style w:type="character" w:customStyle="1" w:styleId="10">
    <w:name w:val="标题 2 Char"/>
    <w:basedOn w:val="8"/>
    <w:link w:val="3"/>
    <w:autoRedefine/>
    <w:semiHidden/>
    <w:qFormat/>
    <w:uiPriority w:val="0"/>
    <w:rPr>
      <w:rFonts w:ascii="Arial" w:hAnsi="Arial" w:eastAsia="黑体" w:cs="Times New Roman"/>
      <w:b/>
      <w:kern w:val="2"/>
      <w:sz w:val="32"/>
      <w:szCs w:val="22"/>
    </w:rPr>
  </w:style>
  <w:style w:type="paragraph" w:customStyle="1" w:styleId="11">
    <w:name w:val="Default"/>
    <w:qFormat/>
    <w:uiPriority w:val="0"/>
    <w:pPr>
      <w:widowControl w:val="0"/>
      <w:autoSpaceDE w:val="0"/>
      <w:autoSpaceDN w:val="0"/>
      <w:adjustRightInd w:val="0"/>
    </w:pPr>
    <w:rPr>
      <w:rFonts w:ascii="宋体" w:cs="宋体" w:hAnsiTheme="minorHAnsi" w:eastAsiaTheme="minorEastAsia"/>
      <w:color w:val="000000"/>
      <w:sz w:val="24"/>
      <w:szCs w:val="24"/>
      <w:lang w:val="en-US" w:eastAsia="zh-CN" w:bidi="ar-SA"/>
    </w:rPr>
  </w:style>
  <w:style w:type="character" w:customStyle="1" w:styleId="12">
    <w:name w:val="font91"/>
    <w:basedOn w:val="8"/>
    <w:qFormat/>
    <w:uiPriority w:val="0"/>
    <w:rPr>
      <w:rFonts w:hint="eastAsia" w:ascii="楷体_GB2312" w:eastAsia="楷体_GB2312" w:cs="楷体_GB2312"/>
      <w:color w:val="000000"/>
      <w:sz w:val="18"/>
      <w:szCs w:val="18"/>
      <w:u w:val="none"/>
    </w:rPr>
  </w:style>
  <w:style w:type="character" w:customStyle="1" w:styleId="13">
    <w:name w:val="font151"/>
    <w:basedOn w:val="8"/>
    <w:qFormat/>
    <w:uiPriority w:val="0"/>
    <w:rPr>
      <w:rFonts w:hint="default" w:ascii="Times New Roman" w:hAnsi="Times New Roman" w:cs="Times New Roman"/>
      <w:color w:val="000000"/>
      <w:sz w:val="18"/>
      <w:szCs w:val="18"/>
      <w:u w:val="none"/>
    </w:rPr>
  </w:style>
  <w:style w:type="character" w:customStyle="1" w:styleId="14">
    <w:name w:val="font31"/>
    <w:basedOn w:val="8"/>
    <w:qFormat/>
    <w:uiPriority w:val="0"/>
    <w:rPr>
      <w:rFonts w:hint="eastAsia" w:ascii="楷体_GB2312" w:eastAsia="楷体_GB2312" w:cs="楷体_GB2312"/>
      <w:color w:val="000000"/>
      <w:sz w:val="22"/>
      <w:szCs w:val="22"/>
      <w:u w:val="none"/>
    </w:rPr>
  </w:style>
  <w:style w:type="character" w:customStyle="1" w:styleId="15">
    <w:name w:val="font13"/>
    <w:basedOn w:val="8"/>
    <w:qFormat/>
    <w:uiPriority w:val="0"/>
    <w:rPr>
      <w:rFonts w:hint="eastAsia" w:ascii="宋体" w:hAnsi="宋体" w:eastAsia="宋体" w:cs="宋体"/>
      <w:color w:val="000000"/>
      <w:sz w:val="22"/>
      <w:szCs w:val="22"/>
      <w:u w:val="none"/>
    </w:rPr>
  </w:style>
  <w:style w:type="character" w:customStyle="1" w:styleId="16">
    <w:name w:val="font81"/>
    <w:basedOn w:val="8"/>
    <w:qFormat/>
    <w:uiPriority w:val="0"/>
    <w:rPr>
      <w:rFonts w:hint="eastAsia" w:ascii="仿宋_GB2312" w:eastAsia="仿宋_GB2312" w:cs="仿宋_GB2312"/>
      <w:color w:val="000000"/>
      <w:sz w:val="22"/>
      <w:szCs w:val="22"/>
      <w:u w:val="none"/>
    </w:rPr>
  </w:style>
  <w:style w:type="character" w:customStyle="1" w:styleId="17">
    <w:name w:val="font141"/>
    <w:basedOn w:val="8"/>
    <w:qFormat/>
    <w:uiPriority w:val="0"/>
    <w:rPr>
      <w:rFonts w:hint="eastAsia" w:ascii="仿宋_GB2312" w:eastAsia="仿宋_GB2312" w:cs="仿宋_GB2312"/>
      <w:b/>
      <w:bCs/>
      <w:color w:val="000000"/>
      <w:sz w:val="22"/>
      <w:szCs w:val="22"/>
      <w:u w:val="none"/>
    </w:rPr>
  </w:style>
  <w:style w:type="character" w:customStyle="1" w:styleId="18">
    <w:name w:val="font21"/>
    <w:basedOn w:val="8"/>
    <w:qFormat/>
    <w:uiPriority w:val="0"/>
    <w:rPr>
      <w:rFonts w:hint="eastAsia" w:ascii="楷体_GB2312" w:eastAsia="楷体_GB2312" w:cs="楷体_GB2312"/>
      <w:color w:val="000000"/>
      <w:sz w:val="20"/>
      <w:szCs w:val="20"/>
      <w:u w:val="none"/>
    </w:rPr>
  </w:style>
  <w:style w:type="character" w:customStyle="1" w:styleId="19">
    <w:name w:val="font161"/>
    <w:basedOn w:val="8"/>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2682</Words>
  <Characters>2917</Characters>
  <Lines>0</Lines>
  <Paragraphs>0</Paragraphs>
  <TotalTime>16</TotalTime>
  <ScaleCrop>false</ScaleCrop>
  <LinksUpToDate>false</LinksUpToDate>
  <CharactersWithSpaces>3084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2025-06-12T10:31:00Z</dcterms:created>
  <dc:creator>WPS_1717579791</dc:creator>
  <cp:lastModifiedBy>HE盒</cp:lastModifiedBy>
  <cp:lastPrinted>2025-06-13T01:41:00Z</cp:lastPrinted>
  <dcterms:modified xsi:type="dcterms:W3CDTF">2025-11-06T02:52:21Z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23C03ADE06FF480594803A7EE71215CA_13</vt:lpwstr>
  </property>
  <property fmtid="{D5CDD505-2E9C-101B-9397-08002B2CF9AE}" pid="4" name="KSOTemplateDocerSaveRecord">
    <vt:lpwstr>eyJoZGlkIjoiZDUwODEzZjc2NDU4MmMyMDA1OWViYmY0NzQyYzNjZDgiLCJ1c2VySWQiOiIzNzQwOTA4NzIifQ==</vt:lpwstr>
  </property>
</Properties>
</file>