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74" w:tblpY="301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08"/>
        <w:gridCol w:w="3566"/>
        <w:gridCol w:w="549"/>
        <w:gridCol w:w="1184"/>
        <w:gridCol w:w="1150"/>
        <w:gridCol w:w="1233"/>
      </w:tblGrid>
      <w:tr w14:paraId="5D65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17DA84">
            <w:pPr>
              <w:keepNext w:val="0"/>
              <w:keepLines w:val="0"/>
              <w:widowControl/>
              <w:suppressLineNumbers w:val="0"/>
              <w:tabs>
                <w:tab w:val="left" w:pos="522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附件一：</w:t>
            </w:r>
          </w:p>
        </w:tc>
      </w:tr>
      <w:tr w14:paraId="4C8D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B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电梯参数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F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含税单价最高限价（台/元）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含税单价（台/元）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B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含税小计（元）</w:t>
            </w:r>
          </w:p>
        </w:tc>
      </w:tr>
      <w:tr w14:paraId="1141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2A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89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55DD24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西头安置小区1#电梯</w:t>
            </w:r>
          </w:p>
        </w:tc>
      </w:tr>
      <w:tr w14:paraId="0363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客梯DT1担架电梯（有机房）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52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类型:客梯DT1担架电梯（有机房）;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6DF48E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2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客梯DT2无障碍电梯兼消防员电梯（有机房）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8C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类型:客梯DT2无障碍电梯兼消防员电梯（有机房）;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78B0B6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0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2A9C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751D3DB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西头安置小区2#电梯</w:t>
            </w:r>
          </w:p>
        </w:tc>
      </w:tr>
      <w:tr w14:paraId="28FC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2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5F7C06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F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FE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0C02B5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8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5078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7C83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西头安置小区3#电梯</w:t>
            </w:r>
          </w:p>
        </w:tc>
      </w:tr>
      <w:tr w14:paraId="5E04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7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66C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3BC546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4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B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1E2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161FE1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4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2B6B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4DCF5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严家范家安置小区1#电梯</w:t>
            </w:r>
          </w:p>
        </w:tc>
      </w:tr>
      <w:tr w14:paraId="3599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9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0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客梯DT1担架电梯（有机房）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B8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类型:客梯DT1担架电梯（有机房）;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06E16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108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0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客梯DT2无障碍电梯兼消防员电梯（有机房）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F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类型:客梯DT2无障碍电梯兼消防员电梯（有机房）;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7DE1B8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B1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068B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EDD9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严家范家安置小区2#电梯</w:t>
            </w:r>
          </w:p>
        </w:tc>
      </w:tr>
      <w:tr w14:paraId="5AE5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11.电梯顶层高度(mm):4500;</w:t>
            </w:r>
          </w:p>
          <w:p w14:paraId="12A7D7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A19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5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EA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11.电梯顶层高度(mm):4500;</w:t>
            </w:r>
          </w:p>
          <w:p w14:paraId="01140A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8D4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0DF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E4C3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严家范家安置小区3#电梯</w:t>
            </w:r>
          </w:p>
        </w:tc>
      </w:tr>
      <w:tr w14:paraId="0019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6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客梯无障碍电梯担架电梯（有机房）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2F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类型:客梯无障碍电梯担架电梯（有机房）;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10.机房高度至吊钩底(mm):2600;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11.电梯顶层高度(mm):4580;</w:t>
            </w:r>
          </w:p>
          <w:p w14:paraId="6AB1A7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0BE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7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4E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10.机房高度至吊钩底(mm):2600;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11.电梯顶层高度(mm):4580;</w:t>
            </w:r>
          </w:p>
          <w:p w14:paraId="02657D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9E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7EF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E8BC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严家范家安置小区4#电梯</w:t>
            </w:r>
          </w:p>
        </w:tc>
      </w:tr>
      <w:tr w14:paraId="0313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7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D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40BD75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F88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6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4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7.井道尺寸宽*深(mm):2400*2100;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6FDE48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1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07A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7AE7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八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0CC07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严家范家安置小区5#电梯</w:t>
            </w:r>
          </w:p>
        </w:tc>
      </w:tr>
      <w:tr w14:paraId="0471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2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2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5AAAA6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9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695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3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F7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7.井道尺寸宽*深(mm):2400*2100;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0F9C40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5F1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2139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九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7E1A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严家范家安置小区6#电梯</w:t>
            </w:r>
          </w:p>
        </w:tc>
      </w:tr>
      <w:tr w14:paraId="6586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C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19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11.电梯顶层高度(mm):4500;</w:t>
            </w:r>
          </w:p>
          <w:p w14:paraId="7C2E13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650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9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21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11.电梯顶层高度(mm):4500;</w:t>
            </w:r>
          </w:p>
          <w:p w14:paraId="45B76C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313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021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十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01877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严家范家安置小区7#电梯</w:t>
            </w:r>
          </w:p>
        </w:tc>
      </w:tr>
      <w:tr w14:paraId="37EE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B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24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10E7C6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E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A9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9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EF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7.井道尺寸宽*深(mm):2400*2100;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6FB716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1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EF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44C5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十一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4C6D1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严家范家安置小区8#电梯</w:t>
            </w:r>
          </w:p>
        </w:tc>
      </w:tr>
      <w:tr w14:paraId="22AF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B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D8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6BDA6D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0D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1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7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7.井道尺寸宽*深(mm):2400*2100;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478927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9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81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9A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含税合计（元）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A8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B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D3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最高限价（元）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A5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4610022</w:t>
            </w:r>
          </w:p>
        </w:tc>
      </w:tr>
      <w:tr w14:paraId="5250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1C9A94">
            <w:pPr>
              <w:pStyle w:val="7"/>
              <w:numPr>
                <w:ilvl w:val="0"/>
                <w:numId w:val="0"/>
              </w:numPr>
              <w:tabs>
                <w:tab w:val="left" w:pos="1602"/>
              </w:tabs>
              <w:spacing w:before="199"/>
              <w:rPr>
                <w:rFonts w:hint="eastAsia" w:ascii="宋体" w:hAnsi="宋体" w:cs="宋体" w:eastAsia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含税单价、含税小计与含税总计均须填写</w:t>
            </w:r>
          </w:p>
        </w:tc>
      </w:tr>
    </w:tbl>
    <w:p w14:paraId="00828097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510B1A15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26B74EA6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4D7294A5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65E7D48E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4079BA3F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6763CC23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 xml:space="preserve">  </w:t>
      </w:r>
    </w:p>
    <w:p w14:paraId="6D69C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0" w:firstLineChars="21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投标人：（盖章）</w:t>
      </w:r>
    </w:p>
    <w:p w14:paraId="5B80A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      法定代表人：（签章）</w:t>
      </w:r>
    </w:p>
    <w:p w14:paraId="192D4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      日期：</w:t>
      </w:r>
    </w:p>
    <w:p w14:paraId="56ED1077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017E921C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43DD4E65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5991969F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725F3FDD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6D5F973C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0DE3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4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电梯技术参数要求</w:t>
      </w:r>
    </w:p>
    <w:p w14:paraId="6AC4E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w w:val="9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电梯须</w:t>
      </w:r>
      <w:r>
        <w:rPr>
          <w:rFonts w:hint="eastAsia" w:ascii="仿宋" w:hAnsi="仿宋" w:eastAsia="仿宋" w:cs="仿宋"/>
          <w:b w:val="0"/>
          <w:bCs w:val="0"/>
          <w:w w:val="95"/>
          <w:sz w:val="30"/>
          <w:szCs w:val="30"/>
          <w:lang w:eastAsia="zh-CN"/>
        </w:rPr>
        <w:t>需执行的国家相关标准、行业标准、地方标准或者其他标准、规范：</w:t>
      </w:r>
    </w:p>
    <w:p w14:paraId="289AF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1、《消防员电梯制造与安装安全规范》：GB/T 26465-2021</w:t>
      </w:r>
    </w:p>
    <w:p w14:paraId="58F6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2、《电梯技术条件》：GB/T10058-2023</w:t>
      </w:r>
    </w:p>
    <w:p w14:paraId="52EA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3、《电梯主要参数及轿厢、井道、机房的形式及尺寸》GB/T 7025.1-2023</w:t>
      </w:r>
    </w:p>
    <w:p w14:paraId="676A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4、《电梯安装验收规范》：GB10060-2023</w:t>
      </w:r>
    </w:p>
    <w:p w14:paraId="433D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5、《电梯试验方法》：GB/T10059-2023</w:t>
      </w:r>
    </w:p>
    <w:p w14:paraId="5053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6、《交流电梯电动机通用技术条件》GB/T12974.1-2023</w:t>
      </w:r>
    </w:p>
    <w:p w14:paraId="3786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7、《电梯工程施工质量验收规范》：GB50310-2002</w:t>
      </w:r>
    </w:p>
    <w:p w14:paraId="367F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8、《电梯用钢丝绳》GB/T8903-2018</w:t>
      </w:r>
    </w:p>
    <w:p w14:paraId="47FF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9、《电梯曳引机》GB/T24478-2023</w:t>
      </w:r>
    </w:p>
    <w:p w14:paraId="742C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10、其它有关的现行国家、行业和地方标准与规范。</w:t>
      </w:r>
    </w:p>
    <w:p w14:paraId="32DD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570" w:firstLineChars="200"/>
        <w:textAlignment w:val="auto"/>
        <w:rPr>
          <w:rFonts w:hint="eastAsia" w:ascii="仿宋" w:hAnsi="仿宋" w:eastAsia="仿宋" w:cs="仿宋"/>
          <w:b w:val="0"/>
          <w:bCs/>
          <w:w w:val="9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w w:val="95"/>
          <w:sz w:val="30"/>
          <w:szCs w:val="30"/>
          <w:lang w:eastAsia="zh-CN"/>
        </w:rPr>
        <w:t>二、技术要求：</w:t>
      </w:r>
    </w:p>
    <w:p w14:paraId="0FC0F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1、总体技术要求：投标人应根据资料和要求，按标准规定设计好电梯的轿厢，若轿厢尺寸设计受到井道尺寸限制时，应给予说明。</w:t>
      </w:r>
    </w:p>
    <w:p w14:paraId="61CF4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、动力电源：交流三相五线制380V/50HZ </w:t>
      </w:r>
    </w:p>
    <w:p w14:paraId="7F07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照明电源：交流单相 220V/50HZ</w:t>
      </w:r>
    </w:p>
    <w:p w14:paraId="1EC1D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、门机：永磁同步变频变压门机</w:t>
      </w:r>
    </w:p>
    <w:p w14:paraId="2E0D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、主机调速方式：交流变频变压调速（VVVF）</w:t>
      </w:r>
    </w:p>
    <w:p w14:paraId="070B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、操作系统：电脑全自动全集选</w:t>
      </w:r>
    </w:p>
    <w:p w14:paraId="156F2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、曳引机的驱动方式：VVVF 变频驱动</w:t>
      </w:r>
    </w:p>
    <w:p w14:paraId="4F04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、曳引机的传动方式：无齿轮传动</w:t>
      </w:r>
    </w:p>
    <w:p w14:paraId="1F42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、安全钳：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设计使用寿命≥30年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提供检验检测机构出具的检验报告扫描件加盖制造商公章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）</w:t>
      </w:r>
    </w:p>
    <w:p w14:paraId="3DF3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、缓冲器：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设计使用寿命≥30年。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（提供检验检测机构出具的检验报告扫描件加盖制造商公章）</w:t>
      </w:r>
    </w:p>
    <w:p w14:paraId="5F29E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10、限速器：设计使用寿命≥30年。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（提供检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验检测机构出具的检验报告扫描件加盖制造商公章）</w:t>
      </w:r>
    </w:p>
    <w:p w14:paraId="6E004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u w:val="single"/>
          <w:lang w:val="en-US" w:eastAsia="zh-CN"/>
        </w:rPr>
        <w:t>备注:8、9、10条接受承诺函暂代，中标后3个工作日内提交相应检验报告。若在规定时间内无法提交检验报告或检验报告不达标，则视为虚假响应，取消其中标资格并没收询价保证金。</w:t>
      </w:r>
    </w:p>
    <w:p w14:paraId="449E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11、电梯运行记录：即①电梯恢复自动运行模式；②主电源断电；③进入停止服务；④进入检修运行模式；⑤进入消防返回模式；⑥进入消防员运行模式；⑦进入应急电源运行。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（提供承诺函并加盖制造商公章）</w:t>
      </w:r>
    </w:p>
    <w:p w14:paraId="7DBEA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、噪声指标：开关门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过程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dB，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轿厢运行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dB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提供检验检测机构出具的检验报告扫描件加盖制造商公章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）</w:t>
      </w:r>
    </w:p>
    <w:p w14:paraId="6644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13、电梯光幕的制造商与所投电梯品牌制造商一致并且:1.扫描光束最大值≥230束,防护等级≥IP65,最小探测距离≤50mm;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(提供检验检测机构出具的检验报告扫描件加盖制造商公章)</w:t>
      </w:r>
    </w:p>
    <w:p w14:paraId="0CB91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、所投乘客电梯(1)驱动主机;(2)控制柜(含控制器、调速器);(3)层门门锁;(4)轿门门锁;(5)限速器;(6)安全钳;(7)安全电路;(8)上行超速保护装置;(9)轿厢意外移动保护装置;(10)缓冲器(含轿厢及稳定性对重)与整梯为同一品牌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(提供该型号电梯整机型式试验报告扫描件加盖制造商公章)</w:t>
      </w:r>
    </w:p>
    <w:p w14:paraId="6A53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、轿厢操作盘与通信方式：发纹不锈钢面板，不锈钢微动按钮，警铃，五方通话</w:t>
      </w:r>
    </w:p>
    <w:p w14:paraId="31A5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、轿内显示：轿厢内 LED 显示（楼层及方向）。</w:t>
      </w:r>
    </w:p>
    <w:p w14:paraId="58C1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17、轿门：发纹不锈钢板</w:t>
      </w:r>
    </w:p>
    <w:p w14:paraId="6B680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18、轿顶：标配 LED 直接照明、两侧带出风口</w:t>
      </w:r>
    </w:p>
    <w:p w14:paraId="72A8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19、地坪：PVC 防火耐磨地板</w:t>
      </w:r>
    </w:p>
    <w:p w14:paraId="7796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20、轿厢：发纹不锈钢板</w:t>
      </w:r>
    </w:p>
    <w:p w14:paraId="4E27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21、小门套：首层发纹不锈钢板，余层涂装钢板</w:t>
      </w:r>
    </w:p>
    <w:p w14:paraId="26AA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22、厅门：首层发纹不锈钢板，余层涂装钢板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7271"/>
      </w:tblGrid>
      <w:tr w14:paraId="2702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12" w:type="dxa"/>
            <w:noWrap w:val="0"/>
            <w:vAlign w:val="center"/>
          </w:tcPr>
          <w:p w14:paraId="5E9E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7271" w:type="dxa"/>
            <w:noWrap w:val="0"/>
            <w:vAlign w:val="center"/>
          </w:tcPr>
          <w:p w14:paraId="1F21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电梯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功能</w:t>
            </w:r>
          </w:p>
        </w:tc>
      </w:tr>
      <w:tr w14:paraId="0D0F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003B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F03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本层同向外呼再开门</w:t>
            </w:r>
          </w:p>
        </w:tc>
      </w:tr>
      <w:tr w14:paraId="191D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4946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1B1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集选控制</w:t>
            </w:r>
          </w:p>
        </w:tc>
      </w:tr>
      <w:tr w14:paraId="32CB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FCB4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35D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司机运行控制</w:t>
            </w:r>
          </w:p>
        </w:tc>
      </w:tr>
      <w:tr w14:paraId="5852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3594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C95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满载直驶</w:t>
            </w:r>
          </w:p>
        </w:tc>
      </w:tr>
      <w:tr w14:paraId="380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120C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2D1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超载保护</w:t>
            </w:r>
          </w:p>
        </w:tc>
      </w:tr>
      <w:tr w14:paraId="5EA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B1D4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B56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平层自动开、关门</w:t>
            </w:r>
          </w:p>
        </w:tc>
      </w:tr>
      <w:tr w14:paraId="2780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1661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410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本层门未开则次楼层停靠</w:t>
            </w:r>
          </w:p>
        </w:tc>
      </w:tr>
      <w:tr w14:paraId="1D55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27B4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CC2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开、关门速度、时间及力矩可调</w:t>
            </w:r>
          </w:p>
        </w:tc>
      </w:tr>
      <w:tr w14:paraId="42CF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9EFD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52A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门锁故障重复关门</w:t>
            </w:r>
          </w:p>
        </w:tc>
      </w:tr>
      <w:tr w14:paraId="50D4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A38A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602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防夹人保护功能（安全触板、光幕、光电）</w:t>
            </w:r>
          </w:p>
        </w:tc>
      </w:tr>
      <w:tr w14:paraId="7045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7974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D7F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开、关门受阻保护</w:t>
            </w:r>
          </w:p>
        </w:tc>
      </w:tr>
      <w:tr w14:paraId="5FE5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9B6A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A7B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轿门防扒保护装置</w:t>
            </w:r>
          </w:p>
        </w:tc>
      </w:tr>
      <w:tr w14:paraId="1BD7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EFD0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21D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轿门、厅门锁旁路功能</w:t>
            </w:r>
          </w:p>
        </w:tc>
      </w:tr>
      <w:tr w14:paraId="03D3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7438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E31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厅门防脱落保护</w:t>
            </w:r>
          </w:p>
        </w:tc>
      </w:tr>
      <w:tr w14:paraId="2821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D61A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F11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门锁安全装置的失效检测</w:t>
            </w:r>
          </w:p>
        </w:tc>
      </w:tr>
      <w:tr w14:paraId="482D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9D8B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BD8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防门锁短接保护</w:t>
            </w:r>
          </w:p>
        </w:tc>
      </w:tr>
      <w:tr w14:paraId="1F7D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C43F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D62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防捣乱功能</w:t>
            </w:r>
          </w:p>
        </w:tc>
      </w:tr>
      <w:tr w14:paraId="4FA1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0CEF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7E8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基站开门等待时间可调</w:t>
            </w:r>
          </w:p>
        </w:tc>
      </w:tr>
      <w:tr w14:paraId="39D9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5A4E7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0278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轿厢照明、风扇节能运行自动控制功能</w:t>
            </w:r>
          </w:p>
        </w:tc>
      </w:tr>
      <w:tr w14:paraId="72FD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C442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AB9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紧急报警和五方通话功能</w:t>
            </w:r>
          </w:p>
        </w:tc>
      </w:tr>
      <w:tr w14:paraId="5EBC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09F0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FDD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轿内应急照明</w:t>
            </w:r>
          </w:p>
        </w:tc>
      </w:tr>
      <w:tr w14:paraId="685B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A856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0667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再平层</w:t>
            </w:r>
          </w:p>
        </w:tc>
      </w:tr>
      <w:tr w14:paraId="1C65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EEFC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241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启动力矩补偿功能</w:t>
            </w:r>
          </w:p>
        </w:tc>
      </w:tr>
      <w:tr w14:paraId="5D04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5B58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750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故障停梯保护功能</w:t>
            </w:r>
          </w:p>
        </w:tc>
      </w:tr>
      <w:tr w14:paraId="50FF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8A08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04B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消防迫降返基站功能</w:t>
            </w:r>
          </w:p>
        </w:tc>
      </w:tr>
      <w:tr w14:paraId="7347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A3D1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C50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基站锁梯功能（钥匙开关）</w:t>
            </w:r>
          </w:p>
        </w:tc>
      </w:tr>
      <w:tr w14:paraId="30AC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8C7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F74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缺相及错相保护</w:t>
            </w:r>
          </w:p>
        </w:tc>
      </w:tr>
      <w:tr w14:paraId="511F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F958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35B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紧急电动运行</w:t>
            </w:r>
          </w:p>
        </w:tc>
      </w:tr>
      <w:tr w14:paraId="5282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D479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37C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轿顶、控制柜检修操作</w:t>
            </w:r>
          </w:p>
        </w:tc>
      </w:tr>
      <w:tr w14:paraId="43A7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CC0A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C57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变频器温控保护</w:t>
            </w:r>
          </w:p>
        </w:tc>
      </w:tr>
      <w:tr w14:paraId="6C9F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5380D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D2F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主板温控保护</w:t>
            </w:r>
          </w:p>
        </w:tc>
      </w:tr>
      <w:tr w14:paraId="3F36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C2BC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0D7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曳引机空转保护功能</w:t>
            </w:r>
          </w:p>
        </w:tc>
      </w:tr>
      <w:tr w14:paraId="04EC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43B6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32B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消防信号预留接口</w:t>
            </w:r>
          </w:p>
        </w:tc>
      </w:tr>
      <w:tr w14:paraId="798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0BC2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4D9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轿厢意外移动保护</w:t>
            </w:r>
          </w:p>
        </w:tc>
      </w:tr>
      <w:tr w14:paraId="1671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282E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853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制动力矩检测功能</w:t>
            </w:r>
          </w:p>
        </w:tc>
      </w:tr>
      <w:tr w14:paraId="23DA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A49A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B8B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制动器故障保护</w:t>
            </w:r>
          </w:p>
        </w:tc>
      </w:tr>
      <w:tr w14:paraId="2717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D70D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20A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接触器触点粘连保护</w:t>
            </w:r>
          </w:p>
        </w:tc>
      </w:tr>
      <w:tr w14:paraId="2DDC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A031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0877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运行计时计数</w:t>
            </w:r>
          </w:p>
        </w:tc>
      </w:tr>
      <w:tr w14:paraId="6C64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CFAB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CCC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即时关门按钮</w:t>
            </w:r>
          </w:p>
        </w:tc>
      </w:tr>
      <w:tr w14:paraId="3A75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404D0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EF2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非门区开门保护功能</w:t>
            </w:r>
          </w:p>
        </w:tc>
      </w:tr>
      <w:tr w14:paraId="32FD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4B5F6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443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错误登记指令消除（双击取消）</w:t>
            </w:r>
          </w:p>
        </w:tc>
      </w:tr>
      <w:tr w14:paraId="43BF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ACE6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2CC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外呼楼层及运行方向显示</w:t>
            </w:r>
          </w:p>
        </w:tc>
      </w:tr>
      <w:tr w14:paraId="42FA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5A4A2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0D95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轿内楼层及运行方向显示</w:t>
            </w:r>
          </w:p>
        </w:tc>
      </w:tr>
      <w:tr w14:paraId="609A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9AE4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CFE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轿内操纵箱</w:t>
            </w:r>
          </w:p>
        </w:tc>
      </w:tr>
      <w:tr w14:paraId="0245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587D4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042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系统故障自诊断显示功能</w:t>
            </w:r>
          </w:p>
        </w:tc>
      </w:tr>
      <w:tr w14:paraId="5679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43105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751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历史故障保存记录</w:t>
            </w:r>
          </w:p>
        </w:tc>
      </w:tr>
      <w:tr w14:paraId="615C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417D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6B2E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  <w:t>超速保护功能</w:t>
            </w:r>
          </w:p>
        </w:tc>
      </w:tr>
      <w:tr w14:paraId="6942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8011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3AE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端站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  <w:t>保护功能</w:t>
            </w:r>
          </w:p>
        </w:tc>
      </w:tr>
      <w:tr w14:paraId="3CF5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9FB3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66CE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井道层楼数据自学习功能</w:t>
            </w:r>
          </w:p>
        </w:tc>
      </w:tr>
      <w:tr w14:paraId="4D93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AFA9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6620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层楼位置信号的自动修正</w:t>
            </w:r>
          </w:p>
        </w:tc>
      </w:tr>
      <w:tr w14:paraId="4863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C76D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7B4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  <w:t>钢丝绳防打滑保护功能</w:t>
            </w:r>
          </w:p>
        </w:tc>
      </w:tr>
    </w:tbl>
    <w:p w14:paraId="601E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0" w:firstLineChars="18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68E66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0" w:firstLineChars="18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投标人：（盖章）</w:t>
      </w:r>
    </w:p>
    <w:p w14:paraId="399F9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法定代表人：（签章）</w:t>
      </w:r>
    </w:p>
    <w:p w14:paraId="4DD71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日期：</w:t>
      </w:r>
    </w:p>
    <w:sectPr>
      <w:headerReference r:id="rId3" w:type="default"/>
      <w:pgSz w:w="11906" w:h="16838"/>
      <w:pgMar w:top="873" w:right="1179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C89CDB0-D2AF-4B54-A879-9B44A2D6F5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DF3CB9-81B5-4AE3-84AA-F953245C429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40B32">
    <w:pPr>
      <w:pStyle w:val="3"/>
    </w:pPr>
  </w:p>
  <w:p w14:paraId="62E21D2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A6882"/>
    <w:multiLevelType w:val="singleLevel"/>
    <w:tmpl w:val="833A68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8B7FD9"/>
    <w:multiLevelType w:val="singleLevel"/>
    <w:tmpl w:val="E98B7F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9F9AB8"/>
    <w:multiLevelType w:val="singleLevel"/>
    <w:tmpl w:val="F09F9A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28234C"/>
    <w:multiLevelType w:val="multilevel"/>
    <w:tmpl w:val="2528234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CD2D4D3"/>
    <w:multiLevelType w:val="singleLevel"/>
    <w:tmpl w:val="5CD2D4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7C7A"/>
    <w:rsid w:val="029C5921"/>
    <w:rsid w:val="03BF417B"/>
    <w:rsid w:val="05417C7A"/>
    <w:rsid w:val="10E355FD"/>
    <w:rsid w:val="154E3775"/>
    <w:rsid w:val="1E1D40F9"/>
    <w:rsid w:val="1F39529A"/>
    <w:rsid w:val="229D2BC3"/>
    <w:rsid w:val="2848062F"/>
    <w:rsid w:val="2CC47B05"/>
    <w:rsid w:val="2E4A71B2"/>
    <w:rsid w:val="2F766614"/>
    <w:rsid w:val="4257370A"/>
    <w:rsid w:val="42833EA9"/>
    <w:rsid w:val="4AAB048E"/>
    <w:rsid w:val="5B204977"/>
    <w:rsid w:val="653E5DAB"/>
    <w:rsid w:val="73BE4A59"/>
    <w:rsid w:val="73F16D02"/>
    <w:rsid w:val="7741702C"/>
    <w:rsid w:val="79480EAF"/>
    <w:rsid w:val="7CCE2D9E"/>
    <w:rsid w:val="7EE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文本1"/>
    <w:basedOn w:val="1"/>
    <w:qFormat/>
    <w:uiPriority w:val="0"/>
    <w:rPr>
      <w:sz w:val="24"/>
      <w:szCs w:val="24"/>
    </w:rPr>
  </w:style>
  <w:style w:type="paragraph" w:styleId="7">
    <w:name w:val="List Paragraph"/>
    <w:basedOn w:val="1"/>
    <w:qFormat/>
    <w:uiPriority w:val="0"/>
    <w:pPr>
      <w:spacing w:before="151"/>
      <w:ind w:left="580" w:hanging="480"/>
    </w:pPr>
  </w:style>
  <w:style w:type="character" w:customStyle="1" w:styleId="8">
    <w:name w:val="Table Text Char"/>
    <w:link w:val="9"/>
    <w:qFormat/>
    <w:uiPriority w:val="0"/>
    <w:rPr>
      <w:rFonts w:ascii="宋体" w:hAnsi="宋体" w:eastAsia="宋体"/>
      <w:sz w:val="20"/>
      <w:szCs w:val="20"/>
      <w:lang w:val="en-US" w:eastAsia="en-US" w:bidi="ar-SA"/>
    </w:rPr>
  </w:style>
  <w:style w:type="paragraph" w:customStyle="1" w:styleId="9">
    <w:name w:val="Table Text"/>
    <w:basedOn w:val="1"/>
    <w:link w:val="8"/>
    <w:semiHidden/>
    <w:qFormat/>
    <w:uiPriority w:val="0"/>
    <w:rPr>
      <w:rFonts w:ascii="宋体" w:hAnsi="宋体" w:eastAsia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4468</Words>
  <Characters>6967</Characters>
  <Lines>0</Lines>
  <Paragraphs>0</Paragraphs>
  <TotalTime>15</TotalTime>
  <ScaleCrop>false</ScaleCrop>
  <LinksUpToDate>false</LinksUpToDate>
  <CharactersWithSpaces>7135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2025-08-27T07:28:00Z</dcterms:created>
  <dc:creator>River Liu</dc:creator>
  <cp:lastModifiedBy>聂宇翔</cp:lastModifiedBy>
  <cp:lastPrinted>2025-10-29T02:52:55Z</cp:lastPrinted>
  <dcterms:modified xsi:type="dcterms:W3CDTF">2025-10-29T02:56:06Z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032E267AB633453EA81CFF9B39368F2D_13</vt:lpwstr>
  </property>
  <property fmtid="{D5CDD505-2E9C-101B-9397-08002B2CF9AE}" pid="4" name="KSOTemplateDocerSaveRecord">
    <vt:lpwstr>eyJoZGlkIjoiNDMzZDg4NzdlNjRjNzQwYmMzOGM5MjA5NWIwMDQ4NTciLCJ1c2VySWQiOiIzMTUyMjI1NTEifQ==</vt:lpwstr>
  </property>
</Properties>
</file>