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鹰潭一八四医院共享柜机充电宝便民服务采购项目（二次）</w:t>
      </w:r>
      <w:r>
        <w:rPr>
          <w:rFonts w:hint="eastAsia" w:ascii="方正小标宋简体" w:hAnsi="方正小标宋简体" w:eastAsia="方正小标宋简体" w:cs="方正小标宋简体"/>
          <w:sz w:val="32"/>
          <w:szCs w:val="32"/>
          <w:lang w:eastAsia="zh-CN"/>
        </w:rPr>
        <w:t>询价</w:t>
      </w:r>
      <w:r>
        <w:rPr>
          <w:rFonts w:hint="eastAsia" w:ascii="方正小标宋简体" w:hAnsi="方正小标宋简体" w:eastAsia="方正小标宋简体" w:cs="方正小标宋简体"/>
          <w:sz w:val="32"/>
          <w:szCs w:val="32"/>
        </w:rPr>
        <w:t>公告</w:t>
      </w:r>
    </w:p>
    <w:p w14:paraId="26283B5F">
      <w:pPr>
        <w:pStyle w:val="4"/>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黑体" w:hAnsi="黑体" w:eastAsia="黑体" w:cs="黑体"/>
          <w:sz w:val="28"/>
          <w:szCs w:val="28"/>
          <w:highlight w:val="none"/>
          <w:lang w:val="en-US" w:eastAsia="zh-CN"/>
        </w:rPr>
        <w:t>采购需求</w:t>
      </w:r>
    </w:p>
    <w:p w14:paraId="4C6D8DF0">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项目名称：</w:t>
      </w:r>
      <w:r>
        <w:rPr>
          <w:rFonts w:hint="eastAsia" w:ascii="仿宋_GB2312" w:hAnsi="仿宋_GB2312" w:eastAsia="仿宋_GB2312" w:cs="仿宋_GB2312"/>
          <w:sz w:val="28"/>
          <w:szCs w:val="28"/>
          <w:highlight w:val="none"/>
          <w:lang w:val="en-US" w:eastAsia="zh-CN"/>
        </w:rPr>
        <w:t>鹰潭一八四医院共享柜机充电宝便民服务采购项目（二次）</w:t>
      </w:r>
    </w:p>
    <w:p w14:paraId="6FB7A196">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RTYL-184YY-018</w:t>
      </w:r>
    </w:p>
    <w:p w14:paraId="40FB816B">
      <w:pPr>
        <w:keepNext w:val="0"/>
        <w:keepLines w:val="0"/>
        <w:widowControl/>
        <w:suppressLineNumbers w:val="0"/>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3.投放数量：不少于8台，供应商可根据实际情况以及自身需求增加台数。</w:t>
      </w:r>
    </w:p>
    <w:p w14:paraId="685AB980">
      <w:pPr>
        <w:keepNext w:val="0"/>
        <w:keepLines w:val="0"/>
        <w:widowControl/>
        <w:suppressLineNumbers w:val="0"/>
        <w:ind w:firstLine="560" w:firstLineChars="20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预算金额：</w:t>
      </w:r>
      <w:r>
        <w:rPr>
          <w:rFonts w:hint="eastAsia" w:ascii="仿宋_GB2312" w:hAnsi="仿宋_GB2312" w:eastAsia="仿宋_GB2312" w:cs="仿宋_GB2312"/>
          <w:sz w:val="28"/>
          <w:szCs w:val="28"/>
          <w:highlight w:val="none"/>
          <w:lang w:val="en-US" w:eastAsia="zh-CN"/>
        </w:rPr>
        <w:t>本项目收取场地使用管理费和电费，两项费用的具体金额均与“投放数量”有关。场地使用管理费：</w:t>
      </w:r>
      <w:r>
        <w:rPr>
          <w:rFonts w:hint="default" w:ascii="仿宋_GB2312" w:hAnsi="仿宋_GB2312" w:eastAsia="仿宋_GB2312" w:cs="仿宋_GB2312"/>
          <w:sz w:val="28"/>
          <w:szCs w:val="28"/>
          <w:highlight w:val="none"/>
          <w:lang w:val="en-US" w:eastAsia="zh-CN"/>
        </w:rPr>
        <w:t>100元/月/台起</w:t>
      </w:r>
      <w:r>
        <w:rPr>
          <w:rFonts w:hint="eastAsia" w:ascii="仿宋_GB2312" w:hAnsi="仿宋_GB2312" w:eastAsia="仿宋_GB2312" w:cs="仿宋_GB2312"/>
          <w:sz w:val="28"/>
          <w:szCs w:val="28"/>
          <w:highlight w:val="none"/>
          <w:lang w:val="en-US" w:eastAsia="zh-CN"/>
        </w:rPr>
        <w:t>；电费：采用固定收费模式，</w:t>
      </w:r>
      <w:r>
        <w:rPr>
          <w:rFonts w:hint="default" w:ascii="仿宋_GB2312" w:hAnsi="仿宋_GB2312" w:eastAsia="仿宋_GB2312" w:cs="仿宋_GB2312"/>
          <w:sz w:val="28"/>
          <w:szCs w:val="28"/>
          <w:highlight w:val="none"/>
          <w:lang w:val="en-US" w:eastAsia="zh-CN"/>
        </w:rPr>
        <w:t>100元/月/台</w:t>
      </w:r>
      <w:r>
        <w:rPr>
          <w:rFonts w:hint="eastAsia" w:ascii="仿宋_GB2312" w:hAnsi="仿宋_GB2312" w:eastAsia="仿宋_GB2312" w:cs="仿宋_GB2312"/>
          <w:sz w:val="28"/>
          <w:szCs w:val="28"/>
          <w:highlight w:val="none"/>
          <w:lang w:val="en-US" w:eastAsia="zh-CN"/>
        </w:rPr>
        <w:t>。</w:t>
      </w:r>
    </w:p>
    <w:p w14:paraId="56F27019">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5.服务期:3年，合同一年一签，合作方在每年合同期满前需提前1个月申请下一年度续约，经医院考核合格后续签。</w:t>
      </w:r>
    </w:p>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7CCF837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提供相关有效资质：</w:t>
      </w:r>
      <w:r>
        <w:rPr>
          <w:rFonts w:hint="eastAsia" w:ascii="仿宋_GB2312" w:hAnsi="仿宋_GB2312" w:eastAsia="仿宋_GB2312" w:cs="仿宋_GB2312"/>
          <w:sz w:val="28"/>
          <w:szCs w:val="28"/>
          <w:highlight w:val="none"/>
          <w:lang w:val="en-US" w:eastAsia="zh-CN"/>
        </w:rPr>
        <w:t>供应商</w:t>
      </w:r>
      <w:r>
        <w:rPr>
          <w:rFonts w:hint="eastAsia" w:ascii="仿宋_GB2312" w:hAnsi="仿宋_GB2312" w:eastAsia="仿宋_GB2312" w:cs="仿宋_GB2312"/>
          <w:sz w:val="28"/>
          <w:szCs w:val="28"/>
          <w:highlight w:val="none"/>
          <w:lang w:val="zh-CN" w:eastAsia="zh-CN"/>
        </w:rPr>
        <w:t>需具有合法有效的营业执照，明确经营范围包含与共享充电宝相关的业务，如“电子产品租赁”“共享充电宝服务”等，以符合工商登记管理规定。</w:t>
      </w:r>
    </w:p>
    <w:p w14:paraId="1549619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w:t>
      </w:r>
      <w:r>
        <w:rPr>
          <w:rFonts w:hint="eastAsia" w:ascii="仿宋_GB2312" w:hAnsi="仿宋_GB2312" w:eastAsia="仿宋_GB2312" w:cs="仿宋_GB2312"/>
          <w:sz w:val="28"/>
          <w:szCs w:val="28"/>
          <w:highlight w:val="none"/>
          <w:lang w:val="en-US" w:eastAsia="zh-CN"/>
        </w:rPr>
        <w:t>符合融通相关保密要求</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1EB505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黑体" w:hAnsi="黑体" w:eastAsia="黑体" w:cs="黑体"/>
          <w:color w:val="auto"/>
          <w:sz w:val="15"/>
          <w:szCs w:val="15"/>
          <w:highlight w:val="none"/>
          <w:lang w:val="en-US" w:eastAsia="zh-CN"/>
        </w:rPr>
      </w:pPr>
      <w:r>
        <w:rPr>
          <w:rFonts w:hint="eastAsia" w:ascii="黑体" w:hAnsi="黑体" w:eastAsia="黑体" w:cs="黑体"/>
          <w:color w:val="auto"/>
          <w:sz w:val="28"/>
          <w:szCs w:val="28"/>
          <w:highlight w:val="none"/>
          <w:lang w:val="en-US" w:eastAsia="zh-CN"/>
        </w:rPr>
        <w:t>三、投放点位及参数</w:t>
      </w:r>
    </w:p>
    <w:tbl>
      <w:tblPr>
        <w:tblStyle w:val="5"/>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300"/>
        <w:gridCol w:w="3644"/>
        <w:gridCol w:w="1450"/>
      </w:tblGrid>
      <w:tr w14:paraId="6770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03" w:type="dxa"/>
            <w:gridSpan w:val="4"/>
            <w:tcBorders>
              <w:top w:val="single" w:color="auto" w:sz="4" w:space="0"/>
            </w:tcBorders>
            <w:noWrap/>
            <w:vAlign w:val="center"/>
          </w:tcPr>
          <w:p w14:paraId="1330EBDE">
            <w:pPr>
              <w:jc w:val="center"/>
              <w:rPr>
                <w:rFonts w:hint="eastAsia" w:ascii="宋体" w:hAnsi="宋体" w:eastAsia="宋体" w:cs="宋体"/>
                <w:sz w:val="24"/>
                <w:lang w:eastAsia="zh-CN"/>
              </w:rPr>
            </w:pPr>
            <w:r>
              <w:rPr>
                <w:rFonts w:hint="eastAsia" w:ascii="楷体_GB2312" w:hAnsi="楷体_GB2312" w:eastAsia="楷体_GB2312" w:cs="楷体_GB2312"/>
                <w:sz w:val="28"/>
                <w:szCs w:val="28"/>
                <w:lang w:val="en-US" w:eastAsia="zh-CN"/>
              </w:rPr>
              <w:t xml:space="preserve">   </w:t>
            </w:r>
            <w:r>
              <w:rPr>
                <w:rFonts w:hint="eastAsia" w:ascii="仿宋_GB2312" w:hAnsi="仿宋_GB2312" w:eastAsia="仿宋_GB2312" w:cs="仿宋_GB2312"/>
                <w:kern w:val="2"/>
                <w:sz w:val="28"/>
                <w:szCs w:val="28"/>
                <w:highlight w:val="none"/>
                <w:lang w:val="en-US" w:eastAsia="zh-CN" w:bidi="ar-SA"/>
              </w:rPr>
              <w:t xml:space="preserve"> 投放点位</w:t>
            </w:r>
            <w:r>
              <w:rPr>
                <w:rFonts w:hint="eastAsia" w:ascii="楷体_GB2312" w:hAnsi="楷体_GB2312" w:eastAsia="楷体_GB2312" w:cs="楷体_GB2312"/>
                <w:sz w:val="28"/>
                <w:szCs w:val="28"/>
                <w:lang w:val="en-US" w:eastAsia="zh-CN"/>
              </w:rPr>
              <w:t xml:space="preserve">                    </w:t>
            </w:r>
          </w:p>
        </w:tc>
      </w:tr>
      <w:tr w14:paraId="3BA6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09" w:type="dxa"/>
            <w:noWrap/>
            <w:vAlign w:val="center"/>
          </w:tcPr>
          <w:p w14:paraId="290407CE">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序号</w:t>
            </w:r>
          </w:p>
        </w:tc>
        <w:tc>
          <w:tcPr>
            <w:tcW w:w="2300" w:type="dxa"/>
            <w:noWrap/>
            <w:vAlign w:val="center"/>
          </w:tcPr>
          <w:p w14:paraId="6154796A">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设备</w:t>
            </w:r>
          </w:p>
        </w:tc>
        <w:tc>
          <w:tcPr>
            <w:tcW w:w="3644" w:type="dxa"/>
            <w:noWrap/>
            <w:vAlign w:val="center"/>
          </w:tcPr>
          <w:p w14:paraId="2014B8D2">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投放点位</w:t>
            </w:r>
          </w:p>
        </w:tc>
        <w:tc>
          <w:tcPr>
            <w:tcW w:w="1450" w:type="dxa"/>
            <w:noWrap/>
            <w:vAlign w:val="center"/>
          </w:tcPr>
          <w:p w14:paraId="075068E2">
            <w:pPr>
              <w:jc w:val="center"/>
              <w:rPr>
                <w:rFonts w:ascii="宋体" w:hAnsi="宋体" w:eastAsia="宋体" w:cs="宋体"/>
                <w:sz w:val="22"/>
              </w:rPr>
            </w:pPr>
            <w:r>
              <w:rPr>
                <w:rFonts w:hint="eastAsia" w:ascii="楷体_GB2312" w:hAnsi="楷体_GB2312" w:eastAsia="楷体_GB2312" w:cs="楷体_GB2312"/>
                <w:b/>
                <w:bCs/>
                <w:sz w:val="28"/>
                <w:szCs w:val="28"/>
                <w:vertAlign w:val="baseline"/>
                <w:lang w:eastAsia="zh-CN"/>
              </w:rPr>
              <w:t>预计数量</w:t>
            </w:r>
          </w:p>
        </w:tc>
      </w:tr>
      <w:tr w14:paraId="44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32E7AF50">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1</w:t>
            </w:r>
          </w:p>
        </w:tc>
        <w:tc>
          <w:tcPr>
            <w:tcW w:w="2300" w:type="dxa"/>
            <w:noWrap/>
            <w:vAlign w:val="center"/>
          </w:tcPr>
          <w:p w14:paraId="716880FF">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4F6708D6">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门诊一楼</w:t>
            </w:r>
          </w:p>
        </w:tc>
        <w:tc>
          <w:tcPr>
            <w:tcW w:w="1450" w:type="dxa"/>
            <w:noWrap/>
            <w:vAlign w:val="center"/>
          </w:tcPr>
          <w:p w14:paraId="56B20EC4">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1</w:t>
            </w:r>
          </w:p>
        </w:tc>
      </w:tr>
      <w:tr w14:paraId="63EB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3B1BEDD5">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2</w:t>
            </w:r>
          </w:p>
        </w:tc>
        <w:tc>
          <w:tcPr>
            <w:tcW w:w="2300" w:type="dxa"/>
            <w:noWrap/>
            <w:vAlign w:val="center"/>
          </w:tcPr>
          <w:p w14:paraId="1C687865">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06731E33">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门诊</w:t>
            </w:r>
            <w:r>
              <w:rPr>
                <w:rFonts w:hint="eastAsia" w:ascii="仿宋_GB2312" w:hAnsi="仿宋_GB2312" w:eastAsia="仿宋_GB2312" w:cs="仿宋_GB2312"/>
                <w:sz w:val="24"/>
                <w:szCs w:val="24"/>
                <w:vertAlign w:val="baseline"/>
                <w:lang w:val="en-US" w:eastAsia="zh-CN"/>
              </w:rPr>
              <w:t>三</w:t>
            </w:r>
            <w:r>
              <w:rPr>
                <w:rFonts w:hint="eastAsia" w:ascii="仿宋_GB2312" w:hAnsi="仿宋_GB2312" w:eastAsia="仿宋_GB2312" w:cs="仿宋_GB2312"/>
                <w:sz w:val="24"/>
                <w:szCs w:val="24"/>
                <w:vertAlign w:val="baseline"/>
                <w:lang w:eastAsia="zh-CN"/>
              </w:rPr>
              <w:t>楼</w:t>
            </w:r>
          </w:p>
        </w:tc>
        <w:tc>
          <w:tcPr>
            <w:tcW w:w="1450" w:type="dxa"/>
            <w:noWrap/>
            <w:vAlign w:val="center"/>
          </w:tcPr>
          <w:p w14:paraId="3C980615">
            <w:pPr>
              <w:jc w:val="center"/>
              <w:rPr>
                <w:rFonts w:hint="default" w:ascii="宋体" w:hAnsi="宋体" w:eastAsia="宋体" w:cs="宋体"/>
                <w:sz w:val="22"/>
                <w:lang w:val="en-US"/>
              </w:rPr>
            </w:pPr>
            <w:r>
              <w:rPr>
                <w:rFonts w:hint="eastAsia" w:ascii="仿宋_GB2312" w:hAnsi="仿宋_GB2312" w:eastAsia="仿宋_GB2312" w:cs="仿宋_GB2312"/>
                <w:sz w:val="24"/>
                <w:szCs w:val="24"/>
                <w:vertAlign w:val="baseline"/>
                <w:lang w:val="en-US" w:eastAsia="zh-CN"/>
              </w:rPr>
              <w:t>1</w:t>
            </w:r>
          </w:p>
        </w:tc>
      </w:tr>
      <w:tr w14:paraId="32F1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73556244">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3</w:t>
            </w:r>
          </w:p>
        </w:tc>
        <w:tc>
          <w:tcPr>
            <w:tcW w:w="2300" w:type="dxa"/>
            <w:noWrap/>
            <w:vAlign w:val="center"/>
          </w:tcPr>
          <w:p w14:paraId="2B421412">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14EA227C">
            <w:pPr>
              <w:jc w:val="center"/>
              <w:rPr>
                <w:rFonts w:ascii="宋体" w:hAnsi="宋体" w:eastAsia="宋体" w:cs="宋体"/>
                <w:sz w:val="22"/>
              </w:rPr>
            </w:pPr>
            <w:r>
              <w:rPr>
                <w:rFonts w:hint="eastAsia" w:ascii="仿宋_GB2312" w:hAnsi="仿宋_GB2312" w:eastAsia="仿宋_GB2312" w:cs="仿宋_GB2312"/>
                <w:sz w:val="24"/>
                <w:szCs w:val="24"/>
                <w:vertAlign w:val="baseline"/>
                <w:lang w:eastAsia="zh-CN"/>
              </w:rPr>
              <w:t>住院部</w:t>
            </w:r>
          </w:p>
        </w:tc>
        <w:tc>
          <w:tcPr>
            <w:tcW w:w="1450" w:type="dxa"/>
            <w:noWrap/>
            <w:vAlign w:val="center"/>
          </w:tcPr>
          <w:p w14:paraId="455586E7">
            <w:pPr>
              <w:jc w:val="center"/>
              <w:rPr>
                <w:rFonts w:ascii="宋体" w:hAnsi="宋体" w:eastAsia="宋体" w:cs="宋体"/>
                <w:sz w:val="22"/>
              </w:rPr>
            </w:pPr>
            <w:r>
              <w:rPr>
                <w:rFonts w:hint="eastAsia" w:ascii="仿宋_GB2312" w:hAnsi="仿宋_GB2312" w:eastAsia="仿宋_GB2312" w:cs="仿宋_GB2312"/>
                <w:sz w:val="24"/>
                <w:szCs w:val="24"/>
                <w:vertAlign w:val="baseline"/>
                <w:lang w:val="en-US" w:eastAsia="zh-CN"/>
              </w:rPr>
              <w:t>2</w:t>
            </w:r>
          </w:p>
        </w:tc>
      </w:tr>
      <w:tr w14:paraId="70D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47A889C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300" w:type="dxa"/>
            <w:noWrap/>
            <w:vAlign w:val="center"/>
          </w:tcPr>
          <w:p w14:paraId="6C1E44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119817CF">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新建康复大楼</w:t>
            </w:r>
          </w:p>
        </w:tc>
        <w:tc>
          <w:tcPr>
            <w:tcW w:w="1450" w:type="dxa"/>
            <w:noWrap/>
            <w:vAlign w:val="center"/>
          </w:tcPr>
          <w:p w14:paraId="6BC6B3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379F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56B50EA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300" w:type="dxa"/>
            <w:noWrap/>
            <w:vAlign w:val="center"/>
          </w:tcPr>
          <w:p w14:paraId="0162DD3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4DC2715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医学影像二部</w:t>
            </w:r>
          </w:p>
        </w:tc>
        <w:tc>
          <w:tcPr>
            <w:tcW w:w="1450" w:type="dxa"/>
            <w:noWrap/>
            <w:vAlign w:val="center"/>
          </w:tcPr>
          <w:p w14:paraId="52BADCA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6AD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18B3718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300" w:type="dxa"/>
            <w:noWrap/>
            <w:vAlign w:val="center"/>
          </w:tcPr>
          <w:p w14:paraId="4616460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794D91F6">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体检中心</w:t>
            </w:r>
          </w:p>
        </w:tc>
        <w:tc>
          <w:tcPr>
            <w:tcW w:w="1450" w:type="dxa"/>
            <w:noWrap/>
            <w:vAlign w:val="center"/>
          </w:tcPr>
          <w:p w14:paraId="3B4AEE0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7D56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9" w:type="dxa"/>
            <w:noWrap/>
            <w:vAlign w:val="center"/>
          </w:tcPr>
          <w:p w14:paraId="1C42A43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300" w:type="dxa"/>
            <w:noWrap/>
            <w:vAlign w:val="center"/>
          </w:tcPr>
          <w:p w14:paraId="0E71C14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共享充电宝</w:t>
            </w:r>
          </w:p>
        </w:tc>
        <w:tc>
          <w:tcPr>
            <w:tcW w:w="3644" w:type="dxa"/>
            <w:noWrap/>
            <w:vAlign w:val="center"/>
          </w:tcPr>
          <w:p w14:paraId="5C719DC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老住院部</w:t>
            </w:r>
          </w:p>
        </w:tc>
        <w:tc>
          <w:tcPr>
            <w:tcW w:w="1450" w:type="dxa"/>
            <w:noWrap/>
            <w:vAlign w:val="center"/>
          </w:tcPr>
          <w:p w14:paraId="6BA15B0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r>
      <w:tr w14:paraId="497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309" w:type="dxa"/>
            <w:gridSpan w:val="2"/>
            <w:noWrap/>
            <w:vAlign w:val="center"/>
          </w:tcPr>
          <w:p w14:paraId="437D544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合计</w:t>
            </w:r>
          </w:p>
        </w:tc>
        <w:tc>
          <w:tcPr>
            <w:tcW w:w="5094" w:type="dxa"/>
            <w:gridSpan w:val="2"/>
            <w:noWrap/>
            <w:vAlign w:val="center"/>
          </w:tcPr>
          <w:p w14:paraId="0D0A8D30">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r>
      <w:tr w14:paraId="08F9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03" w:type="dxa"/>
            <w:gridSpan w:val="4"/>
            <w:noWrap/>
            <w:vAlign w:val="center"/>
          </w:tcPr>
          <w:p w14:paraId="64B787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注：具体摆放位置将由双方协商确定，最终以甲方意见为准。</w:t>
            </w:r>
          </w:p>
        </w:tc>
      </w:tr>
    </w:tbl>
    <w:p w14:paraId="1B78CAAF">
      <w:pPr>
        <w:keepNext w:val="0"/>
        <w:keepLines w:val="0"/>
        <w:pageBreakBefore w:val="0"/>
        <w:kinsoku/>
        <w:wordWrap/>
        <w:overflowPunct/>
        <w:topLinePunct w:val="0"/>
        <w:autoSpaceDE/>
        <w:autoSpaceDN/>
        <w:bidi w:val="0"/>
        <w:adjustRightInd/>
        <w:snapToGrid/>
        <w:spacing w:line="578" w:lineRule="exact"/>
        <w:jc w:val="both"/>
        <w:rPr>
          <w:rFonts w:hint="eastAsia" w:ascii="黑体" w:hAnsi="黑体" w:eastAsia="黑体" w:cs="黑体"/>
          <w:kern w:val="2"/>
          <w:sz w:val="28"/>
          <w:szCs w:val="28"/>
          <w:highlight w:val="none"/>
          <w:lang w:val="en-US" w:eastAsia="zh-CN" w:bidi="ar-SA"/>
        </w:rPr>
      </w:pPr>
    </w:p>
    <w:tbl>
      <w:tblPr>
        <w:tblStyle w:val="5"/>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275"/>
        <w:gridCol w:w="5075"/>
      </w:tblGrid>
      <w:tr w14:paraId="6778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26" w:type="dxa"/>
            <w:gridSpan w:val="3"/>
            <w:noWrap/>
            <w:vAlign w:val="center"/>
          </w:tcPr>
          <w:p w14:paraId="27360250">
            <w:pPr>
              <w:jc w:val="center"/>
              <w:rPr>
                <w:rFonts w:ascii="宋体" w:hAnsi="宋体" w:eastAsia="宋体" w:cs="宋体"/>
                <w:sz w:val="24"/>
              </w:rPr>
            </w:pPr>
            <w:r>
              <w:rPr>
                <w:rFonts w:hint="eastAsia" w:ascii="仿宋_GB2312" w:hAnsi="仿宋_GB2312" w:eastAsia="仿宋_GB2312" w:cs="仿宋_GB2312"/>
                <w:kern w:val="2"/>
                <w:sz w:val="28"/>
                <w:szCs w:val="28"/>
                <w:highlight w:val="none"/>
                <w:lang w:val="en-US" w:eastAsia="zh-CN" w:bidi="ar-SA"/>
              </w:rPr>
              <w:t>技术要求</w:t>
            </w:r>
          </w:p>
        </w:tc>
      </w:tr>
      <w:tr w14:paraId="2D08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1076" w:type="dxa"/>
            <w:noWrap/>
            <w:vAlign w:val="center"/>
          </w:tcPr>
          <w:p w14:paraId="66587001">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2275" w:type="dxa"/>
            <w:noWrap/>
            <w:vAlign w:val="center"/>
          </w:tcPr>
          <w:p w14:paraId="7D01F643">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指标名称</w:t>
            </w:r>
          </w:p>
        </w:tc>
        <w:tc>
          <w:tcPr>
            <w:tcW w:w="5075" w:type="dxa"/>
            <w:noWrap/>
            <w:vAlign w:val="center"/>
          </w:tcPr>
          <w:p w14:paraId="0B663BE2">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技术参数</w:t>
            </w:r>
          </w:p>
        </w:tc>
      </w:tr>
      <w:tr w14:paraId="2C96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76" w:type="dxa"/>
            <w:noWrap/>
            <w:vAlign w:val="center"/>
          </w:tcPr>
          <w:p w14:paraId="095A44E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275" w:type="dxa"/>
            <w:noWrap/>
            <w:vAlign w:val="center"/>
          </w:tcPr>
          <w:p w14:paraId="4C14A45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宣传屏</w:t>
            </w:r>
          </w:p>
        </w:tc>
        <w:tc>
          <w:tcPr>
            <w:tcW w:w="5075" w:type="dxa"/>
            <w:noWrap/>
            <w:vAlign w:val="center"/>
          </w:tcPr>
          <w:p w14:paraId="2D1EC6F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屏幕尺寸≥32寸</w:t>
            </w:r>
          </w:p>
        </w:tc>
      </w:tr>
      <w:tr w14:paraId="7EA3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76" w:type="dxa"/>
            <w:noWrap/>
            <w:vAlign w:val="center"/>
          </w:tcPr>
          <w:p w14:paraId="189E941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75" w:type="dxa"/>
            <w:noWrap/>
            <w:vAlign w:val="center"/>
          </w:tcPr>
          <w:p w14:paraId="4FE4567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电池仓位</w:t>
            </w:r>
          </w:p>
        </w:tc>
        <w:tc>
          <w:tcPr>
            <w:tcW w:w="5075" w:type="dxa"/>
            <w:noWrap/>
            <w:vAlign w:val="center"/>
          </w:tcPr>
          <w:p w14:paraId="2FB0DC6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适配≥12仓7台，适配≥24仓7台</w:t>
            </w:r>
          </w:p>
        </w:tc>
      </w:tr>
      <w:tr w14:paraId="581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076" w:type="dxa"/>
            <w:noWrap/>
            <w:vAlign w:val="center"/>
          </w:tcPr>
          <w:p w14:paraId="333CFCC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75" w:type="dxa"/>
            <w:noWrap/>
            <w:vAlign w:val="center"/>
          </w:tcPr>
          <w:p w14:paraId="27FE84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机身材质</w:t>
            </w:r>
          </w:p>
        </w:tc>
        <w:tc>
          <w:tcPr>
            <w:tcW w:w="5075" w:type="dxa"/>
            <w:noWrap/>
            <w:vAlign w:val="center"/>
          </w:tcPr>
          <w:p w14:paraId="52A6062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PS/ABS合金材料</w:t>
            </w:r>
          </w:p>
        </w:tc>
      </w:tr>
      <w:tr w14:paraId="5BB0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076" w:type="dxa"/>
            <w:noWrap/>
            <w:vAlign w:val="center"/>
          </w:tcPr>
          <w:p w14:paraId="2AC3E0C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75" w:type="dxa"/>
            <w:noWrap/>
            <w:vAlign w:val="center"/>
          </w:tcPr>
          <w:p w14:paraId="131C76F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设备输入</w:t>
            </w:r>
          </w:p>
        </w:tc>
        <w:tc>
          <w:tcPr>
            <w:tcW w:w="5075" w:type="dxa"/>
            <w:noWrap/>
            <w:vAlign w:val="center"/>
          </w:tcPr>
          <w:p w14:paraId="6D8E3C8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220V/1.0A 50/60HZ</w:t>
            </w:r>
          </w:p>
        </w:tc>
      </w:tr>
      <w:tr w14:paraId="3494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0C6AD8B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75" w:type="dxa"/>
            <w:noWrap/>
            <w:vAlign w:val="center"/>
          </w:tcPr>
          <w:p w14:paraId="63EE8F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输出接口(充电宝)</w:t>
            </w:r>
          </w:p>
        </w:tc>
        <w:tc>
          <w:tcPr>
            <w:tcW w:w="5075" w:type="dxa"/>
            <w:noWrap/>
            <w:vAlign w:val="center"/>
          </w:tcPr>
          <w:p w14:paraId="14BF13D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Type-C/Micro-USB/Lighting</w:t>
            </w:r>
          </w:p>
        </w:tc>
      </w:tr>
      <w:tr w14:paraId="0BE6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74781C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75" w:type="dxa"/>
            <w:noWrap/>
            <w:vAlign w:val="center"/>
          </w:tcPr>
          <w:p w14:paraId="0C2C31B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输出参数</w:t>
            </w:r>
          </w:p>
        </w:tc>
        <w:tc>
          <w:tcPr>
            <w:tcW w:w="5075" w:type="dxa"/>
            <w:noWrap/>
            <w:vAlign w:val="center"/>
          </w:tcPr>
          <w:p w14:paraId="1FFBFEC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5V/2.4A  Max=最大充电功率12W</w:t>
            </w:r>
          </w:p>
        </w:tc>
      </w:tr>
      <w:tr w14:paraId="4CE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72DF4C25">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275" w:type="dxa"/>
            <w:noWrap/>
            <w:vAlign w:val="center"/>
          </w:tcPr>
          <w:p w14:paraId="41B068F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输入参数</w:t>
            </w:r>
          </w:p>
        </w:tc>
        <w:tc>
          <w:tcPr>
            <w:tcW w:w="5075" w:type="dxa"/>
            <w:noWrap/>
            <w:vAlign w:val="center"/>
          </w:tcPr>
          <w:p w14:paraId="175B57F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DC5V/2.1A  Max=最大被充电功率10.5W</w:t>
            </w:r>
          </w:p>
        </w:tc>
      </w:tr>
      <w:tr w14:paraId="347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76" w:type="dxa"/>
            <w:noWrap/>
            <w:vAlign w:val="center"/>
          </w:tcPr>
          <w:p w14:paraId="1AA9907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275" w:type="dxa"/>
            <w:noWrap/>
            <w:vAlign w:val="center"/>
          </w:tcPr>
          <w:p w14:paraId="0078C02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工作温度</w:t>
            </w:r>
          </w:p>
        </w:tc>
        <w:tc>
          <w:tcPr>
            <w:tcW w:w="5075" w:type="dxa"/>
            <w:noWrap/>
            <w:vAlign w:val="center"/>
          </w:tcPr>
          <w:p w14:paraId="364AF4F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0-60度</w:t>
            </w:r>
          </w:p>
        </w:tc>
      </w:tr>
      <w:tr w14:paraId="18C3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076" w:type="dxa"/>
            <w:noWrap/>
            <w:vAlign w:val="center"/>
          </w:tcPr>
          <w:p w14:paraId="4538DED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275" w:type="dxa"/>
            <w:noWrap/>
            <w:vAlign w:val="center"/>
          </w:tcPr>
          <w:p w14:paraId="1F3D25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电池种类</w:t>
            </w:r>
          </w:p>
        </w:tc>
        <w:tc>
          <w:tcPr>
            <w:tcW w:w="5075" w:type="dxa"/>
            <w:noWrap/>
            <w:vAlign w:val="center"/>
          </w:tcPr>
          <w:p w14:paraId="06AFEC5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锂离子电池/锂聚合物电池</w:t>
            </w:r>
          </w:p>
        </w:tc>
      </w:tr>
      <w:tr w14:paraId="3AB6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076" w:type="dxa"/>
            <w:noWrap/>
            <w:vAlign w:val="center"/>
          </w:tcPr>
          <w:p w14:paraId="790971DD">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275" w:type="dxa"/>
            <w:noWrap/>
            <w:vAlign w:val="center"/>
          </w:tcPr>
          <w:p w14:paraId="5918D64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电池容量</w:t>
            </w:r>
          </w:p>
        </w:tc>
        <w:tc>
          <w:tcPr>
            <w:tcW w:w="5075" w:type="dxa"/>
            <w:noWrap/>
            <w:vAlign w:val="center"/>
          </w:tcPr>
          <w:p w14:paraId="6383911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4500-5000mAh</w:t>
            </w:r>
          </w:p>
        </w:tc>
      </w:tr>
      <w:tr w14:paraId="1BE5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076" w:type="dxa"/>
            <w:noWrap/>
            <w:vAlign w:val="center"/>
          </w:tcPr>
          <w:p w14:paraId="1541CE8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275" w:type="dxa"/>
            <w:noWrap/>
            <w:vAlign w:val="center"/>
          </w:tcPr>
          <w:p w14:paraId="7A6A4DD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电量显示</w:t>
            </w:r>
          </w:p>
        </w:tc>
        <w:tc>
          <w:tcPr>
            <w:tcW w:w="5075" w:type="dxa"/>
            <w:noWrap/>
            <w:vAlign w:val="center"/>
          </w:tcPr>
          <w:p w14:paraId="1DFFBC0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LED指示灯</w:t>
            </w:r>
          </w:p>
        </w:tc>
      </w:tr>
      <w:tr w14:paraId="3547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076" w:type="dxa"/>
            <w:noWrap/>
            <w:vAlign w:val="center"/>
          </w:tcPr>
          <w:p w14:paraId="62D16B5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275" w:type="dxa"/>
            <w:noWrap/>
            <w:vAlign w:val="center"/>
          </w:tcPr>
          <w:p w14:paraId="51B0D26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通讯模块</w:t>
            </w:r>
          </w:p>
        </w:tc>
        <w:tc>
          <w:tcPr>
            <w:tcW w:w="5075" w:type="dxa"/>
            <w:noWrap/>
            <w:vAlign w:val="center"/>
          </w:tcPr>
          <w:p w14:paraId="54752CF4">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4G网络/WiFi</w:t>
            </w:r>
          </w:p>
        </w:tc>
      </w:tr>
      <w:tr w14:paraId="4B9B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076" w:type="dxa"/>
            <w:noWrap/>
            <w:vAlign w:val="center"/>
          </w:tcPr>
          <w:p w14:paraId="613D46D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275" w:type="dxa"/>
            <w:noWrap/>
            <w:vAlign w:val="center"/>
          </w:tcPr>
          <w:p w14:paraId="223CD4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支付方式</w:t>
            </w:r>
          </w:p>
        </w:tc>
        <w:tc>
          <w:tcPr>
            <w:tcW w:w="5075" w:type="dxa"/>
            <w:noWrap/>
            <w:vAlign w:val="center"/>
          </w:tcPr>
          <w:p w14:paraId="5311D80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微信/支付宝</w:t>
            </w:r>
          </w:p>
        </w:tc>
      </w:tr>
      <w:tr w14:paraId="2B3E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1076" w:type="dxa"/>
            <w:noWrap/>
            <w:vAlign w:val="center"/>
          </w:tcPr>
          <w:p w14:paraId="7B7988F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275" w:type="dxa"/>
            <w:noWrap/>
            <w:vAlign w:val="center"/>
          </w:tcPr>
          <w:p w14:paraId="33E71AB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安全认证</w:t>
            </w:r>
          </w:p>
        </w:tc>
        <w:tc>
          <w:tcPr>
            <w:tcW w:w="5075" w:type="dxa"/>
            <w:noWrap/>
            <w:vAlign w:val="center"/>
          </w:tcPr>
          <w:p w14:paraId="657EC81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SRRC /CCC/ CQC</w:t>
            </w:r>
          </w:p>
        </w:tc>
      </w:tr>
      <w:tr w14:paraId="51F6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jc w:val="center"/>
        </w:trPr>
        <w:tc>
          <w:tcPr>
            <w:tcW w:w="8426" w:type="dxa"/>
            <w:gridSpan w:val="3"/>
            <w:noWrap/>
            <w:vAlign w:val="center"/>
          </w:tcPr>
          <w:p w14:paraId="660F91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Cs/>
                <w:sz w:val="22"/>
                <w:szCs w:val="21"/>
              </w:rPr>
            </w:pPr>
            <w:r>
              <w:rPr>
                <w:rFonts w:hint="eastAsia" w:ascii="仿宋_GB2312" w:hAnsi="仿宋_GB2312" w:eastAsia="仿宋_GB2312" w:cs="仿宋_GB2312"/>
                <w:kern w:val="2"/>
                <w:sz w:val="24"/>
                <w:szCs w:val="24"/>
                <w:vertAlign w:val="baseline"/>
                <w:lang w:val="en-US" w:eastAsia="zh-CN" w:bidi="ar-SA"/>
              </w:rPr>
              <w:t>注：以上技术参数仅供参考，具体配置可结合实际应用场景进行适应性调整。所有投放的共享充电宝设备必须严格符合国家标准GB4943.1及GB31241的规范要求，并全面满足院方提出的各项功能需求与使用标准。</w:t>
            </w:r>
          </w:p>
        </w:tc>
      </w:tr>
    </w:tbl>
    <w:p w14:paraId="35AAFAAF">
      <w:pPr>
        <w:keepNext w:val="0"/>
        <w:keepLines w:val="0"/>
        <w:pageBreakBefore w:val="0"/>
        <w:kinsoku/>
        <w:wordWrap/>
        <w:overflowPunct/>
        <w:topLinePunct w:val="0"/>
        <w:autoSpaceDE/>
        <w:autoSpaceDN/>
        <w:bidi w:val="0"/>
        <w:adjustRightInd/>
        <w:snapToGrid/>
        <w:spacing w:line="578" w:lineRule="exact"/>
        <w:jc w:val="both"/>
        <w:rPr>
          <w:rFonts w:hint="eastAsia" w:ascii="黑体" w:hAnsi="黑体" w:eastAsia="黑体" w:cs="黑体"/>
          <w:kern w:val="2"/>
          <w:sz w:val="28"/>
          <w:szCs w:val="28"/>
          <w:highlight w:val="none"/>
          <w:lang w:val="en-US" w:eastAsia="zh-CN" w:bidi="ar-SA"/>
        </w:rPr>
      </w:pPr>
    </w:p>
    <w:tbl>
      <w:tblPr>
        <w:tblStyle w:val="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743"/>
        <w:gridCol w:w="5969"/>
      </w:tblGrid>
      <w:tr w14:paraId="6114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8515" w:type="dxa"/>
            <w:gridSpan w:val="3"/>
            <w:noWrap/>
            <w:vAlign w:val="center"/>
          </w:tcPr>
          <w:p w14:paraId="528D0C70">
            <w:pPr>
              <w:jc w:val="center"/>
              <w:rPr>
                <w:rFonts w:ascii="宋体" w:hAnsi="宋体" w:eastAsia="宋体" w:cs="宋体"/>
                <w:b/>
                <w:sz w:val="28"/>
                <w:szCs w:val="28"/>
              </w:rPr>
            </w:pPr>
            <w:r>
              <w:rPr>
                <w:rFonts w:hint="eastAsia" w:ascii="仿宋_GB2312" w:hAnsi="仿宋_GB2312" w:eastAsia="仿宋_GB2312" w:cs="仿宋_GB2312"/>
                <w:kern w:val="2"/>
                <w:sz w:val="28"/>
                <w:szCs w:val="28"/>
                <w:highlight w:val="none"/>
                <w:lang w:val="en-US" w:eastAsia="zh-CN" w:bidi="ar-SA"/>
              </w:rPr>
              <w:t>经济要求</w:t>
            </w:r>
          </w:p>
        </w:tc>
      </w:tr>
      <w:tr w14:paraId="1C3E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03" w:type="dxa"/>
            <w:noWrap/>
            <w:vAlign w:val="center"/>
          </w:tcPr>
          <w:p w14:paraId="4D55D7A4">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1743" w:type="dxa"/>
            <w:noWrap/>
            <w:vAlign w:val="center"/>
          </w:tcPr>
          <w:p w14:paraId="3B52B197">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指标名称</w:t>
            </w:r>
          </w:p>
        </w:tc>
        <w:tc>
          <w:tcPr>
            <w:tcW w:w="5969" w:type="dxa"/>
            <w:noWrap/>
            <w:vAlign w:val="center"/>
          </w:tcPr>
          <w:p w14:paraId="75071EDB">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详细要求</w:t>
            </w:r>
          </w:p>
        </w:tc>
      </w:tr>
      <w:tr w14:paraId="2E3E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03" w:type="dxa"/>
            <w:noWrap/>
            <w:vAlign w:val="center"/>
          </w:tcPr>
          <w:p w14:paraId="4FC1085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43" w:type="dxa"/>
            <w:noWrap/>
            <w:vAlign w:val="center"/>
          </w:tcPr>
          <w:p w14:paraId="66DFED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采购数量</w:t>
            </w:r>
          </w:p>
        </w:tc>
        <w:tc>
          <w:tcPr>
            <w:tcW w:w="5969" w:type="dxa"/>
            <w:noWrap/>
            <w:vAlign w:val="center"/>
          </w:tcPr>
          <w:p w14:paraId="16D238DB">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不少于8台，供应商可根据实际情况以及自身需求增加台数</w:t>
            </w:r>
          </w:p>
        </w:tc>
      </w:tr>
      <w:tr w14:paraId="232B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03" w:type="dxa"/>
            <w:noWrap/>
            <w:vAlign w:val="center"/>
          </w:tcPr>
          <w:p w14:paraId="47D9531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43" w:type="dxa"/>
            <w:noWrap/>
            <w:vAlign w:val="center"/>
          </w:tcPr>
          <w:p w14:paraId="51BADAA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充电宝租赁费用</w:t>
            </w:r>
          </w:p>
        </w:tc>
        <w:tc>
          <w:tcPr>
            <w:tcW w:w="5969" w:type="dxa"/>
            <w:noWrap/>
            <w:vAlign w:val="center"/>
          </w:tcPr>
          <w:p w14:paraId="432CA455">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不得高于3元/小时，免费充电时长不得低于5分钟</w:t>
            </w:r>
          </w:p>
        </w:tc>
      </w:tr>
      <w:tr w14:paraId="7815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exact"/>
          <w:jc w:val="center"/>
        </w:trPr>
        <w:tc>
          <w:tcPr>
            <w:tcW w:w="803" w:type="dxa"/>
            <w:noWrap/>
            <w:vAlign w:val="center"/>
          </w:tcPr>
          <w:p w14:paraId="495369B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43" w:type="dxa"/>
            <w:noWrap/>
            <w:vAlign w:val="center"/>
          </w:tcPr>
          <w:p w14:paraId="15273743">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项目费用</w:t>
            </w:r>
          </w:p>
        </w:tc>
        <w:tc>
          <w:tcPr>
            <w:tcW w:w="5969" w:type="dxa"/>
            <w:noWrap/>
            <w:vAlign w:val="center"/>
          </w:tcPr>
          <w:p w14:paraId="40A9E02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本项目收取场地使用管理费和电费，场地使用管理费按每台设备</w:t>
            </w:r>
            <w:r>
              <w:rPr>
                <w:rFonts w:hint="default" w:ascii="仿宋_GB2312" w:hAnsi="仿宋_GB2312" w:eastAsia="仿宋_GB2312" w:cs="仿宋_GB2312"/>
                <w:sz w:val="24"/>
                <w:szCs w:val="24"/>
                <w:vertAlign w:val="baseline"/>
                <w:lang w:val="en-US" w:eastAsia="zh-CN"/>
              </w:rPr>
              <w:t>100元/月/台</w:t>
            </w:r>
            <w:r>
              <w:rPr>
                <w:rFonts w:hint="eastAsia" w:ascii="仿宋_GB2312" w:hAnsi="仿宋_GB2312" w:eastAsia="仿宋_GB2312" w:cs="仿宋_GB2312"/>
                <w:sz w:val="24"/>
                <w:szCs w:val="24"/>
                <w:vertAlign w:val="baseline"/>
                <w:lang w:val="en-US" w:eastAsia="zh-CN"/>
              </w:rPr>
              <w:t>起报价，以最高响应报价成交，电费按100元/月/台收取，投标人负责在采购人院内点位安装共享充电宝设备，为消费者提供自助式有偿使用共享充电宝服务，电源线路需更改时，材料设备需投标人提供安装。</w:t>
            </w:r>
          </w:p>
        </w:tc>
      </w:tr>
      <w:tr w14:paraId="1545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03" w:type="dxa"/>
            <w:noWrap/>
            <w:vAlign w:val="center"/>
          </w:tcPr>
          <w:p w14:paraId="629F7A5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43" w:type="dxa"/>
            <w:noWrap/>
            <w:vAlign w:val="center"/>
          </w:tcPr>
          <w:p w14:paraId="70F3D70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交付或实施的时间和地点</w:t>
            </w:r>
          </w:p>
        </w:tc>
        <w:tc>
          <w:tcPr>
            <w:tcW w:w="5969" w:type="dxa"/>
            <w:noWrap/>
            <w:vAlign w:val="center"/>
          </w:tcPr>
          <w:p w14:paraId="2A3B683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依据合同约定按期交付至招标方指定地点，合同签订后7个工作日内到货安装调试。</w:t>
            </w:r>
          </w:p>
        </w:tc>
      </w:tr>
      <w:tr w14:paraId="66F5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exact"/>
          <w:jc w:val="center"/>
        </w:trPr>
        <w:tc>
          <w:tcPr>
            <w:tcW w:w="803" w:type="dxa"/>
            <w:noWrap/>
            <w:vAlign w:val="center"/>
          </w:tcPr>
          <w:p w14:paraId="63EADFE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43" w:type="dxa"/>
            <w:noWrap/>
            <w:vAlign w:val="center"/>
          </w:tcPr>
          <w:p w14:paraId="6DE9A869">
            <w:pPr>
              <w:jc w:val="center"/>
              <w:rPr>
                <w:rFonts w:hint="eastAsia" w:ascii="仿宋_GB2312" w:hAnsi="仿宋_GB2312" w:eastAsia="仿宋_GB2312" w:cs="仿宋_GB2312"/>
                <w:sz w:val="24"/>
                <w:szCs w:val="24"/>
                <w:vertAlign w:val="baseline"/>
                <w:lang w:val="en-US" w:eastAsia="zh-CN"/>
              </w:rPr>
            </w:pPr>
          </w:p>
          <w:p w14:paraId="39FEB26A">
            <w:pPr>
              <w:jc w:val="center"/>
              <w:rPr>
                <w:rFonts w:hint="eastAsia" w:ascii="仿宋_GB2312" w:hAnsi="仿宋_GB2312" w:eastAsia="仿宋_GB2312" w:cs="仿宋_GB2312"/>
                <w:sz w:val="24"/>
                <w:szCs w:val="24"/>
                <w:vertAlign w:val="baseline"/>
                <w:lang w:val="en-US" w:eastAsia="zh-CN"/>
              </w:rPr>
            </w:pPr>
          </w:p>
          <w:p w14:paraId="4994569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售后服务</w:t>
            </w:r>
          </w:p>
          <w:p w14:paraId="022814F5">
            <w:pPr>
              <w:jc w:val="center"/>
              <w:rPr>
                <w:rFonts w:hint="eastAsia" w:ascii="仿宋_GB2312" w:hAnsi="仿宋_GB2312" w:eastAsia="仿宋_GB2312" w:cs="仿宋_GB2312"/>
                <w:sz w:val="24"/>
                <w:szCs w:val="24"/>
                <w:vertAlign w:val="baseline"/>
                <w:lang w:val="en-US" w:eastAsia="zh-CN"/>
              </w:rPr>
            </w:pPr>
          </w:p>
        </w:tc>
        <w:tc>
          <w:tcPr>
            <w:tcW w:w="5969" w:type="dxa"/>
            <w:noWrap/>
            <w:vAlign w:val="center"/>
          </w:tcPr>
          <w:p w14:paraId="735B8AC6">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1.服务响应：供应商需提供7*24小时售后电话响应；紧急故障如设备无法使用、系统崩溃等需在2小时内响应，一般问题如充电宝归还异常、支付故障等，需在24小时内解决；</w:t>
            </w:r>
          </w:p>
          <w:p w14:paraId="1FCB335D">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2.设备维护：每月对充电宝及机柜进行巡检，包括设备性能检测、清洁消毒等，确保所有设备运营状态正常，如有故障的应及时维修或更换；</w:t>
            </w:r>
          </w:p>
          <w:p w14:paraId="511395F2">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3.备件与库存：若设备需返厂维修，供应商应提供备用机；</w:t>
            </w:r>
          </w:p>
          <w:p w14:paraId="2C238860">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4.广告宣传根据甲方需求及时更新；</w:t>
            </w:r>
          </w:p>
          <w:p w14:paraId="3EDAC151">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5.服务质量：确保服务保障对象满意率达到85%（含）以上，招标方每季度组织一次面向服务保障对象的满意度测评，累计三次满意率低于85%时，招标方有权单方面终止合同；</w:t>
            </w:r>
          </w:p>
          <w:p w14:paraId="0004AF3C">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6.招标方每季度进行服务及价格市场调查，发现未按照合同约定执行优惠率的，根据情况进行相应处罚或终止合同。</w:t>
            </w:r>
          </w:p>
        </w:tc>
      </w:tr>
    </w:tbl>
    <w:p w14:paraId="0292C51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p w14:paraId="08B194B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863"/>
        <w:gridCol w:w="7119"/>
      </w:tblGrid>
      <w:tr w14:paraId="07A8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5000" w:type="pct"/>
            <w:gridSpan w:val="3"/>
            <w:noWrap/>
            <w:vAlign w:val="center"/>
          </w:tcPr>
          <w:p w14:paraId="65159131">
            <w:pPr>
              <w:jc w:val="center"/>
              <w:rPr>
                <w:rFonts w:ascii="宋体" w:hAnsi="宋体" w:eastAsia="宋体" w:cs="宋体"/>
                <w:bCs/>
                <w:sz w:val="24"/>
              </w:rPr>
            </w:pPr>
            <w:r>
              <w:rPr>
                <w:rFonts w:hint="eastAsia" w:ascii="宋体" w:hAnsi="宋体" w:eastAsia="宋体" w:cs="宋体"/>
                <w:b/>
                <w:sz w:val="28"/>
                <w:szCs w:val="28"/>
              </w:rPr>
              <w:t>实施建议</w:t>
            </w:r>
          </w:p>
        </w:tc>
      </w:tr>
      <w:tr w14:paraId="6CC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402" w:type="pct"/>
            <w:noWrap/>
            <w:vAlign w:val="center"/>
          </w:tcPr>
          <w:p w14:paraId="1986B769">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序号</w:t>
            </w:r>
          </w:p>
        </w:tc>
        <w:tc>
          <w:tcPr>
            <w:tcW w:w="1108" w:type="pct"/>
            <w:noWrap/>
            <w:vAlign w:val="center"/>
          </w:tcPr>
          <w:p w14:paraId="30600CDA">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指标名称</w:t>
            </w:r>
          </w:p>
        </w:tc>
        <w:tc>
          <w:tcPr>
            <w:tcW w:w="3489" w:type="pct"/>
            <w:noWrap/>
            <w:vAlign w:val="center"/>
          </w:tcPr>
          <w:p w14:paraId="47FD3731">
            <w:pPr>
              <w:jc w:val="center"/>
              <w:rPr>
                <w:rFonts w:hint="eastAsia" w:ascii="楷体_GB2312" w:hAnsi="楷体_GB2312" w:eastAsia="楷体_GB2312" w:cs="楷体_GB2312"/>
                <w:b/>
                <w:bCs/>
                <w:sz w:val="28"/>
                <w:szCs w:val="28"/>
                <w:vertAlign w:val="baseline"/>
                <w:lang w:eastAsia="zh-CN"/>
              </w:rPr>
            </w:pPr>
            <w:r>
              <w:rPr>
                <w:rFonts w:hint="eastAsia" w:ascii="楷体_GB2312" w:hAnsi="楷体_GB2312" w:eastAsia="楷体_GB2312" w:cs="楷体_GB2312"/>
                <w:b/>
                <w:bCs/>
                <w:sz w:val="28"/>
                <w:szCs w:val="28"/>
                <w:vertAlign w:val="baseline"/>
                <w:lang w:eastAsia="zh-CN"/>
              </w:rPr>
              <w:t>详细要求</w:t>
            </w:r>
          </w:p>
        </w:tc>
      </w:tr>
      <w:tr w14:paraId="3314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402" w:type="pct"/>
            <w:noWrap/>
            <w:vAlign w:val="center"/>
          </w:tcPr>
          <w:p w14:paraId="53B57F2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108" w:type="pct"/>
            <w:noWrap/>
            <w:vAlign w:val="center"/>
          </w:tcPr>
          <w:p w14:paraId="2C86303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安全保密</w:t>
            </w:r>
          </w:p>
        </w:tc>
        <w:tc>
          <w:tcPr>
            <w:tcW w:w="3489" w:type="pct"/>
            <w:noWrap/>
            <w:vAlign w:val="center"/>
          </w:tcPr>
          <w:p w14:paraId="2A30A419">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符合融通相关保密要求</w:t>
            </w:r>
          </w:p>
        </w:tc>
      </w:tr>
      <w:tr w14:paraId="19DB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402" w:type="pct"/>
            <w:noWrap/>
            <w:vAlign w:val="center"/>
          </w:tcPr>
          <w:p w14:paraId="383090E7">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108" w:type="pct"/>
            <w:noWrap/>
            <w:vAlign w:val="center"/>
          </w:tcPr>
          <w:p w14:paraId="0868F745">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合同履约</w:t>
            </w:r>
          </w:p>
        </w:tc>
        <w:tc>
          <w:tcPr>
            <w:tcW w:w="3489" w:type="pct"/>
            <w:noWrap/>
            <w:vAlign w:val="center"/>
          </w:tcPr>
          <w:p w14:paraId="6A485A8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服务期3年，合同一年一签，合作方在每年合同期满前需提前1个月申请下一年度续约，经医院考核合格后续签。</w:t>
            </w:r>
          </w:p>
          <w:p w14:paraId="3EFB9A27">
            <w:pPr>
              <w:jc w:val="left"/>
              <w:rPr>
                <w:rFonts w:hint="eastAsia" w:ascii="仿宋_GB2312" w:hAnsi="仿宋_GB2312" w:eastAsia="仿宋_GB2312" w:cs="仿宋_GB2312"/>
                <w:sz w:val="24"/>
                <w:szCs w:val="24"/>
                <w:vertAlign w:val="baseline"/>
                <w:lang w:val="en-US" w:eastAsia="zh-CN"/>
              </w:rPr>
            </w:pPr>
          </w:p>
        </w:tc>
      </w:tr>
    </w:tbl>
    <w:p w14:paraId="0D4CB8C0">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p>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五、询价须知</w:t>
      </w:r>
    </w:p>
    <w:p w14:paraId="611C460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A1DD3FA">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请有意向的供应商在</w:t>
      </w:r>
      <w:r>
        <w:rPr>
          <w:rFonts w:hint="eastAsia" w:ascii="仿宋_GB2312" w:hAnsi="仿宋_GB2312" w:eastAsia="仿宋_GB2312" w:cs="仿宋_GB2312"/>
          <w:b/>
          <w:bCs/>
          <w:color w:val="auto"/>
          <w:sz w:val="28"/>
          <w:szCs w:val="28"/>
          <w:highlight w:val="none"/>
        </w:rPr>
        <w:t>报名截止时间</w:t>
      </w:r>
      <w:r>
        <w:rPr>
          <w:rFonts w:hint="eastAsia" w:ascii="仿宋_GB2312" w:hAnsi="仿宋_GB2312" w:eastAsia="仿宋_GB2312" w:cs="仿宋_GB2312"/>
          <w:b/>
          <w:bCs/>
          <w:color w:val="auto"/>
          <w:sz w:val="28"/>
          <w:szCs w:val="28"/>
          <w:highlight w:val="none"/>
          <w:lang w:eastAsia="zh-CN"/>
        </w:rPr>
        <w:t>前将资格响应文件扫描件（不含报价</w:t>
      </w:r>
      <w:r>
        <w:rPr>
          <w:rFonts w:hint="eastAsia" w:ascii="仿宋_GB2312" w:hAnsi="仿宋_GB2312" w:eastAsia="仿宋_GB2312" w:cs="仿宋_GB2312"/>
          <w:b/>
          <w:bCs/>
          <w:color w:val="auto"/>
          <w:sz w:val="28"/>
          <w:szCs w:val="28"/>
          <w:highlight w:val="none"/>
          <w:lang w:eastAsia="zh-CN"/>
        </w:rPr>
        <w:t>）发至邮箱yt184yycgb@163.com，文件命名为项目名称</w:t>
      </w:r>
      <w:r>
        <w:rPr>
          <w:rFonts w:hint="eastAsia" w:ascii="仿宋_GB2312" w:hAnsi="仿宋_GB2312" w:eastAsia="仿宋_GB2312" w:cs="仿宋_GB2312"/>
          <w:b/>
          <w:bCs/>
          <w:color w:val="auto"/>
          <w:sz w:val="28"/>
          <w:szCs w:val="28"/>
          <w:highlight w:val="none"/>
          <w:lang w:val="en-US" w:eastAsia="zh-CN"/>
        </w:rPr>
        <w:t>+公司名称+联系电话</w:t>
      </w:r>
      <w:r>
        <w:rPr>
          <w:rFonts w:hint="eastAsia" w:ascii="仿宋_GB2312" w:hAnsi="仿宋_GB2312" w:eastAsia="仿宋_GB2312" w:cs="仿宋_GB2312"/>
          <w:b/>
          <w:bCs/>
          <w:color w:val="auto"/>
          <w:sz w:val="28"/>
          <w:szCs w:val="28"/>
          <w:highlight w:val="none"/>
          <w:lang w:eastAsia="zh-CN"/>
        </w:rPr>
        <w:t>。</w:t>
      </w:r>
    </w:p>
    <w:p w14:paraId="3CE7B9C2">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5.2.纸质文件递交截止时间：2025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31</w:t>
      </w:r>
      <w:r>
        <w:rPr>
          <w:rFonts w:hint="eastAsia" w:ascii="仿宋_GB2312" w:hAnsi="仿宋_GB2312" w:eastAsia="仿宋_GB2312" w:cs="仿宋_GB2312"/>
          <w:sz w:val="28"/>
          <w:szCs w:val="28"/>
          <w:highlight w:val="none"/>
          <w:lang w:val="zh-CN" w:eastAsia="zh-CN"/>
        </w:rPr>
        <w:t>日1</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时00分</w:t>
      </w:r>
    </w:p>
    <w:p w14:paraId="3B319C33">
      <w:pPr>
        <w:keepNext w:val="0"/>
        <w:keepLines w:val="0"/>
        <w:pageBreakBefore w:val="0"/>
        <w:widowControl/>
        <w:kinsoku/>
        <w:wordWrap/>
        <w:overflowPunct/>
        <w:topLinePunct w:val="0"/>
        <w:autoSpaceDE/>
        <w:autoSpaceDN/>
        <w:bidi w:val="0"/>
        <w:adjustRightInd/>
        <w:snapToGrid/>
        <w:spacing w:line="578" w:lineRule="exact"/>
        <w:ind w:firstLine="562"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前将报价文件纸质原件加盖公章密封邮寄或送至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w:t>
      </w:r>
      <w:bookmarkStart w:id="0" w:name="_GoBack"/>
      <w:bookmarkEnd w:id="0"/>
      <w:r>
        <w:rPr>
          <w:rFonts w:hint="eastAsia" w:ascii="仿宋_GB2312" w:hAnsi="仿宋_GB2312" w:eastAsia="仿宋_GB2312" w:cs="仿宋_GB2312"/>
          <w:b/>
          <w:bCs/>
          <w:color w:val="auto"/>
          <w:sz w:val="28"/>
          <w:szCs w:val="28"/>
          <w:highlight w:val="none"/>
          <w:lang w:eastAsia="zh-CN"/>
        </w:rPr>
        <w:t>及联系方式</w:t>
      </w:r>
      <w:r>
        <w:rPr>
          <w:rFonts w:hint="eastAsia" w:ascii="仿宋_GB2312" w:hAnsi="仿宋_GB2312" w:eastAsia="仿宋_GB2312" w:cs="仿宋_GB2312"/>
          <w:b/>
          <w:bCs/>
          <w:color w:val="auto"/>
          <w:sz w:val="28"/>
          <w:szCs w:val="28"/>
          <w:highlight w:val="none"/>
          <w:lang w:val="en-US" w:eastAsia="zh-CN"/>
        </w:rPr>
        <w:t>)</w:t>
      </w:r>
    </w:p>
    <w:p w14:paraId="5D70D12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6B0BA5E1">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6.1时间：</w:t>
      </w:r>
      <w:r>
        <w:rPr>
          <w:rFonts w:hint="eastAsia" w:ascii="仿宋_GB2312" w:hAnsi="仿宋_GB2312" w:eastAsia="仿宋_GB2312" w:cs="仿宋_GB2312"/>
          <w:kern w:val="2"/>
          <w:sz w:val="28"/>
          <w:szCs w:val="28"/>
          <w:highlight w:val="none"/>
          <w:lang w:val="zh-CN" w:eastAsia="zh-CN" w:bidi="ar-SA"/>
        </w:rPr>
        <w:t>2025年</w:t>
      </w:r>
      <w:r>
        <w:rPr>
          <w:rFonts w:hint="eastAsia" w:ascii="仿宋_GB2312" w:hAnsi="仿宋_GB2312" w:eastAsia="仿宋_GB2312" w:cs="仿宋_GB2312"/>
          <w:kern w:val="2"/>
          <w:sz w:val="28"/>
          <w:szCs w:val="28"/>
          <w:highlight w:val="none"/>
          <w:lang w:val="en-US" w:eastAsia="zh-CN" w:bidi="ar-SA"/>
        </w:rPr>
        <w:t>10</w:t>
      </w:r>
      <w:r>
        <w:rPr>
          <w:rFonts w:hint="eastAsia" w:ascii="仿宋_GB2312" w:hAnsi="仿宋_GB2312" w:eastAsia="仿宋_GB2312" w:cs="仿宋_GB2312"/>
          <w:kern w:val="2"/>
          <w:sz w:val="28"/>
          <w:szCs w:val="28"/>
          <w:highlight w:val="none"/>
          <w:lang w:val="zh-CN" w:eastAsia="zh-CN" w:bidi="ar-SA"/>
        </w:rPr>
        <w:t>月</w:t>
      </w:r>
      <w:r>
        <w:rPr>
          <w:rFonts w:hint="eastAsia" w:ascii="仿宋_GB2312" w:hAnsi="仿宋_GB2312" w:eastAsia="仿宋_GB2312" w:cs="仿宋_GB2312"/>
          <w:kern w:val="2"/>
          <w:sz w:val="28"/>
          <w:szCs w:val="28"/>
          <w:highlight w:val="none"/>
          <w:lang w:val="en-US" w:eastAsia="zh-CN" w:bidi="ar-SA"/>
        </w:rPr>
        <w:t>31</w:t>
      </w:r>
      <w:r>
        <w:rPr>
          <w:rFonts w:hint="eastAsia" w:ascii="仿宋_GB2312" w:hAnsi="仿宋_GB2312" w:eastAsia="仿宋_GB2312" w:cs="仿宋_GB2312"/>
          <w:kern w:val="2"/>
          <w:sz w:val="28"/>
          <w:szCs w:val="28"/>
          <w:highlight w:val="none"/>
          <w:lang w:val="zh-CN" w:eastAsia="zh-CN" w:bidi="ar-SA"/>
        </w:rPr>
        <w:t>日</w:t>
      </w:r>
      <w:r>
        <w:rPr>
          <w:rFonts w:hint="eastAsia" w:ascii="仿宋_GB2312" w:hAnsi="仿宋_GB2312" w:eastAsia="仿宋_GB2312" w:cs="仿宋_GB2312"/>
          <w:kern w:val="2"/>
          <w:sz w:val="28"/>
          <w:szCs w:val="28"/>
          <w:highlight w:val="none"/>
          <w:lang w:val="en-US" w:eastAsia="zh-CN" w:bidi="ar-SA"/>
        </w:rPr>
        <w:t>16</w:t>
      </w:r>
      <w:r>
        <w:rPr>
          <w:rFonts w:hint="eastAsia" w:ascii="仿宋_GB2312" w:hAnsi="仿宋_GB2312" w:eastAsia="仿宋_GB2312" w:cs="仿宋_GB2312"/>
          <w:kern w:val="2"/>
          <w:sz w:val="28"/>
          <w:szCs w:val="28"/>
          <w:highlight w:val="none"/>
          <w:lang w:val="zh-CN" w:eastAsia="zh-CN" w:bidi="ar-SA"/>
        </w:rPr>
        <w:t>时</w:t>
      </w:r>
      <w:r>
        <w:rPr>
          <w:rFonts w:hint="eastAsia" w:ascii="仿宋_GB2312" w:hAnsi="仿宋_GB2312" w:eastAsia="仿宋_GB2312" w:cs="仿宋_GB2312"/>
          <w:kern w:val="2"/>
          <w:sz w:val="28"/>
          <w:szCs w:val="28"/>
          <w:highlight w:val="none"/>
          <w:lang w:val="en-US" w:eastAsia="zh-CN" w:bidi="ar-SA"/>
        </w:rPr>
        <w:t>00</w:t>
      </w:r>
      <w:r>
        <w:rPr>
          <w:rFonts w:hint="eastAsia" w:ascii="仿宋_GB2312" w:hAnsi="仿宋_GB2312" w:eastAsia="仿宋_GB2312" w:cs="仿宋_GB2312"/>
          <w:kern w:val="2"/>
          <w:sz w:val="28"/>
          <w:szCs w:val="28"/>
          <w:highlight w:val="none"/>
          <w:lang w:val="zh-CN" w:eastAsia="zh-CN" w:bidi="ar-SA"/>
        </w:rPr>
        <w:t>分</w:t>
      </w:r>
      <w:r>
        <w:rPr>
          <w:rFonts w:hint="eastAsia" w:ascii="仿宋_GB2312" w:hAnsi="仿宋_GB2312" w:eastAsia="仿宋_GB2312" w:cs="仿宋_GB2312"/>
          <w:kern w:val="2"/>
          <w:sz w:val="28"/>
          <w:szCs w:val="28"/>
          <w:highlight w:val="none"/>
          <w:lang w:val="zh-CN" w:eastAsia="zh-CN" w:bidi="ar-SA"/>
        </w:rPr>
        <w:t>（时间如有冲突另行通知）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6.2地点：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20615F5D">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bidi="ar-SA"/>
        </w:rPr>
        <w:t>6.3</w:t>
      </w:r>
      <w:r>
        <w:rPr>
          <w:rFonts w:hint="eastAsia" w:ascii="仿宋_GB2312" w:hAnsi="仿宋_GB2312" w:eastAsia="仿宋_GB2312" w:cs="仿宋_GB2312"/>
          <w:kern w:val="2"/>
          <w:sz w:val="28"/>
          <w:szCs w:val="28"/>
          <w:highlight w:val="none"/>
          <w:lang w:val="zh-CN" w:eastAsia="zh-CN" w:bidi="ar-SA"/>
        </w:rPr>
        <w:t>评审方法：</w:t>
      </w:r>
      <w:r>
        <w:rPr>
          <w:rFonts w:hint="eastAsia" w:ascii="仿宋_GB2312" w:hAnsi="仿宋_GB2312" w:eastAsia="仿宋_GB2312" w:cs="仿宋_GB2312"/>
          <w:color w:val="auto"/>
          <w:sz w:val="28"/>
          <w:szCs w:val="28"/>
          <w:highlight w:val="none"/>
        </w:rPr>
        <w:t>在供应商资质审查合格的前提下</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lang w:val="en-US" w:eastAsia="zh-CN"/>
        </w:rPr>
        <w:t>报价最高的确定为成交供应商。</w:t>
      </w:r>
    </w:p>
    <w:p w14:paraId="5136E34D">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6.4其它：本次为二次采购。若通过资格审查且提交有效响应文件的供应商不足2家，本项目将按流标程序处理，并另行确定时间重新组织采购活动。</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本公告发布之日起</w:t>
      </w:r>
      <w:r>
        <w:rPr>
          <w:rFonts w:hint="eastAsia" w:ascii="仿宋_GB2312" w:hAnsi="仿宋_GB2312" w:eastAsia="仿宋_GB2312" w:cs="仿宋_GB2312"/>
          <w:kern w:val="2"/>
          <w:sz w:val="28"/>
          <w:szCs w:val="28"/>
          <w:highlight w:val="none"/>
          <w:lang w:val="en-US" w:eastAsia="zh-CN" w:bidi="ar-SA"/>
        </w:rPr>
        <w:t xml:space="preserve"> 五 </w:t>
      </w:r>
      <w:r>
        <w:rPr>
          <w:rFonts w:hint="eastAsia" w:ascii="仿宋_GB2312" w:hAnsi="仿宋_GB2312" w:eastAsia="仿宋_GB2312" w:cs="仿宋_GB2312"/>
          <w:kern w:val="2"/>
          <w:sz w:val="28"/>
          <w:szCs w:val="28"/>
          <w:highlight w:val="none"/>
          <w:lang w:val="zh-CN" w:eastAsia="zh-CN" w:bidi="ar-SA"/>
        </w:rPr>
        <w:t>个工作日。</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p>
    <w:p w14:paraId="5449FBA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采购人：鹰潭一八四医院</w:t>
      </w:r>
    </w:p>
    <w:p w14:paraId="32AA90A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18296845093（采购中心 何），18146661347（需求科室 刘）</w:t>
      </w:r>
    </w:p>
    <w:p w14:paraId="3A6EC1A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3B2BF8A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7A5C13E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7364EEF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电话028-86576325</w:t>
      </w:r>
    </w:p>
    <w:p w14:paraId="68E425F0">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64447E7D">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6B8221C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73BAEF41">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邮箱rtyljjb@163.com</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5C71D7D8">
      <w:pPr>
        <w:pStyle w:val="3"/>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3"/>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0" w:firstLineChars="0"/>
        <w:jc w:val="left"/>
        <w:textAlignment w:val="baseline"/>
        <w:rPr>
          <w:rStyle w:val="10"/>
          <w:rFonts w:hint="eastAsia"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28"/>
          <w:szCs w:val="28"/>
          <w:highlight w:val="none"/>
          <w:lang w:val="en-US" w:eastAsia="zh-CN"/>
        </w:rPr>
        <w:t>鹰潭一八四医院共享柜机充电宝便民服务采购项目（二次）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28"/>
          <w:szCs w:val="28"/>
          <w:highlight w:val="none"/>
          <w:lang w:val="en-US" w:eastAsia="zh-CN"/>
        </w:rPr>
        <w:t>RTYL-184YY-018</w:t>
      </w:r>
    </w:p>
    <w:p w14:paraId="6569FFFE">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sz w:val="28"/>
          <w:szCs w:val="28"/>
          <w:highlight w:val="none"/>
          <w:lang w:val="en-US" w:eastAsia="zh-CN"/>
        </w:rPr>
      </w:pPr>
    </w:p>
    <w:p w14:paraId="5800AE39">
      <w:pPr>
        <w:pStyle w:val="3"/>
        <w:numPr>
          <w:ilvl w:val="0"/>
          <w:numId w:val="0"/>
        </w:numPr>
        <w:rPr>
          <w:rFonts w:hint="default"/>
          <w:lang w:val="en-US" w:eastAsia="zh-CN"/>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816"/>
        <w:gridCol w:w="1366"/>
        <w:gridCol w:w="1871"/>
        <w:gridCol w:w="1680"/>
        <w:gridCol w:w="1141"/>
      </w:tblGrid>
      <w:tr w14:paraId="3632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8F8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序号</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F37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名称</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F9C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拟投放数量</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3FA97">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场地使用管理费</w:t>
            </w:r>
          </w:p>
          <w:p w14:paraId="1320A4D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响应报价</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7CD8">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电费</w:t>
            </w:r>
          </w:p>
          <w:p w14:paraId="01D220E0">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固定收费</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5CB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1"/>
                <w:highlight w:val="none"/>
                <w:lang w:val="en-US" w:eastAsia="zh-CN" w:bidi="ar-SA"/>
              </w:rPr>
            </w:pPr>
            <w:r>
              <w:rPr>
                <w:rFonts w:hint="eastAsia" w:ascii="Times New Roman" w:hAnsi="Times New Roman" w:cs="Times New Roman" w:eastAsiaTheme="minorEastAsia"/>
                <w:b w:val="0"/>
                <w:bCs w:val="0"/>
                <w:color w:val="auto"/>
                <w:kern w:val="2"/>
                <w:sz w:val="21"/>
                <w:szCs w:val="21"/>
                <w:highlight w:val="none"/>
                <w:lang w:val="en-US" w:eastAsia="zh-CN" w:bidi="ar-SA"/>
              </w:rPr>
              <w:t>备注</w:t>
            </w:r>
          </w:p>
        </w:tc>
      </w:tr>
      <w:tr w14:paraId="404B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8CF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10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4750">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共享柜机充电宝</w:t>
            </w:r>
          </w:p>
        </w:tc>
        <w:tc>
          <w:tcPr>
            <w:tcW w:w="8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63A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u w:val="single"/>
                <w:lang w:val="en-US" w:eastAsia="zh-CN" w:bidi="ar-SA"/>
              </w:rPr>
              <w:t xml:space="preserve">   </w:t>
            </w:r>
            <w:r>
              <w:rPr>
                <w:rFonts w:hint="eastAsia" w:ascii="Times New Roman" w:hAnsi="Times New Roman" w:cs="Times New Roman" w:eastAsiaTheme="minorEastAsia"/>
                <w:b w:val="0"/>
                <w:bCs w:val="0"/>
                <w:color w:val="auto"/>
                <w:kern w:val="2"/>
                <w:sz w:val="21"/>
                <w:szCs w:val="24"/>
                <w:highlight w:val="none"/>
                <w:lang w:val="en-US" w:eastAsia="zh-CN" w:bidi="ar-SA"/>
              </w:rPr>
              <w:t>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B1C9">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b w:val="0"/>
                <w:bCs w:val="0"/>
                <w:color w:val="auto"/>
                <w:kern w:val="2"/>
                <w:sz w:val="21"/>
                <w:szCs w:val="24"/>
                <w:highlight w:val="none"/>
                <w:u w:val="single"/>
                <w:lang w:val="en-US" w:eastAsia="zh-CN" w:bidi="ar-SA"/>
              </w:rPr>
              <w:t xml:space="preserve">   </w:t>
            </w:r>
            <w:r>
              <w:rPr>
                <w:rFonts w:hint="default" w:ascii="Times New Roman" w:hAnsi="Times New Roman" w:cs="Times New Roman" w:eastAsiaTheme="minorEastAsia"/>
                <w:b w:val="0"/>
                <w:bCs w:val="0"/>
                <w:color w:val="auto"/>
                <w:kern w:val="2"/>
                <w:sz w:val="21"/>
                <w:szCs w:val="24"/>
                <w:highlight w:val="none"/>
                <w:lang w:val="en-US" w:eastAsia="zh-CN" w:bidi="ar-SA"/>
              </w:rPr>
              <w:t>元/月/台</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43B4">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val="0"/>
                <w:bCs w:val="0"/>
                <w:color w:val="auto"/>
                <w:kern w:val="2"/>
                <w:sz w:val="21"/>
                <w:szCs w:val="24"/>
                <w:highlight w:val="none"/>
                <w:lang w:val="en-US" w:eastAsia="zh-CN" w:bidi="ar-SA"/>
              </w:rPr>
            </w:pPr>
            <w:r>
              <w:rPr>
                <w:rFonts w:hint="default" w:ascii="Times New Roman" w:hAnsi="Times New Roman" w:cs="Times New Roman" w:eastAsiaTheme="minorEastAsia"/>
                <w:b w:val="0"/>
                <w:bCs w:val="0"/>
                <w:color w:val="auto"/>
                <w:kern w:val="2"/>
                <w:sz w:val="21"/>
                <w:szCs w:val="24"/>
                <w:highlight w:val="none"/>
                <w:lang w:val="en-US" w:eastAsia="zh-CN" w:bidi="ar-SA"/>
              </w:rPr>
              <w:t>100元/月</w:t>
            </w:r>
            <w:r>
              <w:rPr>
                <w:rFonts w:hint="eastAsia" w:ascii="Times New Roman" w:hAnsi="Times New Roman" w:cs="Times New Roman"/>
                <w:b w:val="0"/>
                <w:bCs w:val="0"/>
                <w:color w:val="auto"/>
                <w:kern w:val="2"/>
                <w:sz w:val="21"/>
                <w:szCs w:val="24"/>
                <w:highlight w:val="none"/>
                <w:lang w:val="en-US" w:eastAsia="zh-CN" w:bidi="ar-SA"/>
              </w:rPr>
              <w:t>/台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E91A">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4FCB9565">
      <w:pPr>
        <w:spacing w:line="360" w:lineRule="auto"/>
        <w:ind w:firstLine="482" w:firstLineChars="200"/>
        <w:rPr>
          <w:rFonts w:hint="eastAsia" w:ascii="仿宋" w:hAnsi="仿宋" w:eastAsia="仿宋" w:cs="仿宋"/>
          <w:b/>
          <w:bCs w:val="0"/>
          <w:color w:val="auto"/>
          <w:sz w:val="24"/>
          <w:highlight w:val="none"/>
          <w:lang w:val="en-US" w:eastAsia="zh-CN"/>
        </w:rPr>
      </w:pPr>
    </w:p>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1.投放数量：不少于8台，供应商可根据实际情况以及自身需求增加台数。</w:t>
      </w:r>
    </w:p>
    <w:p w14:paraId="4239A8B5">
      <w:pPr>
        <w:spacing w:line="360" w:lineRule="auto"/>
        <w:ind w:firstLine="482" w:firstLineChars="200"/>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2.场地使用管理费：</w:t>
      </w:r>
      <w:r>
        <w:rPr>
          <w:rFonts w:hint="default" w:ascii="仿宋" w:hAnsi="仿宋" w:eastAsia="仿宋" w:cs="仿宋"/>
          <w:b/>
          <w:bCs w:val="0"/>
          <w:color w:val="auto"/>
          <w:sz w:val="24"/>
          <w:highlight w:val="none"/>
          <w:lang w:val="en-US" w:eastAsia="zh-CN"/>
        </w:rPr>
        <w:t>起</w:t>
      </w:r>
      <w:r>
        <w:rPr>
          <w:rFonts w:hint="eastAsia" w:ascii="仿宋" w:hAnsi="仿宋" w:eastAsia="仿宋" w:cs="仿宋"/>
          <w:b/>
          <w:bCs w:val="0"/>
          <w:color w:val="auto"/>
          <w:sz w:val="24"/>
          <w:highlight w:val="none"/>
          <w:lang w:val="en-US" w:eastAsia="zh-CN"/>
        </w:rPr>
        <w:t>报价为</w:t>
      </w:r>
      <w:r>
        <w:rPr>
          <w:rFonts w:hint="default" w:ascii="仿宋" w:hAnsi="仿宋" w:eastAsia="仿宋" w:cs="仿宋"/>
          <w:b/>
          <w:bCs w:val="0"/>
          <w:color w:val="auto"/>
          <w:sz w:val="24"/>
          <w:highlight w:val="none"/>
          <w:lang w:val="en-US" w:eastAsia="zh-CN"/>
        </w:rPr>
        <w:t>100元/月/台</w:t>
      </w:r>
      <w:r>
        <w:rPr>
          <w:rFonts w:hint="eastAsia" w:ascii="仿宋" w:hAnsi="仿宋" w:eastAsia="仿宋" w:cs="仿宋"/>
          <w:b/>
          <w:bCs w:val="0"/>
          <w:color w:val="auto"/>
          <w:sz w:val="24"/>
          <w:highlight w:val="none"/>
          <w:lang w:val="en-US" w:eastAsia="zh-CN"/>
        </w:rPr>
        <w:t>；电费：采用固定收费模式，</w:t>
      </w:r>
      <w:r>
        <w:rPr>
          <w:rFonts w:hint="default" w:ascii="仿宋" w:hAnsi="仿宋" w:eastAsia="仿宋" w:cs="仿宋"/>
          <w:b/>
          <w:bCs w:val="0"/>
          <w:color w:val="auto"/>
          <w:sz w:val="24"/>
          <w:highlight w:val="none"/>
          <w:lang w:val="en-US" w:eastAsia="zh-CN"/>
        </w:rPr>
        <w:t>100元/月</w:t>
      </w:r>
      <w:r>
        <w:rPr>
          <w:rFonts w:hint="eastAsia" w:ascii="仿宋" w:hAnsi="仿宋" w:eastAsia="仿宋" w:cs="仿宋"/>
          <w:b/>
          <w:bCs w:val="0"/>
          <w:color w:val="auto"/>
          <w:sz w:val="24"/>
          <w:highlight w:val="none"/>
          <w:lang w:val="en-US" w:eastAsia="zh-CN"/>
        </w:rPr>
        <w:t>/台。</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w:t>
      </w:r>
      <w:r>
        <w:rPr>
          <w:rFonts w:hint="default" w:ascii="仿宋" w:hAnsi="仿宋" w:eastAsia="仿宋" w:cs="仿宋"/>
          <w:b/>
          <w:bCs w:val="0"/>
          <w:color w:val="auto"/>
          <w:sz w:val="24"/>
          <w:highlight w:val="none"/>
          <w:lang w:val="en-US" w:eastAsia="zh-CN"/>
        </w:rPr>
        <w:t>.</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eastAsia" w:ascii="仿宋" w:hAnsi="仿宋" w:eastAsia="仿宋" w:cs="仿宋"/>
          <w:b/>
          <w:bCs w:val="0"/>
          <w:color w:val="auto"/>
          <w:sz w:val="24"/>
          <w:highlight w:val="none"/>
          <w:lang w:val="zh-CN" w:eastAsia="zh-CN"/>
        </w:rPr>
      </w:pPr>
      <w:r>
        <w:rPr>
          <w:rFonts w:hint="eastAsia" w:ascii="仿宋" w:hAnsi="仿宋" w:eastAsia="仿宋" w:cs="仿宋"/>
          <w:b/>
          <w:bCs w:val="0"/>
          <w:color w:val="auto"/>
          <w:sz w:val="24"/>
          <w:highlight w:val="none"/>
          <w:lang w:val="en-US" w:eastAsia="zh-CN"/>
        </w:rPr>
        <w:t>4.</w:t>
      </w:r>
      <w:r>
        <w:rPr>
          <w:rFonts w:hint="eastAsia" w:ascii="仿宋" w:hAnsi="仿宋" w:eastAsia="仿宋" w:cs="仿宋"/>
          <w:b/>
          <w:bCs w:val="0"/>
          <w:color w:val="auto"/>
          <w:sz w:val="24"/>
          <w:highlight w:val="none"/>
          <w:lang w:val="zh-CN" w:eastAsia="zh-CN"/>
        </w:rPr>
        <w:t>供应商报价低于</w:t>
      </w:r>
      <w:r>
        <w:rPr>
          <w:rFonts w:hint="eastAsia" w:ascii="仿宋" w:hAnsi="仿宋" w:eastAsia="仿宋" w:cs="仿宋"/>
          <w:b/>
          <w:bCs w:val="0"/>
          <w:color w:val="auto"/>
          <w:sz w:val="24"/>
          <w:highlight w:val="none"/>
          <w:lang w:val="en-US" w:eastAsia="zh-CN"/>
        </w:rPr>
        <w:t>最低</w:t>
      </w:r>
      <w:r>
        <w:rPr>
          <w:rFonts w:hint="eastAsia" w:ascii="仿宋" w:hAnsi="仿宋" w:eastAsia="仿宋" w:cs="仿宋"/>
          <w:b/>
          <w:bCs w:val="0"/>
          <w:color w:val="auto"/>
          <w:sz w:val="24"/>
          <w:highlight w:val="none"/>
          <w:lang w:val="zh-CN" w:eastAsia="zh-CN"/>
        </w:rPr>
        <w:t>限价的响应将被否决。</w:t>
      </w:r>
    </w:p>
    <w:p w14:paraId="7B3FC4C9">
      <w:pPr>
        <w:spacing w:line="360" w:lineRule="auto"/>
        <w:ind w:firstLine="482" w:firstLineChars="200"/>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5.</w:t>
      </w:r>
      <w:r>
        <w:rPr>
          <w:rFonts w:hint="eastAsia" w:ascii="仿宋" w:hAnsi="仿宋" w:eastAsia="仿宋" w:cs="仿宋"/>
          <w:b/>
          <w:bCs w:val="0"/>
          <w:color w:val="auto"/>
          <w:sz w:val="24"/>
          <w:highlight w:val="none"/>
          <w:lang w:val="zh-CN" w:eastAsia="zh-CN"/>
        </w:rPr>
        <w:t>在供应商资质审查合格及产品符合医院需求的前提下，响应</w:t>
      </w:r>
      <w:r>
        <w:rPr>
          <w:rFonts w:hint="eastAsia" w:ascii="仿宋" w:hAnsi="仿宋" w:eastAsia="仿宋" w:cs="仿宋"/>
          <w:b/>
          <w:bCs w:val="0"/>
          <w:color w:val="auto"/>
          <w:sz w:val="24"/>
          <w:highlight w:val="none"/>
          <w:lang w:val="en-US" w:eastAsia="zh-CN"/>
        </w:rPr>
        <w:t>报价最高的确定为成交供应商。</w:t>
      </w:r>
    </w:p>
    <w:p w14:paraId="0BC7DB03">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59664CC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01C16E5C">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3"/>
        <w:rPr>
          <w:rStyle w:val="10"/>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both"/>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商家需具有合法有效的营业执照，明确经营范围包含与共享充电宝相关的业务，如 “电子产品租赁”“共享充电宝服务”等，以符合工商登记管理规定】</w:t>
      </w:r>
    </w:p>
    <w:p w14:paraId="0BD4341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【提供响应截止时间前6个月内（所属期）任意1个月依法缴纳税收的证明材料复印件，如依法免税的，应提供相应文件证明】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提供响应截止时间前6个月内（所属期）任意1个月依法缴纳社会保障金的证明材料复印件，如依法不需要缴纳社会保障金的，应提供相应文件证明】</w:t>
      </w:r>
    </w:p>
    <w:p w14:paraId="433CD7E0">
      <w:pPr>
        <w:pStyle w:val="3"/>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5.供应商无不良信用记录：</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E055CC3">
      <w:pPr>
        <w:pStyle w:val="3"/>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6E3D866">
      <w:pPr>
        <w:pStyle w:val="3"/>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11D369EF">
      <w:pPr>
        <w:pStyle w:val="3"/>
        <w:numPr>
          <w:ilvl w:val="0"/>
          <w:numId w:val="0"/>
        </w:numPr>
        <w:rPr>
          <w:rFonts w:hint="eastAsia" w:ascii="仿宋" w:hAnsi="仿宋" w:eastAsia="仿宋" w:cs="仿宋"/>
          <w:color w:val="auto"/>
          <w:kern w:val="0"/>
          <w:sz w:val="24"/>
          <w:szCs w:val="24"/>
          <w:highlight w:val="none"/>
          <w:lang w:val="en-US" w:eastAsia="zh-CN" w:bidi="ar-SA"/>
        </w:rPr>
      </w:pPr>
    </w:p>
    <w:p w14:paraId="2902B001">
      <w:pPr>
        <w:pStyle w:val="3"/>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DC3DD"/>
    <w:multiLevelType w:val="singleLevel"/>
    <w:tmpl w:val="2EBDC3DD"/>
    <w:lvl w:ilvl="0" w:tentative="0">
      <w:start w:val="1"/>
      <w:numFmt w:val="chineseCounting"/>
      <w:suff w:val="nothing"/>
      <w:lvlText w:val="%1、"/>
      <w:lvlJc w:val="left"/>
      <w:rPr>
        <w:rFonts w:hint="eastAsia"/>
      </w:rPr>
    </w:lvl>
  </w:abstractNum>
  <w:abstractNum w:abstractNumId="1">
    <w:nsid w:val="41B3B31B"/>
    <w:multiLevelType w:val="singleLevel"/>
    <w:tmpl w:val="41B3B31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2573A2"/>
    <w:rsid w:val="02897931"/>
    <w:rsid w:val="030D2310"/>
    <w:rsid w:val="03675440"/>
    <w:rsid w:val="038200D3"/>
    <w:rsid w:val="041616A2"/>
    <w:rsid w:val="06CB56C5"/>
    <w:rsid w:val="06EF7070"/>
    <w:rsid w:val="079E3E7E"/>
    <w:rsid w:val="07DA312E"/>
    <w:rsid w:val="080C0DE8"/>
    <w:rsid w:val="083D71F3"/>
    <w:rsid w:val="09B71227"/>
    <w:rsid w:val="09D409AD"/>
    <w:rsid w:val="0AC21C32"/>
    <w:rsid w:val="0B56708A"/>
    <w:rsid w:val="0E6159DB"/>
    <w:rsid w:val="0F006131"/>
    <w:rsid w:val="10B4201D"/>
    <w:rsid w:val="11F60C1E"/>
    <w:rsid w:val="12767ED2"/>
    <w:rsid w:val="13144AE1"/>
    <w:rsid w:val="159A3FE2"/>
    <w:rsid w:val="16677B31"/>
    <w:rsid w:val="16C57126"/>
    <w:rsid w:val="179B1B01"/>
    <w:rsid w:val="1837588E"/>
    <w:rsid w:val="19BE1C61"/>
    <w:rsid w:val="19CE05F3"/>
    <w:rsid w:val="19D830A3"/>
    <w:rsid w:val="1A1E49AB"/>
    <w:rsid w:val="1A5F124B"/>
    <w:rsid w:val="1B5C2D58"/>
    <w:rsid w:val="1E1D38F7"/>
    <w:rsid w:val="1EC678A9"/>
    <w:rsid w:val="1F79582C"/>
    <w:rsid w:val="202A22FB"/>
    <w:rsid w:val="212136FE"/>
    <w:rsid w:val="219263AA"/>
    <w:rsid w:val="225047A7"/>
    <w:rsid w:val="22F21233"/>
    <w:rsid w:val="23E427C1"/>
    <w:rsid w:val="24CD19B5"/>
    <w:rsid w:val="25061AD0"/>
    <w:rsid w:val="26237E7F"/>
    <w:rsid w:val="262A6433"/>
    <w:rsid w:val="26321F0A"/>
    <w:rsid w:val="27D36DD5"/>
    <w:rsid w:val="28C36B4E"/>
    <w:rsid w:val="295A577F"/>
    <w:rsid w:val="298F4F7D"/>
    <w:rsid w:val="2A1A0CEB"/>
    <w:rsid w:val="2A783C63"/>
    <w:rsid w:val="2AF7102C"/>
    <w:rsid w:val="2BC5112A"/>
    <w:rsid w:val="2C50478D"/>
    <w:rsid w:val="2C6D5C00"/>
    <w:rsid w:val="2CCD43EC"/>
    <w:rsid w:val="2CD0422B"/>
    <w:rsid w:val="2D7050B3"/>
    <w:rsid w:val="2E6F67FD"/>
    <w:rsid w:val="2E74441E"/>
    <w:rsid w:val="2F6C1ECB"/>
    <w:rsid w:val="2F994DA8"/>
    <w:rsid w:val="2FA63021"/>
    <w:rsid w:val="300A1801"/>
    <w:rsid w:val="315A6A38"/>
    <w:rsid w:val="315E3BB3"/>
    <w:rsid w:val="31DD2473"/>
    <w:rsid w:val="328E671A"/>
    <w:rsid w:val="336B6A5B"/>
    <w:rsid w:val="33E13858"/>
    <w:rsid w:val="35A3072E"/>
    <w:rsid w:val="37ED7A3F"/>
    <w:rsid w:val="38470D39"/>
    <w:rsid w:val="38935B36"/>
    <w:rsid w:val="391F53C4"/>
    <w:rsid w:val="3AAB24CE"/>
    <w:rsid w:val="3BF4566C"/>
    <w:rsid w:val="3C08753D"/>
    <w:rsid w:val="3D361F65"/>
    <w:rsid w:val="3DBD7EB3"/>
    <w:rsid w:val="3E0F11FF"/>
    <w:rsid w:val="3E99447C"/>
    <w:rsid w:val="3EF14A78"/>
    <w:rsid w:val="3F676006"/>
    <w:rsid w:val="3F9972FF"/>
    <w:rsid w:val="405A7C3B"/>
    <w:rsid w:val="408B4299"/>
    <w:rsid w:val="455A72ED"/>
    <w:rsid w:val="45996A3C"/>
    <w:rsid w:val="46FC6042"/>
    <w:rsid w:val="4791488A"/>
    <w:rsid w:val="47922260"/>
    <w:rsid w:val="483416BA"/>
    <w:rsid w:val="49C83E68"/>
    <w:rsid w:val="4A862CA8"/>
    <w:rsid w:val="4C6755EB"/>
    <w:rsid w:val="4D330192"/>
    <w:rsid w:val="4E3A4D22"/>
    <w:rsid w:val="4E4A7541"/>
    <w:rsid w:val="4F850EAD"/>
    <w:rsid w:val="4F9229D8"/>
    <w:rsid w:val="516E79EA"/>
    <w:rsid w:val="51C93E95"/>
    <w:rsid w:val="521C11F4"/>
    <w:rsid w:val="52D753D2"/>
    <w:rsid w:val="539B25ED"/>
    <w:rsid w:val="55344AA7"/>
    <w:rsid w:val="565D3B8A"/>
    <w:rsid w:val="567333AD"/>
    <w:rsid w:val="57B14F18"/>
    <w:rsid w:val="57EF2EDD"/>
    <w:rsid w:val="58507E4A"/>
    <w:rsid w:val="597F3501"/>
    <w:rsid w:val="5A1924BD"/>
    <w:rsid w:val="5A2E7D17"/>
    <w:rsid w:val="5A56726E"/>
    <w:rsid w:val="5A5D23AA"/>
    <w:rsid w:val="5A9544C5"/>
    <w:rsid w:val="5C29142A"/>
    <w:rsid w:val="5DF272AD"/>
    <w:rsid w:val="639F3A33"/>
    <w:rsid w:val="64FE57FE"/>
    <w:rsid w:val="659C46CE"/>
    <w:rsid w:val="66C51A03"/>
    <w:rsid w:val="67962FFB"/>
    <w:rsid w:val="683A3D2B"/>
    <w:rsid w:val="6B1229CD"/>
    <w:rsid w:val="6B72229B"/>
    <w:rsid w:val="6B77103C"/>
    <w:rsid w:val="6BAE6CB9"/>
    <w:rsid w:val="6C1A3189"/>
    <w:rsid w:val="6D162FB8"/>
    <w:rsid w:val="6D6261FE"/>
    <w:rsid w:val="6F982479"/>
    <w:rsid w:val="74F160B9"/>
    <w:rsid w:val="755C2E77"/>
    <w:rsid w:val="75A12A2A"/>
    <w:rsid w:val="75DF4163"/>
    <w:rsid w:val="763E6972"/>
    <w:rsid w:val="77140350"/>
    <w:rsid w:val="79144124"/>
    <w:rsid w:val="796F1DC8"/>
    <w:rsid w:val="79C245D0"/>
    <w:rsid w:val="7A6A4943"/>
    <w:rsid w:val="7BF30969"/>
    <w:rsid w:val="7E0368D8"/>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正文1"/>
    <w:basedOn w:val="1"/>
    <w:autoRedefine/>
    <w:qFormat/>
    <w:uiPriority w:val="0"/>
    <w:pPr>
      <w:spacing w:line="318" w:lineRule="atLeast"/>
      <w:ind w:left="369" w:firstLine="369"/>
    </w:pPr>
    <w:rPr>
      <w:rFonts w:ascii="宋体"/>
    </w:r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2975</Words>
  <Characters>3425</Characters>
  <Lines>0</Lines>
  <Paragraphs>0</Paragraphs>
  <TotalTime>4</TotalTime>
  <ScaleCrop>false</ScaleCrop>
  <LinksUpToDate>false</LinksUpToDate>
  <CharactersWithSpaces>3516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HE盒</cp:lastModifiedBy>
  <cp:lastPrinted>2025-09-24T02:49:00Z</cp:lastPrinted>
  <dcterms:modified xsi:type="dcterms:W3CDTF">2025-10-27T00:23:37Z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FFCD587B7B1C446F8A2B9957FFAC6EEF_13</vt:lpwstr>
  </property>
  <property fmtid="{D5CDD505-2E9C-101B-9397-08002B2CF9AE}" pid="4" name="KSOTemplateDocerSaveRecord">
    <vt:lpwstr>eyJoZGlkIjoiZDUwODEzZjc2NDU4MmMyMDA1OWViYmY0NzQyYzNjZDgiLCJ1c2VySWQiOiIzNzQwOTA4NzIifQ==</vt:lpwstr>
  </property>
</Properties>
</file>