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97723">
      <w:pPr>
        <w:pStyle w:val="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方正小标宋简体" w:hAnsi="方正小标宋简体" w:eastAsia="方正小标宋简体" w:cs="方正小标宋简体"/>
          <w:color w:val="auto"/>
          <w:kern w:val="2"/>
          <w:sz w:val="36"/>
          <w:szCs w:val="36"/>
          <w:highlight w:val="none"/>
          <w:lang w:val="en-US" w:eastAsia="zh-CN" w:bidi="ar-SA"/>
        </w:rPr>
      </w:pPr>
      <w:r>
        <w:rPr>
          <w:rFonts w:hint="eastAsia" w:ascii="方正小标宋简体" w:hAnsi="方正小标宋简体" w:eastAsia="方正小标宋简体" w:cs="方正小标宋简体"/>
          <w:color w:val="auto"/>
          <w:kern w:val="2"/>
          <w:sz w:val="36"/>
          <w:szCs w:val="36"/>
          <w:highlight w:val="none"/>
          <w:lang w:val="en-US" w:eastAsia="zh-CN" w:bidi="ar-SA"/>
        </w:rPr>
        <w:t>鹰潭一八四医院低温冲击镇痛仪项目</w:t>
      </w:r>
    </w:p>
    <w:p w14:paraId="1D9B46DB">
      <w:pPr>
        <w:pStyle w:val="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bidi="ar-SA"/>
        </w:rPr>
        <w:t>简易询价</w:t>
      </w:r>
      <w:r>
        <w:rPr>
          <w:rFonts w:hint="eastAsia" w:ascii="方正小标宋简体" w:hAnsi="方正小标宋简体" w:eastAsia="方正小标宋简体" w:cs="方正小标宋简体"/>
          <w:color w:val="auto"/>
          <w:sz w:val="36"/>
          <w:szCs w:val="36"/>
          <w:highlight w:val="none"/>
          <w:lang w:val="en-US" w:eastAsia="zh-CN"/>
        </w:rPr>
        <w:t>公告</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鹰潭一八四医院将于近期公开组织低温冲击镇痛仪询价</w:t>
      </w:r>
      <w:r>
        <w:rPr>
          <w:rFonts w:hint="eastAsia" w:ascii="仿宋_GB2312" w:hAnsi="仿宋_GB2312" w:cs="仿宋_GB2312"/>
          <w:color w:val="auto"/>
          <w:sz w:val="28"/>
          <w:szCs w:val="28"/>
          <w:highlight w:val="none"/>
          <w:lang w:val="en-US" w:eastAsia="zh-CN"/>
        </w:rPr>
        <w:t>（项目编号：RTYL-184YY-004)</w:t>
      </w:r>
      <w:r>
        <w:rPr>
          <w:rFonts w:hint="eastAsia" w:ascii="仿宋_GB2312" w:hAnsi="仿宋_GB2312" w:eastAsia="仿宋_GB2312" w:cs="仿宋_GB2312"/>
          <w:color w:val="auto"/>
          <w:sz w:val="28"/>
          <w:szCs w:val="28"/>
          <w:highlight w:val="none"/>
          <w:lang w:val="en-US" w:eastAsia="zh-CN"/>
        </w:rPr>
        <w:t>，欢迎符合资格条件供应商报名参与。现就拟采购项目情况及相关要求公告如下：</w:t>
      </w:r>
    </w:p>
    <w:tbl>
      <w:tblPr>
        <w:tblStyle w:val="8"/>
        <w:tblW w:w="51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87"/>
        <w:gridCol w:w="6013"/>
        <w:gridCol w:w="787"/>
        <w:gridCol w:w="650"/>
        <w:gridCol w:w="461"/>
      </w:tblGrid>
      <w:tr w14:paraId="75F7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F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26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2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8D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最高单价限价</w:t>
            </w:r>
          </w:p>
          <w:p w14:paraId="0629006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8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eastAsia="zh-CN"/>
              </w:rPr>
              <w:t>数量</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EF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质保期</w:t>
            </w:r>
          </w:p>
        </w:tc>
      </w:tr>
      <w:tr w14:paraId="6BBA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EB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F1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lang w:eastAsia="zh-CN"/>
              </w:rPr>
            </w:pPr>
            <w:r>
              <w:rPr>
                <w:rFonts w:hint="eastAsia" w:ascii="仿宋_GB2312" w:hAnsi="仿宋_GB2312" w:eastAsia="仿宋_GB2312" w:cs="仿宋_GB2312"/>
                <w:color w:val="auto"/>
                <w:sz w:val="28"/>
                <w:szCs w:val="28"/>
                <w:highlight w:val="none"/>
                <w:lang w:val="en-US" w:eastAsia="zh-CN"/>
              </w:rPr>
              <w:t>低温冲击镇痛仪询价</w:t>
            </w: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49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操作显示:≥12英寸液晶触摸屏。</w:t>
            </w:r>
          </w:p>
          <w:p w14:paraId="462B0C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冷疗介质:冷空气。</w:t>
            </w:r>
          </w:p>
          <w:p w14:paraId="1293A818">
            <w:pPr>
              <w:keepNext w:val="0"/>
              <w:keepLines w:val="0"/>
              <w:pageBreakBefore w:val="0"/>
              <w:widowControl/>
              <w:suppressLineNumbers w:val="0"/>
              <w:kinsoku/>
              <w:wordWrap/>
              <w:overflowPunct/>
              <w:topLinePunct w:val="0"/>
              <w:autoSpaceDE/>
              <w:autoSpaceDN/>
              <w:bidi w:val="0"/>
              <w:adjustRightInd/>
              <w:snapToGrid/>
              <w:spacing w:line="440" w:lineRule="exact"/>
              <w:ind w:left="560" w:hanging="560" w:hangingChars="2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压缩机产生冷空气温度:≤-15℃。</w:t>
            </w:r>
          </w:p>
          <w:p w14:paraId="6E6FF19D">
            <w:pPr>
              <w:keepNext w:val="0"/>
              <w:keepLines w:val="0"/>
              <w:pageBreakBefore w:val="0"/>
              <w:widowControl/>
              <w:suppressLineNumbers w:val="0"/>
              <w:kinsoku/>
              <w:wordWrap/>
              <w:overflowPunct/>
              <w:topLinePunct w:val="0"/>
              <w:autoSpaceDE/>
              <w:autoSpaceDN/>
              <w:bidi w:val="0"/>
              <w:adjustRightInd/>
              <w:snapToGrid/>
              <w:spacing w:line="440" w:lineRule="exact"/>
              <w:ind w:left="560" w:hanging="560" w:hangingChars="2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治疗时间:≥1-99min，允差±1min。</w:t>
            </w:r>
          </w:p>
          <w:p w14:paraId="15C4BF9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除霜模式:自动、手动。</w:t>
            </w:r>
          </w:p>
          <w:p w14:paraId="12EFFA7B">
            <w:pPr>
              <w:keepNext w:val="0"/>
              <w:keepLines w:val="0"/>
              <w:pageBreakBefore w:val="0"/>
              <w:widowControl/>
              <w:suppressLineNumbers w:val="0"/>
              <w:kinsoku/>
              <w:wordWrap/>
              <w:overflowPunct/>
              <w:topLinePunct w:val="0"/>
              <w:autoSpaceDE/>
              <w:autoSpaceDN/>
              <w:bidi w:val="0"/>
              <w:adjustRightInd/>
              <w:snapToGrid/>
              <w:spacing w:line="440" w:lineRule="exact"/>
              <w:ind w:left="560" w:hanging="560" w:hangingChars="2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自动除霜循环周期:60-240min，级60min。</w:t>
            </w:r>
          </w:p>
          <w:p w14:paraId="531A3665">
            <w:pPr>
              <w:keepNext w:val="0"/>
              <w:keepLines w:val="0"/>
              <w:pageBreakBefore w:val="0"/>
              <w:widowControl/>
              <w:suppressLineNumbers w:val="0"/>
              <w:kinsoku/>
              <w:wordWrap/>
              <w:overflowPunct/>
              <w:topLinePunct w:val="0"/>
              <w:autoSpaceDE/>
              <w:autoSpaceDN/>
              <w:bidi w:val="0"/>
              <w:adjustRightInd/>
              <w:snapToGrid/>
              <w:spacing w:line="440" w:lineRule="exact"/>
              <w:ind w:left="280" w:hanging="280" w:hangingChars="100"/>
              <w:jc w:val="left"/>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除霜时间:10~60min，级差10min，允差±2%</w:t>
            </w:r>
            <w:r>
              <w:rPr>
                <w:rFonts w:hint="eastAsia" w:ascii="仿宋_GB2312" w:hAnsi="仿宋_GB2312" w:cs="仿宋_GB2312"/>
                <w:color w:val="auto"/>
                <w:sz w:val="28"/>
                <w:szCs w:val="28"/>
                <w:highlight w:val="none"/>
                <w:lang w:val="en-US" w:eastAsia="zh-CN"/>
              </w:rPr>
              <w:t>。</w:t>
            </w:r>
          </w:p>
          <w:p w14:paraId="664F9675">
            <w:pPr>
              <w:keepNext w:val="0"/>
              <w:keepLines w:val="0"/>
              <w:pageBreakBefore w:val="0"/>
              <w:widowControl/>
              <w:suppressLineNumbers w:val="0"/>
              <w:kinsoku/>
              <w:wordWrap/>
              <w:overflowPunct/>
              <w:topLinePunct w:val="0"/>
              <w:autoSpaceDE/>
              <w:autoSpaceDN/>
              <w:bidi w:val="0"/>
              <w:adjustRightInd/>
              <w:snapToGrid/>
              <w:spacing w:line="440" w:lineRule="exact"/>
              <w:ind w:left="280" w:hanging="280" w:hangingChars="1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液位提示功能:除霜水位超限时，有提示音。</w:t>
            </w:r>
          </w:p>
          <w:p w14:paraId="4608B53F">
            <w:pPr>
              <w:keepNext w:val="0"/>
              <w:keepLines w:val="0"/>
              <w:pageBreakBefore w:val="0"/>
              <w:widowControl/>
              <w:suppressLineNumbers w:val="0"/>
              <w:kinsoku/>
              <w:wordWrap/>
              <w:overflowPunct/>
              <w:topLinePunct w:val="0"/>
              <w:autoSpaceDE/>
              <w:autoSpaceDN/>
              <w:bidi w:val="0"/>
              <w:adjustRightInd/>
              <w:snapToGrid/>
              <w:spacing w:line="440" w:lineRule="exact"/>
              <w:ind w:left="280" w:hanging="280" w:hangingChars="1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治疗模式:≥4个自定义、1个常规。</w:t>
            </w:r>
          </w:p>
          <w:p w14:paraId="73A7E16E">
            <w:pPr>
              <w:keepNext w:val="0"/>
              <w:keepLines w:val="0"/>
              <w:pageBreakBefore w:val="0"/>
              <w:widowControl/>
              <w:suppressLineNumbers w:val="0"/>
              <w:kinsoku/>
              <w:wordWrap/>
              <w:overflowPunct/>
              <w:topLinePunct w:val="0"/>
              <w:autoSpaceDE/>
              <w:autoSpaceDN/>
              <w:bidi w:val="0"/>
              <w:adjustRightInd/>
              <w:snapToGrid/>
              <w:spacing w:line="440" w:lineRule="exact"/>
              <w:ind w:left="280" w:hanging="280" w:hangingChars="1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治疗温度设置范围:&gt;0-30℃连续可调，级差1℃。</w:t>
            </w:r>
          </w:p>
          <w:p w14:paraId="211A44D0">
            <w:pPr>
              <w:keepNext w:val="0"/>
              <w:keepLines w:val="0"/>
              <w:pageBreakBefore w:val="0"/>
              <w:widowControl/>
              <w:suppressLineNumbers w:val="0"/>
              <w:kinsoku/>
              <w:wordWrap/>
              <w:overflowPunct/>
              <w:topLinePunct w:val="0"/>
              <w:autoSpaceDE/>
              <w:autoSpaceDN/>
              <w:bidi w:val="0"/>
              <w:adjustRightInd/>
              <w:snapToGrid/>
              <w:spacing w:line="440" w:lineRule="exact"/>
              <w:ind w:left="280" w:hanging="280" w:hangingChars="100"/>
              <w:jc w:val="left"/>
              <w:textAlignment w:val="center"/>
              <w:rPr>
                <w:rFonts w:hint="default" w:ascii="宋体" w:hAnsi="宋体" w:eastAsia="宋体" w:cs="宋体"/>
                <w:i w:val="0"/>
                <w:iCs w:val="0"/>
                <w:color w:val="auto"/>
                <w:sz w:val="22"/>
                <w:szCs w:val="22"/>
                <w:u w:val="none"/>
                <w:lang w:val="en-US" w:eastAsia="zh-CN"/>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红外测温功能:治疗过程中实时显示当前皮肤温度，机器根据皮肤温度自动调节。</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4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lang w:val="zh-CN"/>
              </w:rPr>
              <w:t>含税总价</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2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C67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24个月</w:t>
            </w:r>
          </w:p>
        </w:tc>
      </w:tr>
    </w:tbl>
    <w:p w14:paraId="41094CCB">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注意：</w:t>
      </w:r>
      <w:r>
        <w:rPr>
          <w:rFonts w:hint="eastAsia" w:ascii="仿宋_GB2312" w:hAnsi="仿宋_GB2312" w:cs="仿宋_GB2312"/>
          <w:b/>
          <w:bCs/>
          <w:color w:val="auto"/>
          <w:sz w:val="28"/>
          <w:szCs w:val="28"/>
          <w:highlight w:val="none"/>
          <w:lang w:val="en-US" w:eastAsia="zh-CN"/>
        </w:rPr>
        <w:t>带</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号项参数不允许负偏离。</w:t>
      </w:r>
    </w:p>
    <w:p w14:paraId="384A7C8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kern w:val="2"/>
          <w:sz w:val="28"/>
          <w:szCs w:val="28"/>
          <w:highlight w:val="none"/>
          <w:lang w:val="en-US" w:eastAsia="zh-CN" w:bidi="ar-SA"/>
        </w:rPr>
      </w:pPr>
    </w:p>
    <w:p w14:paraId="4B944DC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kern w:val="2"/>
          <w:sz w:val="28"/>
          <w:szCs w:val="28"/>
          <w:highlight w:val="none"/>
          <w:lang w:val="en-US" w:eastAsia="zh-CN" w:bidi="ar-SA"/>
        </w:rPr>
      </w:pPr>
    </w:p>
    <w:p w14:paraId="6E771433">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kern w:val="2"/>
          <w:sz w:val="28"/>
          <w:szCs w:val="28"/>
          <w:highlight w:val="none"/>
          <w:lang w:val="en-US" w:eastAsia="zh-CN" w:bidi="ar-SA"/>
        </w:rPr>
      </w:pPr>
    </w:p>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本次询价仅限本次采购。</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产品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w:t>
      </w:r>
      <w:r>
        <w:rPr>
          <w:rFonts w:hint="eastAsia" w:ascii="仿宋_GB2312" w:hAnsi="仿宋_GB2312" w:eastAsia="仿宋_GB2312" w:cs="仿宋_GB2312"/>
          <w:color w:val="auto"/>
          <w:sz w:val="28"/>
          <w:szCs w:val="28"/>
          <w:highlight w:val="none"/>
          <w:lang w:val="zh-CN" w:eastAsia="zh-CN"/>
        </w:rPr>
        <w:t>项目设备安装、调试、验收合格后付至合同总价款的90%；剩下合同总价款的10%作为质量保证金，验收合格、质保期满后由供应商书面申请无息支付。</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1.5如因产品质量等问题导致的医疗纠纷和事故，由供应商承担。</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报名资料【所有材料均须加盖单位公章（鲜章），任何形式的电子印章、电子签名或打印公章均不予认可，所有内容必须齐全且内容清晰，按以下顺序装订，模板详见附件】</w:t>
      </w:r>
    </w:p>
    <w:p w14:paraId="33473BF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3.1报价单</w:t>
      </w:r>
    </w:p>
    <w:p w14:paraId="3ABD062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营业执照</w:t>
      </w:r>
    </w:p>
    <w:p w14:paraId="278D91C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经营许可证</w:t>
      </w:r>
    </w:p>
    <w:p w14:paraId="604D41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3.4法人授权委托书</w:t>
      </w:r>
      <w:r>
        <w:rPr>
          <w:rFonts w:hint="eastAsia" w:ascii="仿宋_GB2312" w:hAnsi="仿宋_GB2312" w:cs="仿宋_GB2312"/>
          <w:color w:val="auto"/>
          <w:sz w:val="28"/>
          <w:szCs w:val="28"/>
          <w:highlight w:val="none"/>
          <w:lang w:val="en-US" w:eastAsia="zh-CN"/>
        </w:rPr>
        <w:t>（附上法人及被授权人的身份证正反面复印件）</w:t>
      </w:r>
    </w:p>
    <w:p w14:paraId="2A39F43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3.5厂家营业执照</w:t>
      </w:r>
    </w:p>
    <w:p w14:paraId="2588CC3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3.6厂家生产许可</w:t>
      </w:r>
    </w:p>
    <w:p w14:paraId="590D75E3">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3.7资格声明函</w:t>
      </w:r>
    </w:p>
    <w:p w14:paraId="72D4A65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3.8廉政承诺书</w:t>
      </w:r>
    </w:p>
    <w:p w14:paraId="0809F0D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3.9</w:t>
      </w:r>
      <w:r>
        <w:rPr>
          <w:rFonts w:hint="eastAsia" w:ascii="仿宋_GB2312" w:hAnsi="仿宋_GB2312" w:cs="仿宋_GB2312"/>
          <w:b w:val="0"/>
          <w:bCs w:val="0"/>
          <w:color w:val="auto"/>
          <w:sz w:val="28"/>
          <w:szCs w:val="28"/>
          <w:highlight w:val="none"/>
          <w:lang w:val="en-US" w:eastAsia="zh-CN"/>
        </w:rPr>
        <w:t>无违法记录声明</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13</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019BCAE1">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w:t>
      </w:r>
      <w:r>
        <w:rPr>
          <w:rFonts w:hint="eastAsia" w:ascii="仿宋_GB2312" w:hAnsi="仿宋_GB2312" w:cs="仿宋_GB2312"/>
          <w:color w:val="auto"/>
          <w:sz w:val="28"/>
          <w:szCs w:val="28"/>
          <w:highlight w:val="none"/>
          <w:lang w:eastAsia="zh-CN"/>
        </w:rPr>
        <w:t>医院</w:t>
      </w:r>
      <w:r>
        <w:rPr>
          <w:rFonts w:hint="eastAsia" w:ascii="仿宋_GB2312" w:hAnsi="仿宋_GB2312" w:eastAsia="仿宋_GB2312" w:cs="仿宋_GB2312"/>
          <w:color w:val="auto"/>
          <w:sz w:val="28"/>
          <w:szCs w:val="28"/>
          <w:highlight w:val="none"/>
        </w:rPr>
        <w:t>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13</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b/>
          <w:bCs/>
          <w:color w:val="auto"/>
          <w:sz w:val="28"/>
          <w:szCs w:val="28"/>
          <w:highlight w:val="yellow"/>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五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吴</w:t>
      </w:r>
      <w:r>
        <w:rPr>
          <w:rFonts w:hint="eastAsia" w:ascii="仿宋_GB2312" w:hAnsi="仿宋_GB2312" w:cs="仿宋_GB2312"/>
          <w:color w:val="auto"/>
          <w:sz w:val="28"/>
          <w:szCs w:val="28"/>
          <w:highlight w:val="none"/>
          <w:lang w:eastAsia="zh-CN"/>
        </w:rPr>
        <w:t>老师，</w:t>
      </w:r>
      <w:r>
        <w:rPr>
          <w:rFonts w:hint="eastAsia" w:ascii="仿宋_GB2312" w:hAnsi="仿宋_GB2312" w:cs="仿宋_GB2312"/>
          <w:color w:val="auto"/>
          <w:sz w:val="28"/>
          <w:szCs w:val="28"/>
          <w:highlight w:val="none"/>
          <w:lang w:val="en-US" w:eastAsia="zh-CN"/>
        </w:rPr>
        <w:t>张老师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联系电话：19007016515，19007012723</w:t>
      </w:r>
    </w:p>
    <w:p w14:paraId="70883818">
      <w:pP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投诉质疑电话：0701-6636948</w:t>
      </w:r>
    </w:p>
    <w:p w14:paraId="446C2F7E">
      <w:pPr>
        <w:tabs>
          <w:tab w:val="center" w:pos="4423"/>
        </w:tabs>
        <w:bidi w:val="0"/>
        <w:ind w:left="0" w:leftChars="0" w:firstLine="0" w:firstLineChars="0"/>
        <w:jc w:val="left"/>
        <w:rPr>
          <w:rFonts w:hint="eastAsia"/>
          <w:lang w:val="en-US" w:eastAsia="zh-CN"/>
        </w:rPr>
      </w:pPr>
    </w:p>
    <w:p w14:paraId="01D8AD69">
      <w:pPr>
        <w:bidi w:val="0"/>
        <w:rPr>
          <w:rFonts w:hint="eastAsia" w:ascii="Times New Roman" w:hAnsi="Times New Roman" w:eastAsia="仿宋_GB2312" w:cstheme="minorBidi"/>
          <w:kern w:val="2"/>
          <w:sz w:val="28"/>
          <w:szCs w:val="21"/>
          <w:lang w:val="en-US" w:eastAsia="zh-CN" w:bidi="ar-SA"/>
        </w:rPr>
      </w:pPr>
    </w:p>
    <w:p w14:paraId="2B212FD1">
      <w:pPr>
        <w:tabs>
          <w:tab w:val="left" w:pos="1810"/>
        </w:tabs>
        <w:bidi w:val="0"/>
        <w:ind w:left="0" w:leftChars="0" w:firstLine="0" w:firstLineChars="0"/>
        <w:jc w:val="left"/>
        <w:rPr>
          <w:rFonts w:hint="eastAsia"/>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153A432A">
      <w:pPr>
        <w:tabs>
          <w:tab w:val="center" w:pos="4423"/>
        </w:tabs>
        <w:ind w:left="0" w:leftChars="0" w:firstLine="0" w:firstLineChars="0"/>
        <w:rPr>
          <w:rFonts w:hint="eastAsia" w:ascii="仿宋_GB2312" w:hAnsi="仿宋_GB2312" w:cs="仿宋_GB2312"/>
          <w:color w:val="auto"/>
          <w:sz w:val="28"/>
          <w:szCs w:val="28"/>
          <w:highlight w:val="none"/>
          <w:lang w:val="en-US" w:eastAsia="zh-CN"/>
        </w:rPr>
      </w:pPr>
    </w:p>
    <w:p w14:paraId="6154A624">
      <w:pPr>
        <w:ind w:left="0" w:leftChars="0" w:firstLine="0" w:firstLineChars="0"/>
        <w:rPr>
          <w:rFonts w:hint="eastAsia" w:ascii="方正小标宋简体" w:hAnsi="方正小标宋简体" w:eastAsia="方正小标宋简体" w:cs="方正小标宋简体"/>
          <w:color w:val="auto"/>
          <w:sz w:val="28"/>
          <w:szCs w:val="28"/>
          <w:highlight w:val="none"/>
          <w:lang w:val="en-US" w:eastAsia="zh-CN"/>
        </w:rPr>
      </w:pPr>
      <w:r>
        <w:rPr>
          <w:rFonts w:hint="eastAsia" w:ascii="方正小标宋简体" w:hAnsi="方正小标宋简体" w:eastAsia="方正小标宋简体" w:cs="方正小标宋简体"/>
          <w:color w:val="auto"/>
          <w:sz w:val="28"/>
          <w:szCs w:val="28"/>
          <w:highlight w:val="none"/>
          <w:lang w:val="en-US" w:eastAsia="zh-CN"/>
        </w:rPr>
        <w:t>附件：（报名文件模板，所有材料须加盖公章，否则视为无效）</w:t>
      </w:r>
    </w:p>
    <w:p w14:paraId="281F9F5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E0086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5569456C">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F21FF05">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8EE7F75">
      <w:pPr>
        <w:pStyle w:val="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方正小标宋简体" w:hAnsi="方正小标宋简体" w:eastAsia="方正小标宋简体" w:cs="方正小标宋简体"/>
          <w:color w:val="auto"/>
          <w:kern w:val="2"/>
          <w:sz w:val="36"/>
          <w:szCs w:val="36"/>
          <w:highlight w:val="none"/>
          <w:lang w:val="en-US" w:eastAsia="zh-CN" w:bidi="ar-SA"/>
        </w:rPr>
      </w:pPr>
      <w:r>
        <w:rPr>
          <w:rFonts w:hint="eastAsia" w:ascii="方正小标宋简体" w:hAnsi="方正小标宋简体" w:eastAsia="方正小标宋简体" w:cs="方正小标宋简体"/>
          <w:color w:val="auto"/>
          <w:kern w:val="2"/>
          <w:sz w:val="36"/>
          <w:szCs w:val="36"/>
          <w:highlight w:val="none"/>
          <w:lang w:val="en-US" w:eastAsia="zh-CN" w:bidi="ar-SA"/>
        </w:rPr>
        <w:t>鹰潭一八四医院低温冲击镇痛仪项目</w:t>
      </w:r>
    </w:p>
    <w:p w14:paraId="2DC6AED6">
      <w:pPr>
        <w:pStyle w:val="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kern w:val="2"/>
          <w:sz w:val="36"/>
          <w:szCs w:val="36"/>
          <w:highlight w:val="none"/>
          <w:lang w:val="en-US" w:eastAsia="zh-CN" w:bidi="ar-SA"/>
        </w:rPr>
        <w:t>简易询价</w:t>
      </w:r>
      <w:r>
        <w:rPr>
          <w:rFonts w:hint="eastAsia" w:ascii="方正小标宋简体" w:hAnsi="方正小标宋简体" w:eastAsia="方正小标宋简体" w:cs="方正小标宋简体"/>
          <w:color w:val="auto"/>
          <w:sz w:val="36"/>
          <w:szCs w:val="36"/>
          <w:highlight w:val="none"/>
          <w:lang w:val="en-US" w:eastAsia="zh-CN"/>
        </w:rPr>
        <w:t>公告</w:t>
      </w:r>
    </w:p>
    <w:p w14:paraId="7FBFF391">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7DCC407">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2ECAA7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638D0D7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19095B2B">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3A77F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（报名文件）</w:t>
      </w:r>
    </w:p>
    <w:p w14:paraId="5E5524BA">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4AD043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99164D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BA97E4">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A5E1C0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B1E18E0">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3BD5257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96705B8">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项目编号</w:t>
      </w:r>
      <w:r>
        <w:rPr>
          <w:rFonts w:hint="eastAsia" w:ascii="仿宋_GB2312" w:hAnsi="仿宋_GB2312" w:eastAsia="仿宋_GB2312" w:cs="仿宋_GB2312"/>
          <w:color w:val="auto"/>
          <w:sz w:val="28"/>
          <w:szCs w:val="28"/>
          <w:highlight w:val="none"/>
          <w:lang w:val="en-US" w:eastAsia="zh-CN"/>
        </w:rPr>
        <w:t>：</w:t>
      </w:r>
    </w:p>
    <w:p w14:paraId="5548342B">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供应商名称：</w:t>
      </w:r>
    </w:p>
    <w:p w14:paraId="175FAA8D">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联系人：</w:t>
      </w:r>
    </w:p>
    <w:p w14:paraId="5F9C5542">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bookmarkStart w:id="0" w:name="_GoBack"/>
      <w:bookmarkEnd w:id="0"/>
    </w:p>
    <w:p w14:paraId="4EC48A2C">
      <w:pPr>
        <w:tabs>
          <w:tab w:val="center" w:pos="4423"/>
        </w:tabs>
        <w:ind w:left="0" w:leftChars="0" w:firstLine="0" w:firstLineChars="0"/>
        <w:rPr>
          <w:rFonts w:hint="eastAsia" w:ascii="仿宋_GB2312" w:hAnsi="仿宋_GB2312" w:cs="仿宋_GB2312"/>
          <w:color w:val="auto"/>
          <w:sz w:val="28"/>
          <w:szCs w:val="28"/>
          <w:highlight w:val="none"/>
          <w:lang w:val="en-US" w:eastAsia="zh-CN"/>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8DC49C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70FF75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14:paraId="4F8E01B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1.报价单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1192"/>
        <w:gridCol w:w="1283"/>
        <w:gridCol w:w="1183"/>
        <w:gridCol w:w="1200"/>
        <w:gridCol w:w="1492"/>
        <w:gridCol w:w="1092"/>
        <w:gridCol w:w="1733"/>
        <w:gridCol w:w="1613"/>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74" w:type="dxa"/>
            <w:gridSpan w:val="10"/>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鹰潭一八四医院低温冲击镇痛仪报价单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0788" w:type="dxa"/>
            <w:gridSpan w:val="8"/>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报价产品</w:t>
            </w:r>
            <w:r>
              <w:rPr>
                <w:rFonts w:hint="eastAsia" w:ascii="仿宋_GB2312" w:hAnsi="宋体" w:eastAsia="仿宋_GB2312" w:cs="仿宋_GB2312"/>
                <w:i w:val="0"/>
                <w:iCs w:val="0"/>
                <w:color w:val="auto"/>
                <w:kern w:val="0"/>
                <w:sz w:val="22"/>
                <w:szCs w:val="22"/>
                <w:highlight w:val="none"/>
                <w:u w:val="none"/>
                <w:lang w:val="en-US" w:eastAsia="zh-CN" w:bidi="ar"/>
              </w:rPr>
              <w:t>名称</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sz w:val="22"/>
                <w:szCs w:val="22"/>
                <w:highlight w:val="none"/>
                <w:u w:val="none"/>
                <w:lang w:eastAsia="zh-CN"/>
              </w:rPr>
              <w:t>数量</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单价报价（元）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cs="仿宋_GB2312"/>
                <w:i w:val="0"/>
                <w:iCs w:val="0"/>
                <w:color w:val="auto"/>
                <w:sz w:val="22"/>
                <w:szCs w:val="22"/>
                <w:highlight w:val="none"/>
                <w:u w:val="none"/>
                <w:lang w:eastAsia="zh-CN"/>
              </w:rPr>
              <w:t>总价（元）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质保期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7035A3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备注：1、</w:t>
      </w:r>
      <w:r>
        <w:rPr>
          <w:rFonts w:hint="eastAsia" w:ascii="仿宋_GB2312" w:hAnsi="仿宋_GB2312" w:cs="仿宋_GB2312"/>
          <w:color w:val="auto"/>
          <w:sz w:val="28"/>
          <w:szCs w:val="28"/>
          <w:highlight w:val="none"/>
          <w:lang w:val="en-US" w:eastAsia="zh-CN"/>
        </w:rPr>
        <w:t>总价报价为</w:t>
      </w:r>
      <w:r>
        <w:rPr>
          <w:lang w:val="zh-CN"/>
        </w:rPr>
        <w:t>含税总价</w:t>
      </w:r>
      <w:r>
        <w:rPr>
          <w:rFonts w:hint="eastAsia" w:ascii="仿宋_GB2312" w:hAnsi="仿宋_GB2312" w:cs="仿宋_GB2312"/>
          <w:color w:val="auto"/>
          <w:sz w:val="28"/>
          <w:szCs w:val="28"/>
          <w:highlight w:val="none"/>
          <w:lang w:val="en-US" w:eastAsia="zh-CN"/>
        </w:rPr>
        <w:t>，否则视为无效响应。</w:t>
      </w:r>
    </w:p>
    <w:p w14:paraId="70492230">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2、本次报价已包括货物设计、材料、制造、包装、运输、安装与调试、人员培训、配套辅材等验收检测合格交付使用之前，以及保修期内保修服务、备用物件等所有各项含税费用。</w:t>
      </w:r>
    </w:p>
    <w:p w14:paraId="2F1B6A2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8FD0535">
      <w:pPr>
        <w:rPr>
          <w:rFonts w:hint="default" w:ascii="仿宋_GB2312" w:hAnsi="仿宋_GB2312" w:eastAsia="仿宋_GB2312" w:cs="仿宋_GB2312"/>
          <w:color w:val="auto"/>
          <w:sz w:val="28"/>
          <w:szCs w:val="28"/>
          <w:highlight w:val="none"/>
          <w:lang w:val="en-US" w:eastAsia="zh-CN"/>
        </w:rPr>
      </w:pPr>
    </w:p>
    <w:p w14:paraId="6FC5CE8C">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5CB343E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2.供应商营业执照</w:t>
      </w:r>
    </w:p>
    <w:p w14:paraId="385A020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40C19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8E139B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07D596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E8315B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23FBC34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C4EB7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F5F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0772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038FC3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3.经营许可证</w:t>
      </w:r>
    </w:p>
    <w:p w14:paraId="69D4EA0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5776E658">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F51420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法定代表人授权委托书，委托书需附法人及被授权人身份证复印件</w:t>
      </w:r>
      <w:r>
        <w:rPr>
          <w:rFonts w:hint="eastAsia" w:ascii="黑体" w:hAnsi="黑体" w:eastAsia="黑体" w:cs="黑体"/>
          <w:color w:val="auto"/>
          <w:sz w:val="28"/>
          <w:szCs w:val="28"/>
          <w:highlight w:val="none"/>
          <w:lang w:eastAsia="zh-CN"/>
        </w:rPr>
        <w:t>；</w:t>
      </w:r>
    </w:p>
    <w:p w14:paraId="7BD90053">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27C1DF95">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低温冲击镇痛仪</w:t>
      </w:r>
      <w:r>
        <w:rPr>
          <w:rFonts w:hint="eastAsia" w:ascii="仿宋_GB2312" w:hAnsi="仿宋_GB2312" w:cs="仿宋_GB2312"/>
          <w:color w:val="auto"/>
          <w:spacing w:val="-1"/>
          <w:sz w:val="28"/>
          <w:szCs w:val="28"/>
          <w:highlight w:val="none"/>
          <w:lang w:eastAsia="zh-CN"/>
        </w:rPr>
        <w:t>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项目编号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717B05A9">
      <w:pPr>
        <w:pStyle w:val="13"/>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55E29DD">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6D00094C">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6668B357">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03A7846B">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0E334FE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40F95919">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24EFBC8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70C2313A">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156B040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048CE1D7">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2103EEC0">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06FFF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p>
    <w:p w14:paraId="01CE3E4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77894CF4">
      <w:p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br w:type="page"/>
      </w:r>
    </w:p>
    <w:p w14:paraId="0F96561B">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5.厂家营业执照</w:t>
      </w:r>
    </w:p>
    <w:p w14:paraId="65B1A14B">
      <w:pPr>
        <w:numPr>
          <w:ilvl w:val="0"/>
          <w:numId w:val="0"/>
        </w:numPr>
        <w:rPr>
          <w:rFonts w:hint="eastAsia" w:ascii="黑体" w:hAnsi="黑体" w:eastAsia="黑体" w:cs="黑体"/>
          <w:color w:val="auto"/>
          <w:kern w:val="2"/>
          <w:sz w:val="28"/>
          <w:szCs w:val="28"/>
          <w:lang w:val="en-US" w:eastAsia="zh-CN" w:bidi="ar-SA"/>
        </w:rPr>
      </w:pPr>
    </w:p>
    <w:p w14:paraId="4DB80409">
      <w:pPr>
        <w:numPr>
          <w:ilvl w:val="0"/>
          <w:numId w:val="0"/>
        </w:numPr>
        <w:rPr>
          <w:rFonts w:hint="eastAsia" w:ascii="黑体" w:hAnsi="黑体" w:eastAsia="黑体" w:cs="黑体"/>
          <w:color w:val="auto"/>
          <w:kern w:val="2"/>
          <w:sz w:val="28"/>
          <w:szCs w:val="28"/>
          <w:lang w:val="en-US" w:eastAsia="zh-CN" w:bidi="ar-SA"/>
        </w:rPr>
      </w:pPr>
    </w:p>
    <w:p w14:paraId="095BDA3D">
      <w:pPr>
        <w:numPr>
          <w:ilvl w:val="0"/>
          <w:numId w:val="0"/>
        </w:numPr>
        <w:rPr>
          <w:rFonts w:hint="eastAsia" w:ascii="黑体" w:hAnsi="黑体" w:eastAsia="黑体" w:cs="黑体"/>
          <w:color w:val="auto"/>
          <w:kern w:val="2"/>
          <w:sz w:val="28"/>
          <w:szCs w:val="28"/>
          <w:lang w:val="en-US" w:eastAsia="zh-CN" w:bidi="ar-SA"/>
        </w:rPr>
      </w:pPr>
    </w:p>
    <w:p w14:paraId="29BEB695">
      <w:pPr>
        <w:numPr>
          <w:ilvl w:val="0"/>
          <w:numId w:val="0"/>
        </w:numPr>
        <w:rPr>
          <w:rFonts w:hint="eastAsia" w:ascii="黑体" w:hAnsi="黑体" w:eastAsia="黑体" w:cs="黑体"/>
          <w:color w:val="auto"/>
          <w:kern w:val="2"/>
          <w:sz w:val="28"/>
          <w:szCs w:val="28"/>
          <w:lang w:val="en-US" w:eastAsia="zh-CN" w:bidi="ar-SA"/>
        </w:rPr>
      </w:pPr>
    </w:p>
    <w:p w14:paraId="0BBCB09F">
      <w:pPr>
        <w:numPr>
          <w:ilvl w:val="0"/>
          <w:numId w:val="0"/>
        </w:numPr>
        <w:rPr>
          <w:rFonts w:hint="eastAsia" w:ascii="黑体" w:hAnsi="黑体" w:eastAsia="黑体" w:cs="黑体"/>
          <w:color w:val="auto"/>
          <w:kern w:val="2"/>
          <w:sz w:val="28"/>
          <w:szCs w:val="28"/>
          <w:lang w:val="en-US" w:eastAsia="zh-CN" w:bidi="ar-SA"/>
        </w:rPr>
      </w:pPr>
    </w:p>
    <w:p w14:paraId="1FF77462">
      <w:pPr>
        <w:numPr>
          <w:ilvl w:val="0"/>
          <w:numId w:val="0"/>
        </w:numPr>
        <w:rPr>
          <w:rFonts w:hint="eastAsia" w:ascii="黑体" w:hAnsi="黑体" w:eastAsia="黑体" w:cs="黑体"/>
          <w:color w:val="auto"/>
          <w:kern w:val="2"/>
          <w:sz w:val="28"/>
          <w:szCs w:val="28"/>
          <w:lang w:val="en-US" w:eastAsia="zh-CN" w:bidi="ar-SA"/>
        </w:rPr>
      </w:pPr>
    </w:p>
    <w:p w14:paraId="31BDE1E6">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6.厂家生产许可证</w:t>
      </w:r>
      <w:r>
        <w:rPr>
          <w:rFonts w:hint="eastAsia" w:ascii="黑体" w:hAnsi="黑体" w:eastAsia="黑体" w:cs="黑体"/>
          <w:color w:val="auto"/>
          <w:kern w:val="2"/>
          <w:sz w:val="28"/>
          <w:szCs w:val="28"/>
          <w:lang w:val="en-US" w:eastAsia="zh-CN" w:bidi="ar-SA"/>
        </w:rPr>
        <w:br w:type="page"/>
      </w:r>
    </w:p>
    <w:p w14:paraId="56B5131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7.</w:t>
      </w:r>
      <w:r>
        <w:rPr>
          <w:rFonts w:hint="eastAsia" w:ascii="黑体" w:hAnsi="黑体" w:eastAsia="黑体" w:cs="黑体"/>
          <w:color w:val="auto"/>
          <w:sz w:val="28"/>
          <w:szCs w:val="28"/>
          <w:highlight w:val="none"/>
          <w:lang w:val="en-US" w:eastAsia="zh-CN"/>
        </w:rPr>
        <w:t>资格声明函</w:t>
      </w:r>
    </w:p>
    <w:p w14:paraId="6FFF6576">
      <w:pPr>
        <w:snapToGrid w:val="0"/>
        <w:ind w:right="123" w:rightChars="44"/>
        <w:jc w:val="center"/>
        <w:rPr>
          <w:rFonts w:hint="eastAsia" w:ascii="方正小标宋简体" w:hAnsi="方正小标宋简体" w:eastAsia="方正小标宋简体" w:cs="方正小标宋简体"/>
          <w:b w:val="0"/>
          <w:bCs w:val="0"/>
          <w:color w:val="auto"/>
          <w:spacing w:val="6"/>
          <w:sz w:val="36"/>
          <w:szCs w:val="36"/>
          <w:highlight w:val="none"/>
        </w:rPr>
      </w:pPr>
      <w:r>
        <w:rPr>
          <w:rFonts w:hint="eastAsia" w:ascii="方正小标宋简体" w:hAnsi="方正小标宋简体" w:eastAsia="方正小标宋简体" w:cs="方正小标宋简体"/>
          <w:b w:val="0"/>
          <w:bCs w:val="0"/>
          <w:color w:val="auto"/>
          <w:spacing w:val="6"/>
          <w:sz w:val="32"/>
          <w:szCs w:val="32"/>
          <w:highlight w:val="none"/>
        </w:rPr>
        <w:t>资格声明函</w:t>
      </w:r>
    </w:p>
    <w:p w14:paraId="2A7C0E5C">
      <w:pPr>
        <w:snapToGrid w:val="0"/>
        <w:ind w:left="0" w:leftChars="0" w:right="123" w:rightChars="44"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6"/>
          <w:sz w:val="28"/>
          <w:szCs w:val="28"/>
          <w:highlight w:val="none"/>
        </w:rPr>
        <w:t>致</w:t>
      </w:r>
      <w:r>
        <w:rPr>
          <w:rFonts w:hint="eastAsia" w:ascii="仿宋_GB2312" w:hAnsi="仿宋_GB2312" w:eastAsia="仿宋_GB2312" w:cs="仿宋_GB2312"/>
          <w:color w:val="auto"/>
          <w:spacing w:val="6"/>
          <w:sz w:val="28"/>
          <w:szCs w:val="28"/>
          <w:highlight w:val="none"/>
          <w:u w:val="single"/>
        </w:rPr>
        <w:t>采购人</w:t>
      </w:r>
      <w:r>
        <w:rPr>
          <w:rFonts w:hint="eastAsia" w:ascii="仿宋_GB2312" w:hAnsi="仿宋_GB2312" w:eastAsia="仿宋_GB2312" w:cs="仿宋_GB2312"/>
          <w:color w:val="auto"/>
          <w:spacing w:val="6"/>
          <w:sz w:val="28"/>
          <w:szCs w:val="28"/>
          <w:highlight w:val="none"/>
        </w:rPr>
        <w:t>：</w:t>
      </w:r>
    </w:p>
    <w:p w14:paraId="1B3B4B1E">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一、我单位满足法律法规的要求，包括：</w:t>
      </w:r>
    </w:p>
    <w:p w14:paraId="47C89CAC">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具有独立承担民事责任的能力；</w:t>
      </w:r>
    </w:p>
    <w:p w14:paraId="415F15BB">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具有良好的商业信誉和健全的财务会计制度；</w:t>
      </w:r>
    </w:p>
    <w:p w14:paraId="3FE6CF4F">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具有履行合同所必须的设备和专业技术能力；</w:t>
      </w:r>
    </w:p>
    <w:p w14:paraId="177423A9">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有依法缴纳税收和社会保障资金的良好记录；</w:t>
      </w:r>
    </w:p>
    <w:p w14:paraId="194B54B8">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参加此采购活动前三年内，在经营活动中没有重大违法记录；</w:t>
      </w:r>
    </w:p>
    <w:p w14:paraId="65E63064">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符合法律、法规规定的其他条件。</w:t>
      </w:r>
    </w:p>
    <w:p w14:paraId="6AC71929">
      <w:pPr>
        <w:keepNext w:val="0"/>
        <w:keepLines w:val="0"/>
        <w:pageBreakBefore w:val="0"/>
        <w:widowControl/>
        <w:kinsoku/>
        <w:wordWrap/>
        <w:overflowPunct/>
        <w:topLinePunct w:val="0"/>
        <w:autoSpaceDE/>
        <w:autoSpaceDN/>
        <w:bidi w:val="0"/>
        <w:adjustRightInd/>
        <w:snapToGrid/>
        <w:spacing w:line="500" w:lineRule="exact"/>
        <w:ind w:right="0" w:rightChars="0" w:firstLine="584"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lang w:eastAsia="zh-CN"/>
        </w:rPr>
        <w:t>二、</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z w:val="28"/>
          <w:szCs w:val="28"/>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本项其他供应商存在管理关系。</w:t>
      </w:r>
    </w:p>
    <w:p w14:paraId="7B5D39DA">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4.被人民法院列为失信被执行人。</w:t>
      </w:r>
    </w:p>
    <w:p w14:paraId="6CC085D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lang w:val="en-US" w:eastAsia="zh-CN"/>
        </w:rPr>
        <w:t>三、</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pacing w:val="6"/>
          <w:sz w:val="28"/>
          <w:szCs w:val="28"/>
          <w:highlight w:val="none"/>
          <w:lang w:val="en-US" w:eastAsia="zh-CN"/>
        </w:rPr>
        <w:t>非</w:t>
      </w:r>
      <w:r>
        <w:rPr>
          <w:rFonts w:hint="eastAsia" w:ascii="仿宋_GB2312" w:hAnsi="仿宋_GB2312" w:eastAsia="仿宋_GB2312" w:cs="仿宋_GB2312"/>
          <w:color w:val="auto"/>
          <w:spacing w:val="6"/>
          <w:sz w:val="28"/>
          <w:szCs w:val="28"/>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6720A275">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供应商名称（公章）：</w:t>
      </w:r>
    </w:p>
    <w:p w14:paraId="0C5DDF0D">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法人或授权</w:t>
      </w:r>
      <w:r>
        <w:rPr>
          <w:rFonts w:hint="eastAsia" w:ascii="仿宋_GB2312" w:hAnsi="仿宋_GB2312" w:eastAsia="仿宋_GB2312" w:cs="仿宋_GB2312"/>
          <w:color w:val="auto"/>
          <w:sz w:val="28"/>
          <w:szCs w:val="28"/>
          <w:highlight w:val="none"/>
          <w:lang w:val="en-US" w:eastAsia="zh-CN"/>
        </w:rPr>
        <w:t>代表</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日</w:t>
      </w:r>
    </w:p>
    <w:p w14:paraId="07790A3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p>
    <w:p w14:paraId="0CDB8E01">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4D23B1E0">
      <w:pPr>
        <w:numPr>
          <w:ilvl w:val="0"/>
          <w:numId w:val="0"/>
        </w:numPr>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8.</w:t>
      </w:r>
      <w:r>
        <w:rPr>
          <w:rFonts w:hint="eastAsia" w:ascii="黑体" w:hAnsi="黑体" w:eastAsia="黑体" w:cs="黑体"/>
          <w:color w:val="auto"/>
          <w:sz w:val="28"/>
          <w:szCs w:val="28"/>
          <w:highlight w:val="none"/>
          <w:lang w:val="en-US" w:eastAsia="zh-CN"/>
        </w:rPr>
        <w:t>廉政承诺书</w:t>
      </w:r>
    </w:p>
    <w:p w14:paraId="7A147168">
      <w:pPr>
        <w:keepNext w:val="0"/>
        <w:keepLines w:val="0"/>
        <w:pageBreakBefore w:val="0"/>
        <w:widowControl/>
        <w:kinsoku/>
        <w:wordWrap/>
        <w:overflowPunct w:val="0"/>
        <w:topLinePunct w:val="0"/>
        <w:autoSpaceDE/>
        <w:autoSpaceDN/>
        <w:bidi w:val="0"/>
        <w:adjustRightInd/>
        <w:snapToGrid/>
        <w:spacing w:line="440" w:lineRule="exact"/>
        <w:ind w:left="0" w:leftChars="0" w:right="0" w:firstLine="0" w:firstLineChars="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鹰潭一八四医院</w:t>
      </w:r>
      <w:r>
        <w:rPr>
          <w:rFonts w:hint="eastAsia" w:ascii="仿宋" w:hAnsi="仿宋" w:eastAsia="仿宋" w:cs="仿宋"/>
          <w:color w:val="auto"/>
          <w:sz w:val="24"/>
          <w:szCs w:val="24"/>
          <w:highlight w:val="none"/>
        </w:rPr>
        <w:t>：</w:t>
      </w:r>
    </w:p>
    <w:p w14:paraId="59274D7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为加强党风廉政建设和反腐败工作，杜绝商业贿赂，根据国家法律法规和反腐倡廉相关规定，我方自愿签订本承诺书，并严格执行。</w:t>
      </w:r>
    </w:p>
    <w:p w14:paraId="529C99D1">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一、参与你单位采购工作时，我方将严格遵守国家法律法规以及党风廉政建设和反腐败各项规定。</w:t>
      </w:r>
    </w:p>
    <w:p w14:paraId="73BF562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二、遵循公开、公平、公正、诚实信用原则，不搞不正当竞争行为。</w:t>
      </w:r>
    </w:p>
    <w:p w14:paraId="1036A313">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三、不与你单位相关人员及其他供应商私下串通协商，进行围标、串标、抬标、控制投标价格等行为。</w:t>
      </w:r>
    </w:p>
    <w:p w14:paraId="3E7CE14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你单位有关人员保持正常业务交往，绝不进行任何利益输送；不赠送礼金礼品、有价证券、回扣、感谢费等；不为有关人员或单位报销应由对方支付的费用；不为有关人员或单位安排可能影响采购活动的宴请、娱乐等活动；不暗示为有关人员的住房装修、婚丧嫁娶、亲属的工作安排以及出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、旅游等提供方便；以及提供其他影响采购的不正当利益。</w:t>
      </w:r>
    </w:p>
    <w:p w14:paraId="23BAB0C0">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五、不接受采购或采购人介绍的与采购项目有关的物资采购、工程分包、劳务等经济活动。</w:t>
      </w:r>
    </w:p>
    <w:p w14:paraId="6DCDF2DB">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六、严格执行采购合同，自觉按合同办事，诚实守信，合法经营，坚决抵制违法违纪行为。</w:t>
      </w:r>
    </w:p>
    <w:p w14:paraId="594BEA5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七、发现采购工作以及项目实施过程中各方当事人有违规、违纪、违法行为的，及时提醒对方；情节严重的，主动向其主管部门或纪检监察机构举报。</w:t>
      </w:r>
    </w:p>
    <w:p w14:paraId="24187F27">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如违反上述承诺，你单位有权立即取消我单位投标、中标资格，并有权向相关执纪执法部门通报，由此引起的相应损失均由我单位承担。</w:t>
      </w:r>
    </w:p>
    <w:p w14:paraId="7BC9721D">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02A9DDC">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2B0B7B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33476AF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51D4DEA0">
      <w:pPr>
        <w:pStyle w:val="5"/>
        <w:keepNext w:val="0"/>
        <w:keepLines w:val="0"/>
        <w:pageBreakBefore w:val="0"/>
        <w:widowControl/>
        <w:kinsoku/>
        <w:wordWrap/>
        <w:topLinePunct w:val="0"/>
        <w:autoSpaceDE/>
        <w:autoSpaceDN/>
        <w:bidi w:val="0"/>
        <w:adjustRightInd/>
        <w:snapToGrid/>
        <w:spacing w:line="440"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109FA78B">
      <w:pPr>
        <w:numPr>
          <w:ilvl w:val="0"/>
          <w:numId w:val="0"/>
        </w:numPr>
        <w:ind w:firstLine="560" w:firstLineChars="2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B2DBA8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auto"/>
          <w:sz w:val="28"/>
          <w:szCs w:val="28"/>
          <w:highlight w:val="none"/>
          <w:lang w:val="en-US" w:eastAsia="zh-CN"/>
        </w:rPr>
        <w:t>9.</w:t>
      </w:r>
      <w:r>
        <w:rPr>
          <w:rFonts w:hint="eastAsia" w:ascii="黑体" w:hAnsi="黑体" w:eastAsia="黑体" w:cs="黑体"/>
          <w:b w:val="0"/>
          <w:bCs w:val="0"/>
          <w:color w:val="auto"/>
          <w:sz w:val="28"/>
          <w:szCs w:val="28"/>
          <w:highlight w:val="none"/>
          <w:lang w:val="en-US" w:eastAsia="zh-CN"/>
        </w:rPr>
        <w:t>无违法记录声明</w:t>
      </w:r>
    </w:p>
    <w:p w14:paraId="7F9D4F74">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25B31001">
      <w:pPr>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5DB1E53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3C744BB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6576A6FF">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4F0B02C0">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21AE9F9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46FD027E">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D75EF72">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987CACB">
      <w:pPr>
        <w:ind w:left="0" w:leftChars="0" w:firstLine="0" w:firstLineChars="0"/>
        <w:rPr>
          <w:rFonts w:hint="default" w:ascii="仿宋_GB2312" w:hAnsi="仿宋_GB2312" w:eastAsia="仿宋_GB2312" w:cs="仿宋_GB2312"/>
          <w:b w:val="0"/>
          <w:bCs w:val="0"/>
          <w:color w:val="auto"/>
          <w:sz w:val="28"/>
          <w:szCs w:val="28"/>
          <w:highlight w:val="none"/>
          <w:lang w:val="en-US" w:eastAsia="zh-CN"/>
        </w:rPr>
      </w:pP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3A2680C"/>
    <w:rsid w:val="054307C7"/>
    <w:rsid w:val="06577474"/>
    <w:rsid w:val="094A2B91"/>
    <w:rsid w:val="0ACE4A7B"/>
    <w:rsid w:val="0D4D7A24"/>
    <w:rsid w:val="0DB61DA5"/>
    <w:rsid w:val="0E680D42"/>
    <w:rsid w:val="0EAD2BF9"/>
    <w:rsid w:val="10032FEE"/>
    <w:rsid w:val="11401740"/>
    <w:rsid w:val="128534C8"/>
    <w:rsid w:val="128707FF"/>
    <w:rsid w:val="12ED5CBA"/>
    <w:rsid w:val="136C3C8E"/>
    <w:rsid w:val="148830D3"/>
    <w:rsid w:val="149A3C1F"/>
    <w:rsid w:val="149E6117"/>
    <w:rsid w:val="16775FC6"/>
    <w:rsid w:val="174A5489"/>
    <w:rsid w:val="179949A3"/>
    <w:rsid w:val="17AB72E5"/>
    <w:rsid w:val="18094EC6"/>
    <w:rsid w:val="18610AF1"/>
    <w:rsid w:val="18ED1463"/>
    <w:rsid w:val="191C56A6"/>
    <w:rsid w:val="19836A30"/>
    <w:rsid w:val="1A333A21"/>
    <w:rsid w:val="1DEA3522"/>
    <w:rsid w:val="2250591D"/>
    <w:rsid w:val="22692C0D"/>
    <w:rsid w:val="227E0206"/>
    <w:rsid w:val="228B7C4A"/>
    <w:rsid w:val="230E380E"/>
    <w:rsid w:val="239E225F"/>
    <w:rsid w:val="23E3723D"/>
    <w:rsid w:val="23FE192D"/>
    <w:rsid w:val="24074D10"/>
    <w:rsid w:val="26854AF3"/>
    <w:rsid w:val="2755096A"/>
    <w:rsid w:val="28753671"/>
    <w:rsid w:val="29BF2C2B"/>
    <w:rsid w:val="2A824AC9"/>
    <w:rsid w:val="2AD76BDC"/>
    <w:rsid w:val="2BC860CA"/>
    <w:rsid w:val="2C6D4BFC"/>
    <w:rsid w:val="2CEF2903"/>
    <w:rsid w:val="2FC11C09"/>
    <w:rsid w:val="2FE9188B"/>
    <w:rsid w:val="305D7392"/>
    <w:rsid w:val="31825871"/>
    <w:rsid w:val="31F8678B"/>
    <w:rsid w:val="32E620B2"/>
    <w:rsid w:val="33690A1B"/>
    <w:rsid w:val="361027C2"/>
    <w:rsid w:val="38A76B41"/>
    <w:rsid w:val="38BD38B5"/>
    <w:rsid w:val="38F63325"/>
    <w:rsid w:val="3A6E0DA0"/>
    <w:rsid w:val="3C242347"/>
    <w:rsid w:val="3D932E36"/>
    <w:rsid w:val="41AE46E3"/>
    <w:rsid w:val="41BD79E6"/>
    <w:rsid w:val="42187DAE"/>
    <w:rsid w:val="42A15FF5"/>
    <w:rsid w:val="43467146"/>
    <w:rsid w:val="43AF64F0"/>
    <w:rsid w:val="43FF1225"/>
    <w:rsid w:val="445826E4"/>
    <w:rsid w:val="446D4E8C"/>
    <w:rsid w:val="44BF6C07"/>
    <w:rsid w:val="44C935E1"/>
    <w:rsid w:val="45AD272F"/>
    <w:rsid w:val="4B26325B"/>
    <w:rsid w:val="4C6D6041"/>
    <w:rsid w:val="4C8A5D4C"/>
    <w:rsid w:val="4CAA5A8F"/>
    <w:rsid w:val="4D3A5B4F"/>
    <w:rsid w:val="4DC806F2"/>
    <w:rsid w:val="4F1314E9"/>
    <w:rsid w:val="50A23673"/>
    <w:rsid w:val="52825965"/>
    <w:rsid w:val="52FE4D9E"/>
    <w:rsid w:val="531E71EE"/>
    <w:rsid w:val="54F86C7C"/>
    <w:rsid w:val="55A95AB1"/>
    <w:rsid w:val="57127115"/>
    <w:rsid w:val="57BD3D2D"/>
    <w:rsid w:val="5806097D"/>
    <w:rsid w:val="5A0E1D6B"/>
    <w:rsid w:val="5AD3266C"/>
    <w:rsid w:val="5B49570E"/>
    <w:rsid w:val="5CC52E42"/>
    <w:rsid w:val="5D1F603D"/>
    <w:rsid w:val="5D3D35AB"/>
    <w:rsid w:val="622B62AC"/>
    <w:rsid w:val="62683FE2"/>
    <w:rsid w:val="646C3727"/>
    <w:rsid w:val="64CB2C75"/>
    <w:rsid w:val="656136E1"/>
    <w:rsid w:val="66676FC7"/>
    <w:rsid w:val="67566AFF"/>
    <w:rsid w:val="67C94ABD"/>
    <w:rsid w:val="67CD63BE"/>
    <w:rsid w:val="68AF316F"/>
    <w:rsid w:val="68B00491"/>
    <w:rsid w:val="6971329F"/>
    <w:rsid w:val="6A707ED8"/>
    <w:rsid w:val="6B1B6095"/>
    <w:rsid w:val="6D4D2752"/>
    <w:rsid w:val="6DE60B09"/>
    <w:rsid w:val="6E957DB8"/>
    <w:rsid w:val="6FAB7349"/>
    <w:rsid w:val="70A61C0C"/>
    <w:rsid w:val="70EE35F7"/>
    <w:rsid w:val="71453E6C"/>
    <w:rsid w:val="72966C0C"/>
    <w:rsid w:val="73115E8B"/>
    <w:rsid w:val="75175B20"/>
    <w:rsid w:val="765637C0"/>
    <w:rsid w:val="76693715"/>
    <w:rsid w:val="784004D1"/>
    <w:rsid w:val="7A085398"/>
    <w:rsid w:val="7A733DDE"/>
    <w:rsid w:val="7AA82DFE"/>
    <w:rsid w:val="7BD84D64"/>
    <w:rsid w:val="7EA65758"/>
    <w:rsid w:val="7EB3006D"/>
    <w:rsid w:val="7F127358"/>
    <w:rsid w:val="7F1E7AAB"/>
    <w:rsid w:val="7FAC155A"/>
    <w:rsid w:val="7FB90F14"/>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2"/>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10">
    <w:name w:val="Default Paragraph Font"/>
    <w:autoRedefine/>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5"/>
    <w:qFormat/>
    <w:uiPriority w:val="0"/>
    <w:pPr>
      <w:ind w:firstLine="420" w:firstLineChars="100"/>
    </w:pPr>
    <w:rPr>
      <w:rFonts w:ascii="Calibri" w:hAnsi="Calibri"/>
      <w:kern w:val="2"/>
      <w:sz w:val="21"/>
      <w:szCs w:val="2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2">
    <w:name w:val="标题 2 Char"/>
    <w:basedOn w:val="10"/>
    <w:link w:val="3"/>
    <w:autoRedefine/>
    <w:semiHidden/>
    <w:qFormat/>
    <w:uiPriority w:val="0"/>
    <w:rPr>
      <w:rFonts w:ascii="Arial" w:hAnsi="Arial" w:eastAsia="黑体" w:cs="Times New Roman"/>
      <w:b/>
      <w:kern w:val="2"/>
      <w:sz w:val="32"/>
      <w:szCs w:val="22"/>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4">
    <w:name w:val="font91"/>
    <w:basedOn w:val="10"/>
    <w:qFormat/>
    <w:uiPriority w:val="0"/>
    <w:rPr>
      <w:rFonts w:hint="eastAsia" w:ascii="楷体_GB2312" w:eastAsia="楷体_GB2312" w:cs="楷体_GB2312"/>
      <w:color w:val="000000"/>
      <w:sz w:val="18"/>
      <w:szCs w:val="18"/>
      <w:u w:val="none"/>
    </w:rPr>
  </w:style>
  <w:style w:type="character" w:customStyle="1" w:styleId="15">
    <w:name w:val="font151"/>
    <w:basedOn w:val="10"/>
    <w:qFormat/>
    <w:uiPriority w:val="0"/>
    <w:rPr>
      <w:rFonts w:hint="default" w:ascii="Times New Roman" w:hAnsi="Times New Roman" w:cs="Times New Roman"/>
      <w:color w:val="000000"/>
      <w:sz w:val="18"/>
      <w:szCs w:val="18"/>
      <w:u w:val="none"/>
    </w:rPr>
  </w:style>
  <w:style w:type="character" w:customStyle="1" w:styleId="16">
    <w:name w:val="font31"/>
    <w:basedOn w:val="10"/>
    <w:qFormat/>
    <w:uiPriority w:val="0"/>
    <w:rPr>
      <w:rFonts w:hint="eastAsia" w:ascii="楷体_GB2312" w:eastAsia="楷体_GB2312" w:cs="楷体_GB2312"/>
      <w:color w:val="000000"/>
      <w:sz w:val="22"/>
      <w:szCs w:val="22"/>
      <w:u w:val="none"/>
    </w:rPr>
  </w:style>
  <w:style w:type="character" w:customStyle="1" w:styleId="17">
    <w:name w:val="font13"/>
    <w:basedOn w:val="10"/>
    <w:qFormat/>
    <w:uiPriority w:val="0"/>
    <w:rPr>
      <w:rFonts w:hint="eastAsia" w:ascii="宋体" w:hAnsi="宋体" w:eastAsia="宋体" w:cs="宋体"/>
      <w:color w:val="000000"/>
      <w:sz w:val="22"/>
      <w:szCs w:val="22"/>
      <w:u w:val="none"/>
    </w:rPr>
  </w:style>
  <w:style w:type="character" w:customStyle="1" w:styleId="18">
    <w:name w:val="font81"/>
    <w:basedOn w:val="10"/>
    <w:qFormat/>
    <w:uiPriority w:val="0"/>
    <w:rPr>
      <w:rFonts w:hint="eastAsia" w:ascii="仿宋_GB2312" w:eastAsia="仿宋_GB2312" w:cs="仿宋_GB2312"/>
      <w:color w:val="000000"/>
      <w:sz w:val="22"/>
      <w:szCs w:val="22"/>
      <w:u w:val="none"/>
    </w:rPr>
  </w:style>
  <w:style w:type="character" w:customStyle="1" w:styleId="19">
    <w:name w:val="font141"/>
    <w:basedOn w:val="10"/>
    <w:qFormat/>
    <w:uiPriority w:val="0"/>
    <w:rPr>
      <w:rFonts w:hint="eastAsia" w:ascii="仿宋_GB2312" w:eastAsia="仿宋_GB2312" w:cs="仿宋_GB2312"/>
      <w:b/>
      <w:bCs/>
      <w:color w:val="000000"/>
      <w:sz w:val="22"/>
      <w:szCs w:val="22"/>
      <w:u w:val="none"/>
    </w:rPr>
  </w:style>
  <w:style w:type="character" w:customStyle="1" w:styleId="20">
    <w:name w:val="font21"/>
    <w:basedOn w:val="10"/>
    <w:qFormat/>
    <w:uiPriority w:val="0"/>
    <w:rPr>
      <w:rFonts w:hint="eastAsia" w:ascii="楷体_GB2312" w:eastAsia="楷体_GB2312" w:cs="楷体_GB2312"/>
      <w:color w:val="000000"/>
      <w:sz w:val="20"/>
      <w:szCs w:val="20"/>
      <w:u w:val="none"/>
    </w:rPr>
  </w:style>
  <w:style w:type="character" w:customStyle="1" w:styleId="21">
    <w:name w:val="font16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2885</Words>
  <Characters>3155</Characters>
  <Lines>0</Lines>
  <Paragraphs>0</Paragraphs>
  <TotalTime>0</TotalTime>
  <ScaleCrop>false</ScaleCrop>
  <LinksUpToDate>false</LinksUpToDate>
  <CharactersWithSpaces>3273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Administrator</cp:lastModifiedBy>
  <cp:lastPrinted>2025-09-28T10:57:00Z</cp:lastPrinted>
  <dcterms:modified xsi:type="dcterms:W3CDTF">2025-09-29T02:41:31Z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388D631E946C4801865CCAF426306D25_13</vt:lpwstr>
  </property>
  <property fmtid="{D5CDD505-2E9C-101B-9397-08002B2CF9AE}" pid="4" name="KSOTemplateDocerSaveRecord">
    <vt:lpwstr>eyJoZGlkIjoiMmY4ZThhZDA2ZTllYzAwYmYxYWE3NzZkYmU5N2Q0NzUifQ==</vt:lpwstr>
  </property>
</Properties>
</file>