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505A4">
      <w:pPr>
        <w:pStyle w:val="9"/>
        <w:widowControl/>
        <w:wordWrap w:val="0"/>
        <w:spacing w:before="0" w:beforeAutospacing="0" w:after="0" w:afterAutospacing="0" w:line="360" w:lineRule="atLeast"/>
        <w:jc w:val="both"/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/>
        </w:rPr>
        <w:t>附件三：</w:t>
      </w:r>
    </w:p>
    <w:p w14:paraId="044DD007">
      <w:pPr>
        <w:pStyle w:val="9"/>
        <w:widowControl/>
        <w:spacing w:beforeAutospacing="0" w:afterAutospacing="0"/>
        <w:jc w:val="center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</w:rPr>
        <w:t>采购询价响应</w:t>
      </w:r>
      <w:r>
        <w:rPr>
          <w:rFonts w:hint="eastAsia" w:ascii="黑体" w:hAnsi="黑体" w:eastAsia="黑体" w:cs="黑体"/>
          <w:color w:val="auto"/>
          <w:sz w:val="44"/>
          <w:szCs w:val="44"/>
          <w:shd w:val="clear" w:color="auto" w:fill="FFFFFF"/>
          <w:lang w:eastAsia="zh-CN"/>
        </w:rPr>
        <w:t>函</w:t>
      </w:r>
    </w:p>
    <w:p w14:paraId="3365D989">
      <w:pPr>
        <w:pStyle w:val="9"/>
        <w:widowControl/>
        <w:wordWrap w:val="0"/>
        <w:spacing w:before="0" w:beforeAutospacing="0" w:after="0" w:afterAutospacing="0" w:line="360" w:lineRule="atLeast"/>
        <w:ind w:firstLine="248"/>
        <w:jc w:val="center"/>
        <w:rPr>
          <w:rFonts w:hint="eastAsia" w:ascii="宋体" w:hAnsi="宋体"/>
          <w:color w:val="auto"/>
          <w:kern w:val="2"/>
          <w:sz w:val="21"/>
          <w:szCs w:val="21"/>
        </w:rPr>
      </w:pPr>
      <w:r>
        <w:rPr>
          <w:rFonts w:hint="eastAsia" w:ascii="宋体" w:hAnsi="宋体"/>
          <w:color w:val="auto"/>
          <w:kern w:val="2"/>
          <w:sz w:val="21"/>
          <w:szCs w:val="21"/>
        </w:rPr>
        <w:t xml:space="preserve">                                 </w:t>
      </w:r>
    </w:p>
    <w:p w14:paraId="38324C33">
      <w:pPr>
        <w:pStyle w:val="9"/>
        <w:widowControl/>
        <w:wordWrap w:val="0"/>
        <w:spacing w:before="0" w:beforeAutospacing="0" w:after="0" w:afterAutospacing="0" w:line="360" w:lineRule="atLeast"/>
        <w:ind w:firstLine="248"/>
        <w:jc w:val="center"/>
        <w:rPr>
          <w:rFonts w:hint="eastAsia" w:ascii="微软雅黑" w:hAnsi="微软雅黑" w:eastAsia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/>
          <w:color w:val="auto"/>
          <w:sz w:val="21"/>
          <w:szCs w:val="21"/>
        </w:rPr>
        <w:t xml:space="preserve"> </w:t>
      </w:r>
      <w:r>
        <w:rPr>
          <w:rFonts w:hint="eastAsia" w:ascii="宋体" w:hAnsi="宋体"/>
          <w:color w:val="auto"/>
          <w:kern w:val="2"/>
          <w:sz w:val="21"/>
          <w:szCs w:val="21"/>
        </w:rPr>
        <w:t xml:space="preserve"> </w:t>
      </w:r>
      <w:r>
        <w:rPr>
          <w:rFonts w:hint="eastAsia" w:ascii="微软雅黑" w:hAnsi="微软雅黑" w:eastAsia="微软雅黑"/>
          <w:color w:val="auto"/>
          <w:sz w:val="21"/>
          <w:szCs w:val="21"/>
        </w:rPr>
        <w:t xml:space="preserve"> </w:t>
      </w:r>
    </w:p>
    <w:p w14:paraId="7CA2081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樟树市药都供应链管理有限公司：</w:t>
      </w:r>
    </w:p>
    <w:p w14:paraId="6F1CF96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询价书收悉，我单位认真阅知、理解并全面接受询价书的各项要求，报价如下：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/>
        </w:rPr>
        <w:t>详见附件一</w:t>
      </w:r>
    </w:p>
    <w:p w14:paraId="1077242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如贵单位接受我单位报价，本响应文件及贵单位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eastAsia="zh-CN"/>
        </w:rPr>
        <w:t>询价文件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将共同构成对我单位的约束，我单位将全面履行责任。</w:t>
      </w:r>
    </w:p>
    <w:p w14:paraId="5BECA6CE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>我单位理解：贵单位不一定接受我单位报价，也无须向我单位解释不接受的原因。</w:t>
      </w:r>
    </w:p>
    <w:p w14:paraId="25E7A28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</w:p>
    <w:p w14:paraId="2A53920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9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0"/>
          <w:szCs w:val="30"/>
        </w:rPr>
      </w:pPr>
    </w:p>
    <w:p w14:paraId="68E669B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</w:rPr>
        <w:t xml:space="preserve">             </w:t>
      </w: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投标人：（盖章）</w:t>
      </w:r>
    </w:p>
    <w:p w14:paraId="399F9AD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法定代表人：（签章）</w:t>
      </w:r>
    </w:p>
    <w:p w14:paraId="69C64F52">
      <w:pPr>
        <w:numPr>
          <w:ilvl w:val="0"/>
          <w:numId w:val="0"/>
        </w:numPr>
        <w:jc w:val="both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DA"/>
    <w:rsid w:val="001D43EF"/>
    <w:rsid w:val="001F49D9"/>
    <w:rsid w:val="00262F04"/>
    <w:rsid w:val="002A5EE4"/>
    <w:rsid w:val="003761F0"/>
    <w:rsid w:val="0087231C"/>
    <w:rsid w:val="008C1484"/>
    <w:rsid w:val="009A3B37"/>
    <w:rsid w:val="00AD22AF"/>
    <w:rsid w:val="00DC17DA"/>
    <w:rsid w:val="00E130E4"/>
    <w:rsid w:val="00FC5A53"/>
    <w:rsid w:val="0DAC49E3"/>
    <w:rsid w:val="22660877"/>
    <w:rsid w:val="280A6540"/>
    <w:rsid w:val="2E8139F4"/>
    <w:rsid w:val="5B45602E"/>
    <w:rsid w:val="5C3A4F59"/>
    <w:rsid w:val="6C4808BE"/>
    <w:rsid w:val="767B5D2B"/>
    <w:rsid w:val="7D13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:lang w:val="en-US" w:eastAsia="zh-CN" w:bidi="ar-SA"/>
    </w:rPr>
  </w:style>
  <w:style w:type="paragraph" w:styleId="2">
    <w:name w:val="heading 1"/>
    <w:qFormat/>
    <w:uiPriority w:val="0"/>
    <w:pPr>
      <w:widowControl w:val="0"/>
      <w:overflowPunct w:val="0"/>
      <w:topLinePunct/>
      <w:spacing w:beforeAutospacing="1" w:afterAutospacing="1"/>
      <w:jc w:val="both"/>
      <w:outlineLvl w:val="0"/>
    </w:pPr>
    <w:rPr>
      <w:rFonts w:hint="eastAsia" w:ascii="Times New Roman" w:hAnsi="宋体" w:eastAsia="黑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sz w:val="24"/>
      <w:szCs w:val="24"/>
    </w:rPr>
  </w:style>
  <w:style w:type="character" w:customStyle="1" w:styleId="10">
    <w:name w:val="15"/>
    <w:basedOn w:val="6"/>
    <w:qFormat/>
    <w:uiPriority w:val="0"/>
    <w:rPr>
      <w:rFonts w:hint="default" w:ascii="Calibri" w:hAnsi="Calibri" w:cs="Calibri"/>
      <w:b/>
    </w:rPr>
  </w:style>
  <w:style w:type="table" w:customStyle="1" w:styleId="11">
    <w:name w:val="Table Normal"/>
    <w:semiHidden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190</Characters>
  <Lines>3</Lines>
  <Paragraphs>1</Paragraphs>
  <TotalTime>0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2024-06-27T06:10:00Z</dcterms:created>
  <dc:creator>seven</dc:creator>
  <cp:lastModifiedBy>聂宇翔</cp:lastModifiedBy>
  <cp:lastPrinted>2025-07-31T01:00:00Z</cp:lastPrinted>
  <dcterms:modified xsi:type="dcterms:W3CDTF">2025-09-17T01:39:19Z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eyJoZGlkIjoiNDMzZDg4NzdlNjRjNzQwYmMzOGM5MjA5NWIwMDQ4NTciLCJ1c2VySWQiOiIzMTUyMjI1NTEifQ==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FA0F3A59AFDC4AEEA618CDCCE2137655_13</vt:lpwstr>
  </property>
</Properties>
</file>