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鹰潭一八四医院医用耗材询价公示（临时采购）</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鹰潭一八四医院将于近期公开组织部分医用耗材询价，欢迎符合资格条件供应商报名参与。现就拟采购项目情况及相关要求公告如下：</w:t>
      </w:r>
    </w:p>
    <w:tbl>
      <w:tblPr>
        <w:tblStyle w:val="7"/>
        <w:tblW w:w="75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1139"/>
        <w:gridCol w:w="1455"/>
        <w:gridCol w:w="1395"/>
        <w:gridCol w:w="1080"/>
        <w:gridCol w:w="1740"/>
      </w:tblGrid>
      <w:tr w14:paraId="22638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7DB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序号</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F7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使用科室</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426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耗材名称</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38F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规格型号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FC5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采购数量</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DBE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厂家</w:t>
            </w:r>
          </w:p>
        </w:tc>
      </w:tr>
      <w:tr w14:paraId="5F948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E0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CC6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1"/>
                <w:szCs w:val="21"/>
                <w:u w:val="none"/>
                <w:lang w:eastAsia="zh-CN"/>
              </w:rPr>
            </w:pPr>
            <w:r>
              <w:rPr>
                <w:rFonts w:hint="eastAsia" w:ascii="仿宋_GB2312" w:hAnsi="宋体" w:cs="仿宋_GB2312"/>
                <w:i w:val="0"/>
                <w:iCs w:val="0"/>
                <w:color w:val="000000"/>
                <w:sz w:val="21"/>
                <w:szCs w:val="21"/>
                <w:u w:val="none"/>
                <w:lang w:eastAsia="zh-CN"/>
              </w:rPr>
              <w:t>泌尿外科</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7F8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cs="仿宋_GB2312"/>
                <w:i w:val="0"/>
                <w:iCs w:val="0"/>
                <w:color w:val="000000"/>
                <w:kern w:val="0"/>
                <w:sz w:val="21"/>
                <w:szCs w:val="21"/>
                <w:u w:val="none"/>
                <w:lang w:val="en-US" w:eastAsia="zh-CN" w:bidi="ar"/>
              </w:rPr>
              <w:t>套管针</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BB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cs="仿宋_GB2312"/>
                <w:i w:val="0"/>
                <w:iCs w:val="0"/>
                <w:color w:val="000000"/>
                <w:kern w:val="0"/>
                <w:sz w:val="21"/>
                <w:szCs w:val="21"/>
                <w:u w:val="none"/>
                <w:lang w:val="en-US" w:eastAsia="zh-CN" w:bidi="ar"/>
              </w:rPr>
              <w:t>090020-ET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CF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66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1"/>
                <w:szCs w:val="21"/>
                <w:u w:val="none"/>
                <w:lang w:eastAsia="zh-CN"/>
              </w:rPr>
            </w:pPr>
            <w:r>
              <w:rPr>
                <w:rFonts w:hint="eastAsia" w:ascii="仿宋_GB2312" w:hAnsi="宋体" w:cs="仿宋_GB2312"/>
                <w:i w:val="0"/>
                <w:iCs w:val="0"/>
                <w:color w:val="000000"/>
                <w:sz w:val="21"/>
                <w:szCs w:val="21"/>
                <w:u w:val="none"/>
                <w:lang w:eastAsia="zh-CN"/>
              </w:rPr>
              <w:t>库克公司</w:t>
            </w:r>
          </w:p>
        </w:tc>
      </w:tr>
    </w:tbl>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为鼓励不同品牌的充分竞争，如某耗材的某技术参数或要求属于个别品牌专有，则该技术参数及要求不具有限制性，</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可对该参数或要求进行适当调整，但这种调整整体上要优于或相当于</w:t>
      </w:r>
      <w:r>
        <w:rPr>
          <w:rFonts w:hint="eastAsia" w:ascii="仿宋_GB2312" w:hAnsi="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lang w:val="en-US" w:eastAsia="zh-CN"/>
        </w:rPr>
        <w:t>文件的相关要求，并说明调整理由，且该调整须经评委会审核认可。</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本项目服务纳入SPD管理。</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1.6挂网医用耗材须在江西省医保平台建立报价耗材配送关系。</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1.7如因产品质量等问题导致的医疗纠纷和事故，由供应商承担。</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耗材</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耗材序号、耗材</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序号耗材资质信息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3.4.2医疗器械经营许可证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3.4.4医疗器械生产许可证</w:t>
      </w:r>
    </w:p>
    <w:p w14:paraId="0A2CA0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3.4.5满足参数的证明材料</w:t>
      </w:r>
    </w:p>
    <w:p w14:paraId="14271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3.4.6产品注册证或备案凭证（若纳入医疗器械管理），且报价名称须为注册证名称或备案名称。</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3.4.7 生产厂家的纸质授权证明（分级授权须逐级提供，且须提供各级授权公司资质）及江西省医保平台建立配送关系截图（挂网截图为挂网耗材需提供）。</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 xml:space="preserve"> 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 xml:space="preserve">9 </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 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3.4.11 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3.4.12 公示要求提供的其它材料（若有）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BDB6A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3.7产品若有27位医保编码，需在报价单上备注，中标供应商需及时提供医保贯标码（可以收费的项目），若由此造成漏费均由供应商自行承担。</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.1报名截止时间：2025年</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17</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178C40B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招标采购办公室</w:t>
      </w:r>
      <w:r>
        <w:rPr>
          <w:rFonts w:hint="eastAsia" w:ascii="仿宋_GB2312" w:hAnsi="仿宋_GB2312" w:eastAsia="仿宋_GB2312" w:cs="仿宋_GB2312"/>
          <w:color w:val="auto"/>
          <w:sz w:val="28"/>
          <w:szCs w:val="28"/>
          <w:highlight w:val="none"/>
        </w:rPr>
        <w:t>。</w:t>
      </w:r>
    </w:p>
    <w:p w14:paraId="727B938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若</w:t>
      </w:r>
      <w:r>
        <w:rPr>
          <w:rFonts w:hint="eastAsia" w:ascii="仿宋_GB2312" w:hAnsi="仿宋_GB2312" w:eastAsia="仿宋_GB2312" w:cs="仿宋_GB2312"/>
          <w:color w:val="auto"/>
          <w:sz w:val="28"/>
          <w:szCs w:val="28"/>
          <w:highlight w:val="none"/>
        </w:rPr>
        <w:t>单个序号</w:t>
      </w:r>
      <w:r>
        <w:rPr>
          <w:rFonts w:hint="eastAsia" w:ascii="仿宋_GB2312" w:hAnsi="仿宋_GB2312" w:cs="仿宋_GB2312"/>
          <w:color w:val="auto"/>
          <w:sz w:val="28"/>
          <w:szCs w:val="28"/>
          <w:highlight w:val="none"/>
          <w:lang w:eastAsia="zh-CN"/>
        </w:rPr>
        <w:t>有多</w:t>
      </w:r>
      <w:r>
        <w:rPr>
          <w:rFonts w:hint="eastAsia" w:ascii="仿宋_GB2312" w:hAnsi="仿宋_GB2312" w:eastAsia="仿宋_GB2312" w:cs="仿宋_GB2312"/>
          <w:color w:val="auto"/>
          <w:sz w:val="28"/>
          <w:szCs w:val="28"/>
          <w:highlight w:val="none"/>
        </w:rPr>
        <w:t>品目</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在供应商资质审查合格及</w:t>
      </w:r>
      <w:r>
        <w:rPr>
          <w:rFonts w:hint="eastAsia" w:ascii="仿宋_GB2312" w:hAnsi="仿宋_GB2312" w:cs="仿宋_GB2312"/>
          <w:color w:val="auto"/>
          <w:sz w:val="28"/>
          <w:szCs w:val="28"/>
          <w:highlight w:val="none"/>
          <w:lang w:eastAsia="zh-CN"/>
        </w:rPr>
        <w:t>所有品目</w:t>
      </w:r>
      <w:r>
        <w:rPr>
          <w:rFonts w:hint="eastAsia" w:ascii="仿宋_GB2312" w:hAnsi="仿宋_GB2312" w:eastAsia="仿宋_GB2312" w:cs="仿宋_GB2312"/>
          <w:color w:val="auto"/>
          <w:sz w:val="28"/>
          <w:szCs w:val="28"/>
          <w:highlight w:val="none"/>
        </w:rPr>
        <w:t>符合临床需求的前提下</w:t>
      </w:r>
      <w:r>
        <w:rPr>
          <w:rFonts w:hint="eastAsia" w:ascii="仿宋_GB2312" w:hAnsi="仿宋_GB2312" w:cs="仿宋_GB2312"/>
          <w:color w:val="auto"/>
          <w:sz w:val="28"/>
          <w:szCs w:val="28"/>
          <w:highlight w:val="none"/>
          <w:lang w:eastAsia="zh-CN"/>
        </w:rPr>
        <w:t>，以各品目“单价报价</w:t>
      </w:r>
      <w:r>
        <w:rPr>
          <w:rFonts w:hint="eastAsia" w:ascii="仿宋_GB2312" w:hAnsi="仿宋_GB2312" w:cs="仿宋_GB2312"/>
          <w:color w:val="auto"/>
          <w:sz w:val="28"/>
          <w:szCs w:val="28"/>
          <w:highlight w:val="none"/>
          <w:lang w:val="en-US" w:eastAsia="zh-CN"/>
        </w:rPr>
        <w:t>*预计年使用量”合计总额最低确定</w:t>
      </w:r>
      <w:r>
        <w:rPr>
          <w:rFonts w:hint="eastAsia" w:ascii="仿宋_GB2312" w:hAnsi="仿宋_GB2312" w:eastAsia="仿宋_GB2312" w:cs="仿宋_GB2312"/>
          <w:color w:val="auto"/>
          <w:sz w:val="28"/>
          <w:szCs w:val="28"/>
          <w:highlight w:val="none"/>
        </w:rPr>
        <w:t>成交供应商</w:t>
      </w:r>
      <w:r>
        <w:rPr>
          <w:rFonts w:hint="eastAsia" w:ascii="仿宋_GB2312" w:hAnsi="仿宋_GB2312" w:cs="仿宋_GB2312"/>
          <w:color w:val="auto"/>
          <w:sz w:val="28"/>
          <w:szCs w:val="28"/>
          <w:highlight w:val="none"/>
          <w:lang w:eastAsia="zh-CN"/>
        </w:rPr>
        <w:t>。</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2025年</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17</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cs="仿宋_GB2312"/>
          <w:color w:val="auto"/>
          <w:sz w:val="28"/>
          <w:szCs w:val="28"/>
          <w:highlight w:val="none"/>
          <w:lang w:eastAsia="zh-CN"/>
        </w:rPr>
        <w:t>（时间如有调整另行通知）</w:t>
      </w:r>
    </w:p>
    <w:p w14:paraId="44C50D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三 </w:t>
      </w:r>
      <w:r>
        <w:rPr>
          <w:rFonts w:hint="eastAsia" w:ascii="仿宋_GB2312" w:hAnsi="仿宋_GB2312" w:cs="仿宋_GB2312"/>
          <w:color w:val="auto"/>
          <w:sz w:val="28"/>
          <w:szCs w:val="28"/>
          <w:highlight w:val="none"/>
          <w:lang w:eastAsia="zh-CN"/>
        </w:rPr>
        <w:t>个工作日。</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本次询价公示及结果公示均在“江西省招标投标网（http://www.jxtb.org.cn/）鹰潭一八四医院官网（https://www.yt184yy.com/）”发布。</w:t>
      </w:r>
    </w:p>
    <w:p w14:paraId="1905014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招标采购办公室</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eastAsia="zh-CN"/>
        </w:rPr>
        <w:t>余老师</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19007010369</w:t>
      </w:r>
    </w:p>
    <w:p w14:paraId="153A432A">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4"/>
        <w:gridCol w:w="1452"/>
        <w:gridCol w:w="703"/>
        <w:gridCol w:w="855"/>
        <w:gridCol w:w="1257"/>
        <w:gridCol w:w="585"/>
        <w:gridCol w:w="1150"/>
        <w:gridCol w:w="1783"/>
        <w:gridCol w:w="1450"/>
        <w:gridCol w:w="1400"/>
        <w:gridCol w:w="1605"/>
      </w:tblGrid>
      <w:tr w14:paraId="0AAC2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000" w:type="pct"/>
            <w:gridSpan w:val="11"/>
            <w:tcBorders>
              <w:top w:val="nil"/>
              <w:left w:val="nil"/>
              <w:bottom w:val="single" w:color="000000" w:sz="4" w:space="0"/>
              <w:right w:val="nil"/>
            </w:tcBorders>
            <w:shd w:val="clear" w:color="auto" w:fill="FFFFFF"/>
            <w:vAlign w:val="center"/>
          </w:tcPr>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方正小标宋简体" w:hAnsi="方正小标宋简体" w:eastAsia="方正小标宋简体" w:cs="方正小标宋简体"/>
                <w:i w:val="0"/>
                <w:iCs w:val="0"/>
                <w:color w:val="auto"/>
                <w:kern w:val="0"/>
                <w:sz w:val="24"/>
                <w:szCs w:val="24"/>
                <w:highlight w:val="none"/>
                <w:u w:val="none"/>
                <w:lang w:val="en-US" w:eastAsia="zh-CN" w:bidi="ar"/>
              </w:rPr>
              <w:t>鹰潭一八四医院医用耗材（试剂）比价单</w:t>
            </w:r>
          </w:p>
        </w:tc>
      </w:tr>
      <w:tr w14:paraId="13928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4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tc>
        <w:tc>
          <w:tcPr>
            <w:tcW w:w="4157" w:type="pct"/>
            <w:gridSpan w:val="9"/>
            <w:tcBorders>
              <w:top w:val="single" w:color="000000" w:sz="4" w:space="0"/>
              <w:left w:val="nil"/>
              <w:bottom w:val="single" w:color="000000" w:sz="4" w:space="0"/>
              <w:right w:val="single" w:color="000000" w:sz="4" w:space="0"/>
            </w:tcBorders>
            <w:shd w:val="clear" w:color="auto" w:fill="FFFFFF"/>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4D0B5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报价耗材</w:t>
            </w: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5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w:t>
            </w:r>
            <w:r>
              <w:rPr>
                <w:rFonts w:hint="eastAsia" w:ascii="仿宋_GB2312" w:hAnsi="宋体" w:eastAsia="仿宋_GB2312" w:cs="仿宋_GB2312"/>
                <w:i w:val="0"/>
                <w:iCs w:val="0"/>
                <w:color w:val="auto"/>
                <w:kern w:val="0"/>
                <w:sz w:val="22"/>
                <w:szCs w:val="22"/>
                <w:highlight w:val="none"/>
                <w:u w:val="none"/>
                <w:lang w:val="en-US" w:eastAsia="zh-CN" w:bidi="ar"/>
              </w:rPr>
              <w:t>耗材名称</w:t>
            </w:r>
          </w:p>
        </w:tc>
        <w:tc>
          <w:tcPr>
            <w:tcW w:w="2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报价规格</w:t>
            </w:r>
          </w:p>
        </w:tc>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1E5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单位</w:t>
            </w: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843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w:t>
            </w:r>
          </w:p>
        </w:tc>
        <w:tc>
          <w:tcPr>
            <w:tcW w:w="4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省平台是否授权及点配送</w:t>
            </w:r>
          </w:p>
        </w:tc>
        <w:tc>
          <w:tcPr>
            <w:tcW w:w="6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挂网ID</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注册证号</w:t>
            </w:r>
          </w:p>
        </w:tc>
        <w:tc>
          <w:tcPr>
            <w:tcW w:w="5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医保类别</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6B572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6493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B3A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84E7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bookmarkStart w:id="0" w:name="_GoBack"/>
            <w:bookmarkEnd w:id="0"/>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1C35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02D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79A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4D1F4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4BB6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410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2C5F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3E3F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4BE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89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3332FE2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医疗器械生产许可证</w:t>
      </w:r>
    </w:p>
    <w:p w14:paraId="0885A5C5">
      <w:pPr>
        <w:rPr>
          <w:rFonts w:hint="eastAsia"/>
          <w:highlight w:val="none"/>
        </w:rPr>
      </w:pPr>
      <w:r>
        <w:rPr>
          <w:rFonts w:hint="eastAsia"/>
          <w:highlight w:val="none"/>
        </w:rPr>
        <w:br w:type="page"/>
      </w:r>
    </w:p>
    <w:p w14:paraId="683A89C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5</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满足参数的证明材料</w:t>
      </w:r>
    </w:p>
    <w:p w14:paraId="4A5DE3C0">
      <w:pPr>
        <w:rPr>
          <w:rFonts w:hint="eastAsia"/>
          <w:highlight w:val="none"/>
          <w:lang w:eastAsia="zh-CN"/>
        </w:rPr>
      </w:pPr>
      <w:r>
        <w:rPr>
          <w:rFonts w:hint="eastAsia"/>
          <w:highlight w:val="none"/>
          <w:lang w:eastAsia="zh-CN"/>
        </w:rPr>
        <w:br w:type="page"/>
      </w:r>
    </w:p>
    <w:p w14:paraId="59FA7D1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sz w:val="28"/>
          <w:szCs w:val="28"/>
          <w:highlight w:val="none"/>
        </w:rPr>
        <w:t>产品注册证或备案凭证（若纳入医疗器械管理），且报价名称须为注册证名称或备案名称。</w:t>
      </w:r>
    </w:p>
    <w:p w14:paraId="1FAAFA2F">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7.生产厂家的纸质授权证明（分级授权须逐级提供，且须提供各级授权公司资质）及江西省医保平台建立配送关系截图。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医用耗材询价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耗材序号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1"/>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1"/>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9.</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10</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048E60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0369C63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4DD8BD1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296FA0D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580B9A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545112A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49BB068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2ED39A3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7A5E3180">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65FE4EC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11.无违法记录声明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110AA56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12.公示要求提供的其它材料（若有）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437972"/>
    <w:rsid w:val="006136A0"/>
    <w:rsid w:val="00DE1BE7"/>
    <w:rsid w:val="06577474"/>
    <w:rsid w:val="094A2B91"/>
    <w:rsid w:val="0A45066B"/>
    <w:rsid w:val="0F7C0DAF"/>
    <w:rsid w:val="10032FEE"/>
    <w:rsid w:val="11401740"/>
    <w:rsid w:val="11823EC9"/>
    <w:rsid w:val="128707FF"/>
    <w:rsid w:val="136C3C8E"/>
    <w:rsid w:val="148830D3"/>
    <w:rsid w:val="149E6117"/>
    <w:rsid w:val="16775FC6"/>
    <w:rsid w:val="17AB72E5"/>
    <w:rsid w:val="191F505C"/>
    <w:rsid w:val="194A5D39"/>
    <w:rsid w:val="1DB774EA"/>
    <w:rsid w:val="22692C0D"/>
    <w:rsid w:val="230E380E"/>
    <w:rsid w:val="239E225F"/>
    <w:rsid w:val="23FE192D"/>
    <w:rsid w:val="24A85EE5"/>
    <w:rsid w:val="28753671"/>
    <w:rsid w:val="28853AA6"/>
    <w:rsid w:val="2A824AC9"/>
    <w:rsid w:val="2B146082"/>
    <w:rsid w:val="2BC860CA"/>
    <w:rsid w:val="2CEF2903"/>
    <w:rsid w:val="31D12253"/>
    <w:rsid w:val="361027C2"/>
    <w:rsid w:val="375A12C0"/>
    <w:rsid w:val="37DA7D0B"/>
    <w:rsid w:val="3C5B5B2F"/>
    <w:rsid w:val="3D932E36"/>
    <w:rsid w:val="41BD79E6"/>
    <w:rsid w:val="43467146"/>
    <w:rsid w:val="43C15764"/>
    <w:rsid w:val="43FF1225"/>
    <w:rsid w:val="445826E4"/>
    <w:rsid w:val="446D4E8C"/>
    <w:rsid w:val="44E52978"/>
    <w:rsid w:val="45AD272F"/>
    <w:rsid w:val="47A139B2"/>
    <w:rsid w:val="4B26325B"/>
    <w:rsid w:val="4D3A5B4F"/>
    <w:rsid w:val="4DD252B5"/>
    <w:rsid w:val="4F1314E9"/>
    <w:rsid w:val="52FE4D9E"/>
    <w:rsid w:val="531E71EE"/>
    <w:rsid w:val="565D3B8A"/>
    <w:rsid w:val="57127115"/>
    <w:rsid w:val="5806097D"/>
    <w:rsid w:val="5C946F2C"/>
    <w:rsid w:val="5E3F75D1"/>
    <w:rsid w:val="6410048D"/>
    <w:rsid w:val="656136E1"/>
    <w:rsid w:val="67566AFF"/>
    <w:rsid w:val="68AF316F"/>
    <w:rsid w:val="69992CD3"/>
    <w:rsid w:val="6A707ED8"/>
    <w:rsid w:val="6D4D2752"/>
    <w:rsid w:val="6DE60B09"/>
    <w:rsid w:val="6E957DB8"/>
    <w:rsid w:val="72966C0C"/>
    <w:rsid w:val="73115E8B"/>
    <w:rsid w:val="75175B20"/>
    <w:rsid w:val="751D1582"/>
    <w:rsid w:val="765637C0"/>
    <w:rsid w:val="76693715"/>
    <w:rsid w:val="7A733DDE"/>
    <w:rsid w:val="7BD84D64"/>
    <w:rsid w:val="7F127358"/>
    <w:rsid w:val="7F1E7AAB"/>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8">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0">
    <w:name w:val="标题 2 Char"/>
    <w:basedOn w:val="8"/>
    <w:link w:val="3"/>
    <w:autoRedefine/>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3306</Words>
  <Characters>3591</Characters>
  <Lines>0</Lines>
  <Paragraphs>0</Paragraphs>
  <TotalTime>0</TotalTime>
  <ScaleCrop>false</ScaleCrop>
  <LinksUpToDate>false</LinksUpToDate>
  <CharactersWithSpaces>3767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WPS_1717579791</cp:lastModifiedBy>
  <cp:lastPrinted>2025-06-13T01:41:00Z</cp:lastPrinted>
  <dcterms:modified xsi:type="dcterms:W3CDTF">2025-08-15T08:49:57Z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2D2AD1F50A8E438ABA90F3BE4B6841A0_13</vt:lpwstr>
  </property>
  <property fmtid="{D5CDD505-2E9C-101B-9397-08002B2CF9AE}" pid="4" name="KSOTemplateDocerSaveRecord">
    <vt:lpwstr>eyJoZGlkIjoiNDc5YTg3NTcyMjA3YjgzMjEyNzUwODE5YmE5ZmMwYTMiLCJ1c2VySWQiOiIxNjA2MDE1NzkzIn0=</vt:lpwstr>
  </property>
</Properties>
</file>