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46DB">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鹰潭一八四医院药品询价公示（临时采购）</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鹰潭一八四医院将于近期公开组织部分</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询价，欢迎符合资格条件供应商报名参与。现就拟采购项目情况及相关要求公告如下：</w:t>
      </w:r>
    </w:p>
    <w:tbl>
      <w:tblPr>
        <w:tblStyle w:val="7"/>
        <w:tblW w:w="104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2"/>
        <w:gridCol w:w="1170"/>
        <w:gridCol w:w="1620"/>
        <w:gridCol w:w="1605"/>
        <w:gridCol w:w="1319"/>
        <w:gridCol w:w="2131"/>
        <w:gridCol w:w="1470"/>
      </w:tblGrid>
      <w:tr w14:paraId="1599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BD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05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使用科室</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74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cs="仿宋_GB2312"/>
                <w:b/>
                <w:bCs/>
                <w:i w:val="0"/>
                <w:iCs w:val="0"/>
                <w:color w:val="000000"/>
                <w:kern w:val="0"/>
                <w:sz w:val="21"/>
                <w:szCs w:val="21"/>
                <w:highlight w:val="none"/>
                <w:u w:val="none"/>
                <w:lang w:val="en-US" w:eastAsia="zh-CN" w:bidi="ar"/>
              </w:rPr>
              <w:t>药品</w:t>
            </w:r>
            <w:r>
              <w:rPr>
                <w:rFonts w:hint="eastAsia" w:ascii="仿宋_GB2312" w:hAnsi="仿宋_GB2312" w:eastAsia="仿宋_GB2312" w:cs="仿宋_GB2312"/>
                <w:b/>
                <w:bCs/>
                <w:i w:val="0"/>
                <w:iCs w:val="0"/>
                <w:color w:val="000000"/>
                <w:kern w:val="0"/>
                <w:sz w:val="21"/>
                <w:szCs w:val="21"/>
                <w:highlight w:val="none"/>
                <w:u w:val="none"/>
                <w:lang w:val="en-US" w:eastAsia="zh-CN" w:bidi="ar"/>
              </w:rPr>
              <w:t>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70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规格型号</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DB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lang w:eastAsia="zh-CN"/>
              </w:rPr>
            </w:pPr>
            <w:r>
              <w:rPr>
                <w:rFonts w:hint="eastAsia" w:ascii="仿宋_GB2312" w:hAnsi="仿宋_GB2312" w:cs="仿宋_GB2312"/>
                <w:b/>
                <w:bCs/>
                <w:i w:val="0"/>
                <w:iCs w:val="0"/>
                <w:color w:val="000000"/>
                <w:sz w:val="21"/>
                <w:szCs w:val="21"/>
                <w:highlight w:val="none"/>
                <w:u w:val="none"/>
                <w:lang w:eastAsia="zh-CN"/>
              </w:rPr>
              <w:t>采购数量</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B1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cs="仿宋_GB2312"/>
                <w:b/>
                <w:bCs/>
                <w:i w:val="0"/>
                <w:iCs w:val="0"/>
                <w:color w:val="000000"/>
                <w:kern w:val="0"/>
                <w:sz w:val="21"/>
                <w:szCs w:val="21"/>
                <w:highlight w:val="none"/>
                <w:u w:val="none"/>
                <w:lang w:val="en-US" w:eastAsia="zh-CN" w:bidi="ar"/>
              </w:rPr>
              <w:t>药品厂家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02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cs="仿宋_GB2312"/>
                <w:b/>
                <w:bCs/>
                <w:i w:val="0"/>
                <w:iCs w:val="0"/>
                <w:color w:val="000000"/>
                <w:kern w:val="0"/>
                <w:sz w:val="21"/>
                <w:szCs w:val="21"/>
                <w:highlight w:val="none"/>
                <w:u w:val="none"/>
                <w:lang w:val="en-US" w:eastAsia="zh-CN" w:bidi="ar"/>
              </w:rPr>
              <w:t>备注</w:t>
            </w:r>
          </w:p>
        </w:tc>
      </w:tr>
      <w:tr w14:paraId="4662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4B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A3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肿瘤放疗科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46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甲氨蝶呤</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76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1g</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D1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5</w:t>
            </w:r>
            <w:r>
              <w:rPr>
                <w:rFonts w:ascii="Arial" w:hAnsi="Arial" w:eastAsia="宋体" w:cs="Arial"/>
                <w:i w:val="0"/>
                <w:iCs w:val="0"/>
                <w:caps w:val="0"/>
                <w:color w:val="303133"/>
                <w:spacing w:val="0"/>
                <w:sz w:val="21"/>
                <w:szCs w:val="21"/>
                <w:shd w:val="clear" w:fill="F5F7FA"/>
              </w:rPr>
              <w:t>瓶</w:t>
            </w:r>
            <w:bookmarkStart w:id="0" w:name="_GoBack"/>
            <w:bookmarkEnd w:id="0"/>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AB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92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r>
    </w:tbl>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cs="仿宋_GB2312"/>
          <w:color w:val="auto"/>
          <w:sz w:val="28"/>
          <w:szCs w:val="28"/>
          <w:highlight w:val="none"/>
          <w:lang w:val="en-US" w:eastAsia="zh-CN"/>
        </w:rPr>
        <w:t>本次询价结果仅限本次采购。</w:t>
      </w:r>
    </w:p>
    <w:p w14:paraId="59AD74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en-US" w:eastAsia="zh-CN"/>
        </w:rPr>
        <w:t>本项目服务纳入SPD管理。</w:t>
      </w:r>
    </w:p>
    <w:p w14:paraId="2C64125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73E0BA0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en-US" w:eastAsia="zh-CN"/>
        </w:rPr>
        <w:t>付款方式：货款汇款周期</w:t>
      </w:r>
      <w:r>
        <w:rPr>
          <w:rFonts w:hint="eastAsia" w:ascii="仿宋_GB2312" w:hAnsi="仿宋_GB2312" w:cs="仿宋_GB2312"/>
          <w:color w:val="auto"/>
          <w:sz w:val="28"/>
          <w:szCs w:val="28"/>
          <w:highlight w:val="none"/>
          <w:lang w:val="en-US" w:eastAsia="zh-CN"/>
        </w:rPr>
        <w:t>十二</w:t>
      </w:r>
      <w:r>
        <w:rPr>
          <w:rFonts w:hint="eastAsia" w:ascii="仿宋_GB2312" w:hAnsi="仿宋_GB2312" w:eastAsia="仿宋_GB2312" w:cs="仿宋_GB2312"/>
          <w:color w:val="auto"/>
          <w:sz w:val="28"/>
          <w:szCs w:val="28"/>
          <w:highlight w:val="none"/>
          <w:lang w:val="en-US" w:eastAsia="zh-CN"/>
        </w:rPr>
        <w:t>个月，凭乙方开具的供货发票据实结算。</w:t>
      </w:r>
    </w:p>
    <w:p w14:paraId="250C1C4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5挂网药品须在江西省医保平台建立报价药品配送关系。</w:t>
      </w:r>
    </w:p>
    <w:p w14:paraId="7B50687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1.6</w:t>
      </w:r>
      <w:r>
        <w:rPr>
          <w:rFonts w:hint="eastAsia" w:ascii="仿宋_GB2312" w:hAnsi="仿宋_GB2312" w:cs="仿宋_GB2312"/>
          <w:b w:val="0"/>
          <w:bCs w:val="0"/>
          <w:color w:val="auto"/>
          <w:sz w:val="28"/>
          <w:szCs w:val="28"/>
          <w:highlight w:val="none"/>
          <w:lang w:val="en-US" w:eastAsia="zh-CN"/>
        </w:rPr>
        <w:t>如因产品质量等问题导致的医疗纠纷和事故，由供应商承担。</w:t>
      </w:r>
    </w:p>
    <w:p w14:paraId="6603B9F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1.7供应商可根据自身供应能力，选择表内部分或全部药品进行响应。</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报名资料【所有材料均须加盖单位公章（鲜章），任何形式的电子印章、电子签名或打印公章均不予认可】</w:t>
      </w:r>
    </w:p>
    <w:p w14:paraId="5D9988A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3.1所有</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按序号分项报价，</w:t>
      </w:r>
      <w:r>
        <w:rPr>
          <w:rFonts w:hint="eastAsia" w:ascii="仿宋_GB2312" w:hAnsi="仿宋_GB2312" w:cs="仿宋_GB2312"/>
          <w:color w:val="auto"/>
          <w:sz w:val="28"/>
          <w:szCs w:val="28"/>
          <w:highlight w:val="none"/>
          <w:lang w:eastAsia="zh-CN"/>
        </w:rPr>
        <w:t>每个序号产品</w:t>
      </w:r>
      <w:r>
        <w:rPr>
          <w:rFonts w:hint="eastAsia" w:ascii="仿宋_GB2312" w:hAnsi="仿宋_GB2312" w:eastAsia="仿宋_GB2312" w:cs="仿宋_GB2312"/>
          <w:color w:val="auto"/>
          <w:sz w:val="28"/>
          <w:szCs w:val="28"/>
          <w:highlight w:val="none"/>
        </w:rPr>
        <w:t>分别做密封报价函。</w:t>
      </w:r>
    </w:p>
    <w:p w14:paraId="05A1A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3.2密封报价函封面填写所报</w:t>
      </w:r>
      <w:r>
        <w:rPr>
          <w:rFonts w:hint="eastAsia" w:ascii="仿宋_GB2312" w:hAnsi="仿宋_GB2312" w:cs="仿宋_GB2312"/>
          <w:color w:val="auto"/>
          <w:sz w:val="28"/>
          <w:szCs w:val="28"/>
          <w:highlight w:val="none"/>
          <w:lang w:eastAsia="zh-CN"/>
        </w:rPr>
        <w:t>药品序号、药品</w:t>
      </w:r>
      <w:r>
        <w:rPr>
          <w:rFonts w:hint="eastAsia" w:ascii="仿宋_GB2312" w:hAnsi="仿宋_GB2312" w:eastAsia="仿宋_GB2312" w:cs="仿宋_GB2312"/>
          <w:color w:val="auto"/>
          <w:sz w:val="28"/>
          <w:szCs w:val="28"/>
          <w:highlight w:val="none"/>
        </w:rPr>
        <w:t>名称、</w:t>
      </w:r>
      <w:r>
        <w:rPr>
          <w:rFonts w:hint="eastAsia" w:ascii="仿宋_GB2312" w:hAnsi="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名称及联系方式。</w:t>
      </w:r>
    </w:p>
    <w:p w14:paraId="705FCB8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3.3报价名称及规格按注册证或备案凭证名称及规格填写。</w:t>
      </w:r>
    </w:p>
    <w:p w14:paraId="551C843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3.4报价函与产品资质信息分开</w:t>
      </w:r>
      <w:r>
        <w:rPr>
          <w:rFonts w:hint="eastAsia" w:ascii="仿宋_GB2312" w:hAnsi="仿宋_GB2312" w:cs="仿宋_GB2312"/>
          <w:color w:val="auto"/>
          <w:sz w:val="28"/>
          <w:szCs w:val="28"/>
          <w:highlight w:val="none"/>
          <w:lang w:eastAsia="zh-CN"/>
        </w:rPr>
        <w:t>密封</w:t>
      </w:r>
      <w:r>
        <w:rPr>
          <w:rFonts w:hint="eastAsia" w:ascii="仿宋_GB2312" w:hAnsi="仿宋_GB2312" w:eastAsia="仿宋_GB2312" w:cs="仿宋_GB2312"/>
          <w:color w:val="auto"/>
          <w:sz w:val="28"/>
          <w:szCs w:val="28"/>
          <w:highlight w:val="none"/>
        </w:rPr>
        <w:t>包装，不同</w:t>
      </w:r>
      <w:r>
        <w:rPr>
          <w:rFonts w:hint="eastAsia" w:ascii="仿宋_GB2312" w:hAnsi="仿宋_GB2312" w:cs="仿宋_GB2312"/>
          <w:color w:val="auto"/>
          <w:sz w:val="28"/>
          <w:szCs w:val="28"/>
          <w:highlight w:val="none"/>
          <w:lang w:eastAsia="zh-CN"/>
        </w:rPr>
        <w:t>序号药品资质信息</w:t>
      </w:r>
      <w:r>
        <w:rPr>
          <w:rFonts w:hint="eastAsia" w:ascii="仿宋_GB2312" w:hAnsi="仿宋_GB2312" w:eastAsia="仿宋_GB2312" w:cs="仿宋_GB2312"/>
          <w:color w:val="auto"/>
          <w:sz w:val="28"/>
          <w:szCs w:val="28"/>
          <w:highlight w:val="none"/>
        </w:rPr>
        <w:t>分别做密封</w:t>
      </w:r>
      <w:r>
        <w:rPr>
          <w:rFonts w:hint="eastAsia" w:ascii="仿宋_GB2312" w:hAnsi="仿宋_GB2312" w:cs="仿宋_GB2312"/>
          <w:color w:val="auto"/>
          <w:sz w:val="28"/>
          <w:szCs w:val="28"/>
          <w:highlight w:val="none"/>
          <w:lang w:eastAsia="zh-CN"/>
        </w:rPr>
        <w:t>包装。</w:t>
      </w:r>
      <w:r>
        <w:rPr>
          <w:rFonts w:hint="eastAsia" w:ascii="仿宋_GB2312" w:hAnsi="仿宋_GB2312" w:eastAsia="仿宋_GB2312" w:cs="仿宋_GB2312"/>
          <w:color w:val="auto"/>
          <w:sz w:val="28"/>
          <w:szCs w:val="28"/>
          <w:highlight w:val="none"/>
        </w:rPr>
        <w:t>产品资质信息包括但不限于以下内容（所有内容必须齐全且内容清晰，按以下顺序装订</w:t>
      </w:r>
      <w:r>
        <w:rPr>
          <w:rFonts w:hint="eastAsia" w:ascii="仿宋_GB2312" w:hAnsi="仿宋_GB2312" w:cs="仿宋_GB2312"/>
          <w:color w:val="auto"/>
          <w:sz w:val="28"/>
          <w:szCs w:val="28"/>
          <w:highlight w:val="none"/>
          <w:lang w:eastAsia="zh-CN"/>
        </w:rPr>
        <w:t>，资质信息格式详见附件</w:t>
      </w:r>
      <w:r>
        <w:rPr>
          <w:rFonts w:hint="eastAsia" w:ascii="仿宋_GB2312" w:hAnsi="仿宋_GB2312" w:eastAsia="仿宋_GB2312" w:cs="仿宋_GB2312"/>
          <w:color w:val="auto"/>
          <w:sz w:val="28"/>
          <w:szCs w:val="28"/>
          <w:highlight w:val="none"/>
        </w:rPr>
        <w:t>）</w:t>
      </w:r>
    </w:p>
    <w:p w14:paraId="74F5F62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3.4.1供应商营业执照</w:t>
      </w:r>
    </w:p>
    <w:p w14:paraId="1AF4BD8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3.4.2</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经营许可证</w:t>
      </w:r>
    </w:p>
    <w:p w14:paraId="082E719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3.4.3生产厂家营业执照</w:t>
      </w:r>
    </w:p>
    <w:p w14:paraId="57C71FC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3.4.4</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生产许可证</w:t>
      </w:r>
    </w:p>
    <w:p w14:paraId="29A7808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3.4.5生产厂家的纸质授权证明（分级授权须逐级提供，且须提供各级授权公司资质）及江西省医保平台建立配送关系截图（挂网药品需提供）。</w:t>
      </w:r>
    </w:p>
    <w:p w14:paraId="4D0B9A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w:t>
      </w:r>
      <w:r>
        <w:rPr>
          <w:rFonts w:hint="eastAsia" w:ascii="仿宋_GB2312" w:hAnsi="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法定代表人授权委托书，委托书需附法人及被授权人身份证复印件</w:t>
      </w:r>
      <w:r>
        <w:rPr>
          <w:rFonts w:hint="eastAsia" w:ascii="仿宋_GB2312" w:hAnsi="仿宋_GB2312" w:cs="仿宋_GB2312"/>
          <w:color w:val="auto"/>
          <w:sz w:val="28"/>
          <w:szCs w:val="28"/>
          <w:highlight w:val="none"/>
          <w:lang w:eastAsia="zh-CN"/>
        </w:rPr>
        <w:t>；</w:t>
      </w:r>
    </w:p>
    <w:p w14:paraId="2AB32CD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3.4.</w:t>
      </w:r>
      <w:r>
        <w:rPr>
          <w:rFonts w:hint="eastAsia" w:ascii="仿宋_GB2312" w:hAnsi="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所报药品</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6B26743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3.4.8廉洁销售和质量保证承诺书</w:t>
      </w:r>
    </w:p>
    <w:p w14:paraId="61041DD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3.4.9无违法记录声明</w:t>
      </w:r>
    </w:p>
    <w:p w14:paraId="35644E7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3.4.10公示要求提供的其它材料（若有）</w:t>
      </w:r>
    </w:p>
    <w:p w14:paraId="645E541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3.5单个序号品目必须全部齐全才可报名。</w:t>
      </w:r>
    </w:p>
    <w:p w14:paraId="6C29D02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3.6产品若在</w:t>
      </w:r>
      <w:r>
        <w:rPr>
          <w:rFonts w:hint="eastAsia" w:ascii="仿宋_GB2312" w:hAnsi="仿宋_GB2312" w:cs="仿宋_GB2312"/>
          <w:color w:val="auto"/>
          <w:sz w:val="28"/>
          <w:szCs w:val="28"/>
          <w:highlight w:val="none"/>
          <w:lang w:eastAsia="zh-CN"/>
        </w:rPr>
        <w:t>江西</w:t>
      </w:r>
      <w:r>
        <w:rPr>
          <w:rFonts w:hint="eastAsia" w:ascii="仿宋_GB2312" w:hAnsi="仿宋_GB2312" w:eastAsia="仿宋_GB2312" w:cs="仿宋_GB2312"/>
          <w:color w:val="auto"/>
          <w:sz w:val="28"/>
          <w:szCs w:val="28"/>
          <w:highlight w:val="none"/>
        </w:rPr>
        <w:t>省</w:t>
      </w:r>
      <w:r>
        <w:rPr>
          <w:rFonts w:hint="eastAsia" w:ascii="仿宋_GB2312" w:hAnsi="仿宋_GB2312" w:cs="仿宋_GB2312"/>
          <w:color w:val="auto"/>
          <w:sz w:val="28"/>
          <w:szCs w:val="28"/>
          <w:highlight w:val="none"/>
          <w:lang w:eastAsia="zh-CN"/>
        </w:rPr>
        <w:t>医保公共服务</w:t>
      </w:r>
      <w:r>
        <w:rPr>
          <w:rFonts w:hint="eastAsia" w:ascii="仿宋_GB2312" w:hAnsi="仿宋_GB2312" w:eastAsia="仿宋_GB2312" w:cs="仿宋_GB2312"/>
          <w:color w:val="auto"/>
          <w:sz w:val="28"/>
          <w:szCs w:val="28"/>
          <w:highlight w:val="none"/>
        </w:rPr>
        <w:t>平台内的，须符合两票制相关规定，且报价时须提供</w:t>
      </w:r>
      <w:r>
        <w:rPr>
          <w:rFonts w:hint="eastAsia" w:ascii="仿宋_GB2312" w:hAnsi="仿宋_GB2312" w:cs="仿宋_GB2312"/>
          <w:color w:val="auto"/>
          <w:sz w:val="28"/>
          <w:szCs w:val="28"/>
          <w:highlight w:val="none"/>
          <w:lang w:eastAsia="zh-CN"/>
        </w:rPr>
        <w:t>挂网</w:t>
      </w:r>
      <w:r>
        <w:rPr>
          <w:rFonts w:hint="eastAsia" w:ascii="仿宋_GB2312" w:hAnsi="仿宋_GB2312" w:cs="仿宋_GB2312"/>
          <w:color w:val="auto"/>
          <w:sz w:val="28"/>
          <w:szCs w:val="28"/>
          <w:highlight w:val="none"/>
          <w:lang w:val="en-US" w:eastAsia="zh-CN"/>
        </w:rPr>
        <w:t>ID</w:t>
      </w:r>
      <w:r>
        <w:rPr>
          <w:rFonts w:hint="eastAsia" w:ascii="仿宋_GB2312" w:hAnsi="仿宋_GB2312" w:eastAsia="仿宋_GB2312" w:cs="仿宋_GB2312"/>
          <w:color w:val="auto"/>
          <w:sz w:val="28"/>
          <w:szCs w:val="28"/>
          <w:highlight w:val="none"/>
        </w:rPr>
        <w:t>号及</w:t>
      </w:r>
      <w:r>
        <w:rPr>
          <w:rFonts w:hint="eastAsia" w:ascii="仿宋_GB2312" w:hAnsi="仿宋_GB2312" w:cs="仿宋_GB2312"/>
          <w:color w:val="auto"/>
          <w:sz w:val="28"/>
          <w:szCs w:val="28"/>
          <w:highlight w:val="none"/>
          <w:lang w:eastAsia="zh-CN"/>
        </w:rPr>
        <w:t>挂网</w:t>
      </w:r>
      <w:r>
        <w:rPr>
          <w:rFonts w:hint="eastAsia" w:ascii="仿宋_GB2312" w:hAnsi="仿宋_GB2312" w:eastAsia="仿宋_GB2312" w:cs="仿宋_GB2312"/>
          <w:color w:val="auto"/>
          <w:sz w:val="28"/>
          <w:szCs w:val="28"/>
          <w:highlight w:val="none"/>
        </w:rPr>
        <w:t>价（报价不得高于</w:t>
      </w:r>
      <w:r>
        <w:rPr>
          <w:rFonts w:hint="eastAsia" w:ascii="仿宋_GB2312" w:hAnsi="仿宋_GB2312" w:cs="仿宋_GB2312"/>
          <w:color w:val="auto"/>
          <w:sz w:val="28"/>
          <w:szCs w:val="28"/>
          <w:highlight w:val="none"/>
          <w:lang w:eastAsia="zh-CN"/>
        </w:rPr>
        <w:t>挂网价</w:t>
      </w:r>
      <w:r>
        <w:rPr>
          <w:rFonts w:hint="eastAsia" w:ascii="仿宋_GB2312" w:hAnsi="仿宋_GB2312" w:eastAsia="仿宋_GB2312" w:cs="仿宋_GB2312"/>
          <w:color w:val="auto"/>
          <w:sz w:val="28"/>
          <w:szCs w:val="28"/>
          <w:highlight w:val="none"/>
        </w:rPr>
        <w:t>）或标注备案。</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本项目无需获取采购文件，请按照本询价公示提供报名资料。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.1报名截止时间：</w:t>
      </w:r>
      <w:r>
        <w:rPr>
          <w:rFonts w:hint="eastAsia" w:ascii="仿宋_GB2312" w:hAnsi="仿宋_GB2312" w:eastAsia="仿宋_GB2312" w:cs="仿宋_GB2312"/>
          <w:color w:val="auto"/>
          <w:sz w:val="28"/>
          <w:szCs w:val="28"/>
          <w:highlight w:val="yellow"/>
          <w:lang w:val="en-US" w:eastAsia="zh-CN"/>
        </w:rPr>
        <w:t>2025年8月</w:t>
      </w:r>
      <w:r>
        <w:rPr>
          <w:rFonts w:hint="eastAsia" w:ascii="仿宋_GB2312" w:hAnsi="仿宋_GB2312" w:cs="仿宋_GB2312"/>
          <w:color w:val="auto"/>
          <w:sz w:val="28"/>
          <w:szCs w:val="28"/>
          <w:highlight w:val="yellow"/>
          <w:lang w:val="en-US" w:eastAsia="zh-CN"/>
        </w:rPr>
        <w:t>5</w:t>
      </w:r>
      <w:r>
        <w:rPr>
          <w:rFonts w:hint="eastAsia" w:ascii="仿宋_GB2312" w:hAnsi="仿宋_GB2312" w:eastAsia="仿宋_GB2312" w:cs="仿宋_GB2312"/>
          <w:color w:val="auto"/>
          <w:sz w:val="28"/>
          <w:szCs w:val="28"/>
          <w:highlight w:val="yellow"/>
          <w:lang w:val="en-US" w:eastAsia="zh-CN"/>
        </w:rPr>
        <w:t>日</w:t>
      </w:r>
      <w:r>
        <w:rPr>
          <w:rFonts w:hint="eastAsia" w:ascii="仿宋_GB2312" w:hAnsi="仿宋_GB2312" w:cs="仿宋_GB2312"/>
          <w:color w:val="auto"/>
          <w:sz w:val="28"/>
          <w:szCs w:val="28"/>
          <w:highlight w:val="yellow"/>
          <w:lang w:val="en-US" w:eastAsia="zh-CN"/>
        </w:rPr>
        <w:t>17</w:t>
      </w:r>
      <w:r>
        <w:rPr>
          <w:rFonts w:hint="eastAsia" w:ascii="仿宋_GB2312" w:hAnsi="仿宋_GB2312" w:eastAsia="仿宋_GB2312" w:cs="仿宋_GB2312"/>
          <w:color w:val="auto"/>
          <w:sz w:val="28"/>
          <w:szCs w:val="28"/>
          <w:highlight w:val="yellow"/>
          <w:lang w:val="en-US" w:eastAsia="zh-CN"/>
        </w:rPr>
        <w:t>:00</w:t>
      </w:r>
    </w:p>
    <w:p w14:paraId="178C40B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招标采购办公室</w:t>
      </w:r>
      <w:r>
        <w:rPr>
          <w:rFonts w:hint="eastAsia" w:ascii="仿宋_GB2312" w:hAnsi="仿宋_GB2312" w:eastAsia="仿宋_GB2312" w:cs="仿宋_GB2312"/>
          <w:color w:val="auto"/>
          <w:sz w:val="28"/>
          <w:szCs w:val="28"/>
          <w:highlight w:val="none"/>
        </w:rPr>
        <w:t>。</w:t>
      </w:r>
    </w:p>
    <w:p w14:paraId="2247ABA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.3在供应商资质审查合格及产品符合临床需求的前提下以最低价确定成交供应商</w:t>
      </w:r>
      <w:r>
        <w:rPr>
          <w:rFonts w:hint="eastAsia" w:ascii="仿宋_GB2312" w:hAnsi="仿宋_GB2312" w:cs="仿宋_GB2312"/>
          <w:color w:val="auto"/>
          <w:sz w:val="28"/>
          <w:szCs w:val="28"/>
          <w:highlight w:val="none"/>
          <w:lang w:eastAsia="zh-CN"/>
        </w:rPr>
        <w:t>。</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6.1 时间：</w:t>
      </w:r>
      <w:r>
        <w:rPr>
          <w:rFonts w:hint="eastAsia" w:ascii="仿宋_GB2312" w:hAnsi="仿宋_GB2312" w:eastAsia="仿宋_GB2312" w:cs="仿宋_GB2312"/>
          <w:color w:val="auto"/>
          <w:sz w:val="28"/>
          <w:szCs w:val="28"/>
          <w:highlight w:val="yellow"/>
          <w:lang w:val="en-US" w:eastAsia="zh-CN"/>
        </w:rPr>
        <w:t>2025年8月</w:t>
      </w:r>
      <w:r>
        <w:rPr>
          <w:rFonts w:hint="eastAsia" w:ascii="仿宋_GB2312" w:hAnsi="仿宋_GB2312" w:cs="仿宋_GB2312"/>
          <w:color w:val="auto"/>
          <w:sz w:val="28"/>
          <w:szCs w:val="28"/>
          <w:highlight w:val="yellow"/>
          <w:lang w:val="en-US" w:eastAsia="zh-CN"/>
        </w:rPr>
        <w:t>5</w:t>
      </w:r>
      <w:r>
        <w:rPr>
          <w:rFonts w:hint="eastAsia" w:ascii="仿宋_GB2312" w:hAnsi="仿宋_GB2312" w:eastAsia="仿宋_GB2312" w:cs="仿宋_GB2312"/>
          <w:color w:val="auto"/>
          <w:sz w:val="28"/>
          <w:szCs w:val="28"/>
          <w:highlight w:val="yellow"/>
          <w:lang w:val="en-US" w:eastAsia="zh-CN"/>
        </w:rPr>
        <w:t>日</w:t>
      </w:r>
      <w:r>
        <w:rPr>
          <w:rFonts w:hint="eastAsia" w:ascii="仿宋_GB2312" w:hAnsi="仿宋_GB2312" w:cs="仿宋_GB2312"/>
          <w:color w:val="auto"/>
          <w:sz w:val="28"/>
          <w:szCs w:val="28"/>
          <w:highlight w:val="yellow"/>
          <w:lang w:val="en-US" w:eastAsia="zh-CN"/>
        </w:rPr>
        <w:t>17</w:t>
      </w:r>
      <w:r>
        <w:rPr>
          <w:rFonts w:hint="eastAsia" w:ascii="仿宋_GB2312" w:hAnsi="仿宋_GB2312" w:eastAsia="仿宋_GB2312" w:cs="仿宋_GB2312"/>
          <w:color w:val="auto"/>
          <w:sz w:val="28"/>
          <w:szCs w:val="28"/>
          <w:highlight w:val="yellow"/>
          <w:lang w:val="en-US" w:eastAsia="zh-CN"/>
        </w:rPr>
        <w:t>:00</w:t>
      </w:r>
      <w:r>
        <w:rPr>
          <w:rFonts w:hint="eastAsia" w:ascii="仿宋_GB2312" w:hAnsi="仿宋_GB2312" w:cs="仿宋_GB2312"/>
          <w:color w:val="auto"/>
          <w:sz w:val="28"/>
          <w:szCs w:val="28"/>
          <w:highlight w:val="yellow"/>
          <w:lang w:eastAsia="zh-CN"/>
        </w:rPr>
        <w:t>（开启时间另行通知）</w:t>
      </w:r>
    </w:p>
    <w:p w14:paraId="44C50D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1 </w:t>
      </w:r>
      <w:r>
        <w:rPr>
          <w:rFonts w:hint="eastAsia" w:ascii="仿宋_GB2312" w:hAnsi="仿宋_GB2312" w:cs="仿宋_GB2312"/>
          <w:color w:val="auto"/>
          <w:sz w:val="28"/>
          <w:szCs w:val="28"/>
          <w:highlight w:val="none"/>
          <w:lang w:eastAsia="zh-CN"/>
        </w:rPr>
        <w:t>个自然日。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本次询价公示及结果公示均在“江西省招标投标网（http://www.jxtb.org.cn/）和鹰潭一八四医院官网（https://www.yt184yy.com/）”发布。</w:t>
      </w: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招标采购办公室</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eastAsia="zh-CN"/>
        </w:rPr>
        <w:t>苏老师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cs="仿宋_GB2312"/>
          <w:color w:val="auto"/>
          <w:sz w:val="28"/>
          <w:szCs w:val="28"/>
          <w:highlight w:val="none"/>
          <w:lang w:val="en-US" w:eastAsia="zh-CN"/>
        </w:rPr>
        <w:t>18107018139</w:t>
      </w:r>
    </w:p>
    <w:p w14:paraId="153A432A">
      <w:pPr>
        <w:rPr>
          <w:rFonts w:hint="eastAsia" w:ascii="仿宋_GB2312" w:hAnsi="仿宋_GB2312" w:cs="仿宋_GB2312"/>
          <w:color w:val="auto"/>
          <w:sz w:val="28"/>
          <w:szCs w:val="28"/>
          <w:highlight w:val="none"/>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5AEA97A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附件1：报价单</w:t>
      </w:r>
    </w:p>
    <w:tbl>
      <w:tblPr>
        <w:tblStyle w:val="7"/>
        <w:tblW w:w="15465" w:type="dxa"/>
        <w:tblInd w:w="-1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0"/>
        <w:gridCol w:w="1275"/>
        <w:gridCol w:w="1515"/>
        <w:gridCol w:w="1768"/>
        <w:gridCol w:w="1232"/>
        <w:gridCol w:w="900"/>
        <w:gridCol w:w="1275"/>
        <w:gridCol w:w="855"/>
        <w:gridCol w:w="1290"/>
        <w:gridCol w:w="1230"/>
        <w:gridCol w:w="1545"/>
        <w:gridCol w:w="990"/>
      </w:tblGrid>
      <w:tr w14:paraId="142C1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546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A11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鹰潭一八四医院临采药品比价单</w:t>
            </w:r>
          </w:p>
        </w:tc>
      </w:tr>
      <w:tr w14:paraId="1BFE6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6839">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报价企业</w:t>
            </w:r>
          </w:p>
          <w:p w14:paraId="3D5CE59B">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（盖章）</w:t>
            </w:r>
          </w:p>
        </w:tc>
        <w:tc>
          <w:tcPr>
            <w:tcW w:w="5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D0D892">
            <w:pPr>
              <w:jc w:val="center"/>
              <w:rPr>
                <w:rFonts w:hint="eastAsia" w:ascii="宋体" w:hAnsi="宋体" w:eastAsia="宋体" w:cs="宋体"/>
                <w:b/>
                <w:bCs/>
                <w:i w:val="0"/>
                <w:iCs w:val="0"/>
                <w:color w:val="000000"/>
                <w:sz w:val="22"/>
                <w:szCs w:val="22"/>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A564">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询价截止时间</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4BF4">
            <w:pPr>
              <w:keepNext w:val="0"/>
              <w:keepLines w:val="0"/>
              <w:widowControl/>
              <w:suppressLineNumbers w:val="0"/>
              <w:jc w:val="center"/>
              <w:textAlignment w:val="center"/>
              <w:rPr>
                <w:rFonts w:hint="default" w:ascii="宋体" w:hAnsi="宋体" w:eastAsia="仿宋_GB2312" w:cs="宋体"/>
                <w:b/>
                <w:bCs/>
                <w:i w:val="0"/>
                <w:iCs w:val="0"/>
                <w:color w:val="00000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bidi="ar"/>
              </w:rPr>
              <w:t>2025年8月5日17:00</w:t>
            </w:r>
          </w:p>
        </w:tc>
      </w:tr>
      <w:tr w14:paraId="7140F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EDFC">
            <w:pPr>
              <w:keepNext w:val="0"/>
              <w:keepLines w:val="0"/>
              <w:widowControl/>
              <w:suppressLineNumbers w:val="0"/>
              <w:ind w:left="0" w:leftChars="0" w:firstLine="442" w:firstLineChars="200"/>
              <w:jc w:val="both"/>
              <w:textAlignment w:val="center"/>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sz w:val="22"/>
                <w:szCs w:val="22"/>
                <w:u w:val="none"/>
                <w:lang w:eastAsia="zh-CN"/>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944D">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药品名称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E601">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药品规格</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FE7A">
            <w:pPr>
              <w:keepNext w:val="0"/>
              <w:keepLines w:val="0"/>
              <w:widowControl/>
              <w:suppressLineNumbers w:val="0"/>
              <w:ind w:left="0" w:leftChars="0" w:firstLine="442" w:firstLineChars="20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药品厂家</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CB29">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2970">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1B97">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9791">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8C48">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省平台挂网ID</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CF6D">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省平台挂网价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A90B">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采购平台是否授权及点配送</w:t>
            </w:r>
          </w:p>
        </w:tc>
        <w:tc>
          <w:tcPr>
            <w:tcW w:w="990" w:type="dxa"/>
            <w:tcBorders>
              <w:top w:val="single" w:color="000000" w:sz="4" w:space="0"/>
              <w:left w:val="single" w:color="000000" w:sz="4" w:space="0"/>
              <w:bottom w:val="nil"/>
              <w:right w:val="single" w:color="000000" w:sz="4" w:space="0"/>
            </w:tcBorders>
            <w:shd w:val="clear" w:color="auto" w:fill="auto"/>
            <w:vAlign w:val="center"/>
          </w:tcPr>
          <w:p w14:paraId="551DD1C3">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77EC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AE83">
            <w:pPr>
              <w:rPr>
                <w:rFonts w:hint="eastAsia" w:ascii="宋体" w:hAnsi="宋体" w:eastAsia="宋体" w:cs="宋体"/>
                <w:i w:val="0"/>
                <w:iCs w:val="0"/>
                <w:color w:val="303133"/>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49A3">
            <w:pPr>
              <w:jc w:val="lef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79CC">
            <w:pPr>
              <w:jc w:val="left"/>
              <w:rPr>
                <w:rFonts w:hint="eastAsia" w:ascii="宋体" w:hAnsi="宋体" w:eastAsia="宋体" w:cs="宋体"/>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1933">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0F4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3B39">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5CE9">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7051">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C3F8">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4826">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6A98AD69">
            <w:pP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3E64">
            <w:pPr>
              <w:rPr>
                <w:rFonts w:hint="eastAsia" w:ascii="宋体" w:hAnsi="宋体" w:eastAsia="宋体" w:cs="宋体"/>
                <w:i w:val="0"/>
                <w:iCs w:val="0"/>
                <w:color w:val="000000"/>
                <w:sz w:val="22"/>
                <w:szCs w:val="22"/>
                <w:u w:val="none"/>
              </w:rPr>
            </w:pPr>
          </w:p>
        </w:tc>
      </w:tr>
      <w:tr w14:paraId="1A10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A1C1">
            <w:pPr>
              <w:jc w:val="lef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ED0C">
            <w:pPr>
              <w:jc w:val="lef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EDC2">
            <w:pPr>
              <w:jc w:val="left"/>
              <w:rPr>
                <w:rFonts w:hint="eastAsia" w:ascii="宋体" w:hAnsi="宋体" w:eastAsia="宋体" w:cs="宋体"/>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18F4">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320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632E">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41A5">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7A13">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3620">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E369">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339DAD49">
            <w:pP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DD29">
            <w:pPr>
              <w:rPr>
                <w:rFonts w:hint="eastAsia" w:ascii="宋体" w:hAnsi="宋体" w:eastAsia="宋体" w:cs="宋体"/>
                <w:i w:val="0"/>
                <w:iCs w:val="0"/>
                <w:color w:val="000000"/>
                <w:sz w:val="22"/>
                <w:szCs w:val="22"/>
                <w:u w:val="none"/>
              </w:rPr>
            </w:pPr>
          </w:p>
        </w:tc>
      </w:tr>
      <w:tr w14:paraId="4E437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2D1D">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A77F">
            <w:pPr>
              <w:jc w:val="lef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DED7">
            <w:pPr>
              <w:jc w:val="left"/>
              <w:rPr>
                <w:rFonts w:hint="eastAsia" w:ascii="宋体" w:hAnsi="宋体" w:eastAsia="宋体" w:cs="宋体"/>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B7AA">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B48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D60A">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C12D">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CBCB">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2548">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CF82">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9598">
            <w:pPr>
              <w:rPr>
                <w:rFonts w:hint="eastAsia" w:ascii="宋体" w:hAnsi="宋体" w:eastAsia="宋体" w:cs="宋体"/>
                <w:i w:val="0"/>
                <w:iCs w:val="0"/>
                <w:color w:val="000000"/>
                <w:sz w:val="22"/>
                <w:szCs w:val="22"/>
                <w:u w:val="none"/>
              </w:rPr>
            </w:pPr>
          </w:p>
        </w:tc>
        <w:tc>
          <w:tcPr>
            <w:tcW w:w="990" w:type="dxa"/>
            <w:tcBorders>
              <w:top w:val="nil"/>
              <w:left w:val="single" w:color="000000" w:sz="4" w:space="0"/>
              <w:bottom w:val="single" w:color="000000" w:sz="4" w:space="0"/>
              <w:right w:val="single" w:color="000000" w:sz="4" w:space="0"/>
            </w:tcBorders>
            <w:shd w:val="clear" w:color="auto" w:fill="auto"/>
            <w:noWrap/>
            <w:vAlign w:val="center"/>
          </w:tcPr>
          <w:p w14:paraId="68827BD2">
            <w:pPr>
              <w:rPr>
                <w:rFonts w:hint="eastAsia" w:ascii="宋体" w:hAnsi="宋体" w:eastAsia="宋体" w:cs="宋体"/>
                <w:i w:val="0"/>
                <w:iCs w:val="0"/>
                <w:color w:val="000000"/>
                <w:sz w:val="22"/>
                <w:szCs w:val="22"/>
                <w:u w:val="none"/>
              </w:rPr>
            </w:pPr>
          </w:p>
        </w:tc>
      </w:tr>
      <w:tr w14:paraId="2C283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1F03">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6CA8">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FBDD">
            <w:pPr>
              <w:jc w:val="center"/>
              <w:rPr>
                <w:rFonts w:hint="eastAsia" w:ascii="宋体" w:hAnsi="宋体" w:eastAsia="宋体" w:cs="宋体"/>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1FE1">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2CB2">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A17D">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7E7F">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BAFD">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3254">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38E5">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DA8E">
            <w:pP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F9AE">
            <w:pPr>
              <w:rPr>
                <w:rFonts w:hint="eastAsia" w:ascii="宋体" w:hAnsi="宋体" w:eastAsia="宋体" w:cs="宋体"/>
                <w:i w:val="0"/>
                <w:iCs w:val="0"/>
                <w:color w:val="000000"/>
                <w:sz w:val="22"/>
                <w:szCs w:val="22"/>
                <w:u w:val="none"/>
              </w:rPr>
            </w:pPr>
          </w:p>
        </w:tc>
      </w:tr>
    </w:tbl>
    <w:p w14:paraId="08488506">
      <w:pPr>
        <w:ind w:left="0" w:leftChars="0" w:firstLine="0" w:firstLineChars="0"/>
        <w:rPr>
          <w:rFonts w:hint="default" w:ascii="黑体" w:hAnsi="黑体" w:eastAsia="黑体" w:cs="黑体"/>
          <w:color w:val="auto"/>
          <w:sz w:val="32"/>
          <w:szCs w:val="32"/>
          <w:highlight w:val="none"/>
          <w:lang w:val="en-US" w:eastAsia="zh-CN"/>
        </w:rPr>
        <w:sectPr>
          <w:pgSz w:w="16840" w:h="11907" w:orient="landscape"/>
          <w:pgMar w:top="1587" w:right="2098" w:bottom="1474" w:left="1984" w:header="905" w:footer="847" w:gutter="0"/>
          <w:pgBorders>
            <w:top w:val="none" w:sz="0" w:space="0"/>
            <w:left w:val="none" w:sz="0" w:space="0"/>
            <w:bottom w:val="none" w:sz="0" w:space="0"/>
            <w:right w:val="none" w:sz="0" w:space="0"/>
          </w:pgBorders>
          <w:pgNumType w:fmt="decimal"/>
          <w:cols w:space="720" w:num="1"/>
        </w:sectPr>
      </w:pPr>
    </w:p>
    <w:p w14:paraId="2B3B343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附件2：报名文件模板（所有材料须加盖公章，否则视为无效）</w:t>
      </w:r>
    </w:p>
    <w:p w14:paraId="57F8375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供应商营业执照</w:t>
      </w:r>
    </w:p>
    <w:p w14:paraId="28860173">
      <w:pPr>
        <w:rPr>
          <w:rFonts w:hint="eastAsia"/>
          <w:highlight w:val="none"/>
        </w:rPr>
      </w:pPr>
      <w:r>
        <w:rPr>
          <w:rFonts w:hint="eastAsia"/>
          <w:highlight w:val="none"/>
        </w:rPr>
        <w:br w:type="page"/>
      </w:r>
    </w:p>
    <w:p w14:paraId="257DDEB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cs="仿宋_GB2312"/>
          <w:b/>
          <w:bCs/>
          <w:color w:val="auto"/>
          <w:sz w:val="28"/>
          <w:szCs w:val="28"/>
          <w:highlight w:val="none"/>
          <w:lang w:val="en-US" w:eastAsia="zh-CN"/>
        </w:rPr>
        <w:t>.</w:t>
      </w:r>
      <w:r>
        <w:rPr>
          <w:rFonts w:hint="eastAsia" w:ascii="仿宋_GB2312" w:hAnsi="仿宋_GB2312" w:cs="仿宋_GB2312"/>
          <w:b/>
          <w:bCs/>
          <w:color w:val="auto"/>
          <w:sz w:val="28"/>
          <w:szCs w:val="28"/>
          <w:highlight w:val="none"/>
          <w:lang w:eastAsia="zh-CN"/>
        </w:rPr>
        <w:t>药品</w:t>
      </w:r>
      <w:r>
        <w:rPr>
          <w:rFonts w:hint="eastAsia" w:ascii="仿宋_GB2312" w:hAnsi="仿宋_GB2312" w:eastAsia="仿宋_GB2312" w:cs="仿宋_GB2312"/>
          <w:b/>
          <w:bCs/>
          <w:color w:val="auto"/>
          <w:sz w:val="28"/>
          <w:szCs w:val="28"/>
          <w:highlight w:val="none"/>
        </w:rPr>
        <w:t>经营许可证</w:t>
      </w:r>
    </w:p>
    <w:p w14:paraId="4EE1252F">
      <w:pPr>
        <w:rPr>
          <w:rFonts w:hint="eastAsia"/>
          <w:highlight w:val="none"/>
        </w:rPr>
      </w:pPr>
      <w:r>
        <w:rPr>
          <w:rFonts w:hint="eastAsia"/>
          <w:highlight w:val="none"/>
        </w:rPr>
        <w:br w:type="page"/>
      </w:r>
    </w:p>
    <w:p w14:paraId="5ADD254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生产厂家营业执照</w:t>
      </w:r>
    </w:p>
    <w:p w14:paraId="2FC16044">
      <w:pPr>
        <w:rPr>
          <w:rFonts w:hint="eastAsia"/>
          <w:highlight w:val="none"/>
        </w:rPr>
      </w:pPr>
      <w:r>
        <w:rPr>
          <w:rFonts w:hint="eastAsia"/>
          <w:highlight w:val="none"/>
        </w:rPr>
        <w:br w:type="page"/>
      </w:r>
    </w:p>
    <w:p w14:paraId="6942831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w:t>
      </w:r>
      <w:r>
        <w:rPr>
          <w:rFonts w:hint="eastAsia" w:ascii="仿宋_GB2312" w:hAnsi="仿宋_GB2312" w:cs="仿宋_GB2312"/>
          <w:b/>
          <w:bCs/>
          <w:color w:val="auto"/>
          <w:sz w:val="28"/>
          <w:szCs w:val="28"/>
          <w:highlight w:val="none"/>
          <w:lang w:val="en-US" w:eastAsia="zh-CN"/>
        </w:rPr>
        <w:t>.</w:t>
      </w:r>
      <w:r>
        <w:rPr>
          <w:rFonts w:hint="eastAsia" w:ascii="仿宋_GB2312" w:hAnsi="仿宋_GB2312" w:cs="仿宋_GB2312"/>
          <w:b/>
          <w:bCs/>
          <w:color w:val="auto"/>
          <w:sz w:val="28"/>
          <w:szCs w:val="28"/>
          <w:highlight w:val="none"/>
          <w:lang w:eastAsia="zh-CN"/>
        </w:rPr>
        <w:t>药品</w:t>
      </w:r>
      <w:r>
        <w:rPr>
          <w:rFonts w:hint="eastAsia" w:ascii="仿宋_GB2312" w:hAnsi="仿宋_GB2312" w:eastAsia="仿宋_GB2312" w:cs="仿宋_GB2312"/>
          <w:b/>
          <w:bCs/>
          <w:color w:val="auto"/>
          <w:sz w:val="28"/>
          <w:szCs w:val="28"/>
          <w:highlight w:val="none"/>
        </w:rPr>
        <w:t>生产许可证</w:t>
      </w:r>
    </w:p>
    <w:p w14:paraId="4A5DE3C0">
      <w:pPr>
        <w:rPr>
          <w:rFonts w:hint="eastAsia"/>
          <w:highlight w:val="none"/>
          <w:lang w:eastAsia="zh-CN"/>
        </w:rPr>
      </w:pPr>
      <w:r>
        <w:rPr>
          <w:rFonts w:hint="eastAsia"/>
          <w:highlight w:val="none"/>
        </w:rPr>
        <w:br w:type="page"/>
      </w:r>
    </w:p>
    <w:p w14:paraId="59759FDA">
      <w:pPr>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cs="仿宋_GB2312"/>
          <w:b/>
          <w:bCs/>
          <w:color w:val="auto"/>
          <w:kern w:val="2"/>
          <w:sz w:val="28"/>
          <w:szCs w:val="28"/>
          <w:highlight w:val="none"/>
          <w:lang w:val="en-US" w:eastAsia="zh-CN" w:bidi="ar-SA"/>
        </w:rPr>
        <w:t>5.生产厂家的纸质授权证明（分级授权须逐级提供，且须提供各级授权公司资质）及江西省医保平台建立配送关系截图。</w:t>
      </w:r>
      <w:r>
        <w:rPr>
          <w:rFonts w:hint="eastAsia" w:ascii="仿宋_GB2312" w:hAnsi="仿宋_GB2312" w:eastAsia="仿宋_GB2312" w:cs="仿宋_GB2312"/>
          <w:b/>
          <w:bCs/>
          <w:color w:val="auto"/>
          <w:kern w:val="2"/>
          <w:sz w:val="28"/>
          <w:szCs w:val="28"/>
          <w:highlight w:val="none"/>
          <w:lang w:val="en-US" w:eastAsia="zh-CN" w:bidi="ar-SA"/>
        </w:rPr>
        <w:br w:type="page"/>
      </w:r>
    </w:p>
    <w:p w14:paraId="50C97D79">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kern w:val="2"/>
          <w:sz w:val="28"/>
          <w:szCs w:val="28"/>
          <w:highlight w:val="none"/>
          <w:lang w:val="en-US" w:eastAsia="zh-CN" w:bidi="ar-SA"/>
        </w:rPr>
        <w:t>6</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eastAsia="仿宋_GB2312" w:cs="仿宋_GB2312"/>
          <w:b/>
          <w:bCs/>
          <w:color w:val="auto"/>
          <w:sz w:val="28"/>
          <w:szCs w:val="28"/>
          <w:highlight w:val="none"/>
        </w:rPr>
        <w:t>法定代表人授权委托书，委托书需附法人及被授权人身份证复印件</w:t>
      </w:r>
    </w:p>
    <w:p w14:paraId="4A20A695">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sz w:val="32"/>
          <w:szCs w:val="32"/>
          <w:highlight w:val="none"/>
          <w:lang w:eastAsia="zh-CN"/>
        </w:rPr>
      </w:pPr>
      <w:r>
        <w:rPr>
          <w:rFonts w:hint="eastAsia" w:ascii="方正小标宋简体" w:hAnsi="方正小标宋简体" w:eastAsia="方正小标宋简体" w:cs="方正小标宋简体"/>
          <w:sz w:val="32"/>
          <w:szCs w:val="32"/>
          <w:highlight w:val="none"/>
          <w:lang w:eastAsia="zh-CN"/>
        </w:rPr>
        <w:t>法人授权委托书</w:t>
      </w:r>
    </w:p>
    <w:p w14:paraId="6FF8FC40">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spacing w:val="-5"/>
          <w:sz w:val="28"/>
          <w:szCs w:val="28"/>
          <w:highlight w:val="none"/>
        </w:rPr>
      </w:pPr>
      <w:r>
        <w:rPr>
          <w:rFonts w:hint="eastAsia" w:ascii="仿宋_GB2312" w:hAnsi="仿宋_GB2312" w:eastAsia="仿宋_GB2312" w:cs="仿宋_GB2312"/>
          <w:spacing w:val="-1"/>
          <w:sz w:val="28"/>
          <w:szCs w:val="28"/>
          <w:highlight w:val="none"/>
        </w:rPr>
        <w:t>兹授权</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none"/>
        </w:rPr>
        <w:t>同志</w:t>
      </w:r>
      <w:r>
        <w:rPr>
          <w:rFonts w:hint="eastAsia" w:ascii="仿宋_GB2312" w:hAnsi="仿宋_GB2312" w:cs="仿宋_GB2312"/>
          <w:spacing w:val="-1"/>
          <w:sz w:val="28"/>
          <w:szCs w:val="28"/>
          <w:highlight w:val="none"/>
          <w:u w:val="none"/>
          <w:lang w:eastAsia="zh-CN"/>
        </w:rPr>
        <w:t>（身份证号：</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，联系电话：</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w:t>
      </w:r>
      <w:r>
        <w:rPr>
          <w:rFonts w:hint="eastAsia" w:ascii="仿宋_GB2312" w:hAnsi="仿宋_GB2312" w:eastAsia="仿宋_GB2312" w:cs="仿宋_GB2312"/>
          <w:spacing w:val="-1"/>
          <w:sz w:val="28"/>
          <w:szCs w:val="28"/>
          <w:highlight w:val="none"/>
        </w:rPr>
        <w:t>为我公司参加贵单位组织的</w:t>
      </w:r>
      <w:r>
        <w:rPr>
          <w:rFonts w:hint="eastAsia" w:ascii="仿宋_GB2312" w:hAnsi="仿宋_GB2312" w:cs="仿宋_GB2312"/>
          <w:spacing w:val="-1"/>
          <w:sz w:val="28"/>
          <w:szCs w:val="28"/>
          <w:highlight w:val="none"/>
          <w:lang w:eastAsia="zh-CN"/>
        </w:rPr>
        <w:t>药品询价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药品序号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eastAsia="仿宋_GB2312" w:cs="仿宋_GB2312"/>
          <w:spacing w:val="-2"/>
          <w:sz w:val="28"/>
          <w:szCs w:val="28"/>
          <w:highlight w:val="none"/>
        </w:rPr>
        <w:t>的</w:t>
      </w:r>
      <w:r>
        <w:rPr>
          <w:rFonts w:hint="eastAsia" w:ascii="仿宋_GB2312" w:hAnsi="仿宋_GB2312" w:eastAsia="仿宋_GB2312" w:cs="仿宋_GB2312"/>
          <w:sz w:val="28"/>
          <w:szCs w:val="28"/>
          <w:highlight w:val="none"/>
        </w:rPr>
        <w:t>代表人，全权代表我公司处理在</w:t>
      </w:r>
      <w:r>
        <w:rPr>
          <w:rFonts w:hint="eastAsia" w:ascii="仿宋_GB2312" w:hAnsi="仿宋_GB2312" w:cs="仿宋_GB2312"/>
          <w:sz w:val="28"/>
          <w:szCs w:val="28"/>
          <w:highlight w:val="none"/>
          <w:lang w:eastAsia="zh-CN"/>
        </w:rPr>
        <w:t>本次询价</w:t>
      </w:r>
      <w:r>
        <w:rPr>
          <w:rFonts w:hint="eastAsia" w:ascii="仿宋_GB2312" w:hAnsi="仿宋_GB2312" w:eastAsia="仿宋_GB2312" w:cs="仿宋_GB2312"/>
          <w:sz w:val="28"/>
          <w:szCs w:val="28"/>
          <w:highlight w:val="none"/>
        </w:rPr>
        <w:t>中的一切事宜。</w:t>
      </w:r>
      <w:r>
        <w:rPr>
          <w:rFonts w:hint="eastAsia" w:ascii="仿宋_GB2312" w:hAnsi="仿宋_GB2312" w:cs="仿宋_GB2312"/>
          <w:sz w:val="28"/>
          <w:szCs w:val="28"/>
          <w:highlight w:val="none"/>
          <w:lang w:eastAsia="zh-CN"/>
        </w:rPr>
        <w:t>本授权委托书</w:t>
      </w:r>
      <w:r>
        <w:rPr>
          <w:rFonts w:hint="eastAsia" w:ascii="仿宋_GB2312" w:hAnsi="仿宋_GB2312" w:eastAsia="仿宋_GB2312" w:cs="仿宋_GB2312"/>
          <w:spacing w:val="-1"/>
          <w:sz w:val="28"/>
          <w:szCs w:val="28"/>
          <w:highlight w:val="none"/>
        </w:rPr>
        <w:t>从</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日起至</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w:t>
      </w:r>
      <w:r>
        <w:rPr>
          <w:rFonts w:hint="eastAsia" w:ascii="仿宋_GB2312" w:hAnsi="仿宋_GB2312" w:eastAsia="仿宋_GB2312" w:cs="仿宋_GB2312"/>
          <w:spacing w:val="-5"/>
          <w:sz w:val="28"/>
          <w:szCs w:val="28"/>
          <w:highlight w:val="none"/>
        </w:rPr>
        <w:t>止。</w:t>
      </w:r>
    </w:p>
    <w:p w14:paraId="298F0FB7">
      <w:pPr>
        <w:pStyle w:val="11"/>
        <w:keepNext w:val="0"/>
        <w:keepLines w:val="0"/>
        <w:pageBreakBefore w:val="0"/>
        <w:kinsoku/>
        <w:wordWrap/>
        <w:overflowPunct/>
        <w:topLinePunct w:val="0"/>
        <w:bidi w:val="0"/>
        <w:snapToGrid/>
        <w:spacing w:line="460" w:lineRule="exact"/>
        <w:ind w:firstLine="480" w:firstLineChars="200"/>
        <w:rPr>
          <w:rFonts w:hint="eastAsia"/>
          <w:highlight w:val="none"/>
        </w:rPr>
      </w:pPr>
    </w:p>
    <w:p w14:paraId="3E57FF09">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cs="仿宋_GB2312"/>
          <w:spacing w:val="1"/>
          <w:sz w:val="28"/>
          <w:szCs w:val="28"/>
          <w:highlight w:val="none"/>
          <w:lang w:eastAsia="zh-CN"/>
        </w:rPr>
        <w:t>授权单位</w:t>
      </w:r>
      <w:r>
        <w:rPr>
          <w:rFonts w:hint="eastAsia" w:ascii="仿宋_GB2312" w:hAnsi="仿宋_GB2312" w:eastAsia="仿宋_GB2312" w:cs="仿宋_GB2312"/>
          <w:spacing w:val="-13"/>
          <w:sz w:val="28"/>
          <w:szCs w:val="28"/>
          <w:highlight w:val="none"/>
        </w:rPr>
        <w:t>：（</w:t>
      </w:r>
      <w:r>
        <w:rPr>
          <w:rFonts w:hint="eastAsia" w:ascii="仿宋_GB2312" w:hAnsi="仿宋_GB2312" w:eastAsia="仿宋_GB2312" w:cs="仿宋_GB2312"/>
          <w:spacing w:val="1"/>
          <w:sz w:val="28"/>
          <w:szCs w:val="28"/>
          <w:highlight w:val="none"/>
        </w:rPr>
        <w:t>加盖单位公章）</w:t>
      </w:r>
    </w:p>
    <w:p w14:paraId="73BA7E56">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pacing w:val="-17"/>
          <w:sz w:val="28"/>
          <w:szCs w:val="28"/>
          <w:highlight w:val="none"/>
        </w:rPr>
        <w:t>：（</w:t>
      </w:r>
      <w:r>
        <w:rPr>
          <w:rFonts w:hint="eastAsia" w:ascii="仿宋_GB2312" w:hAnsi="仿宋_GB2312" w:eastAsia="仿宋_GB2312" w:cs="仿宋_GB2312"/>
          <w:sz w:val="28"/>
          <w:szCs w:val="28"/>
          <w:highlight w:val="none"/>
        </w:rPr>
        <w:t>签字或签章）</w:t>
      </w:r>
    </w:p>
    <w:p w14:paraId="372051CF">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spacing w:val="2"/>
          <w:sz w:val="28"/>
          <w:szCs w:val="28"/>
          <w:highlight w:val="none"/>
        </w:rPr>
      </w:pPr>
      <w:r>
        <w:rPr>
          <w:rFonts w:hint="eastAsia" w:ascii="仿宋_GB2312" w:hAnsi="仿宋_GB2312" w:eastAsia="仿宋_GB2312" w:cs="仿宋_GB2312"/>
          <w:spacing w:val="2"/>
          <w:sz w:val="28"/>
          <w:szCs w:val="28"/>
          <w:highlight w:val="none"/>
        </w:rPr>
        <w:t>授权代表</w:t>
      </w:r>
      <w:r>
        <w:rPr>
          <w:rFonts w:hint="eastAsia" w:ascii="仿宋_GB2312" w:hAnsi="仿宋_GB2312" w:eastAsia="仿宋_GB2312" w:cs="仿宋_GB2312"/>
          <w:spacing w:val="-15"/>
          <w:sz w:val="28"/>
          <w:szCs w:val="28"/>
          <w:highlight w:val="none"/>
        </w:rPr>
        <w:t>：（</w:t>
      </w:r>
      <w:r>
        <w:rPr>
          <w:rFonts w:hint="eastAsia" w:ascii="仿宋_GB2312" w:hAnsi="仿宋_GB2312" w:eastAsia="仿宋_GB2312" w:cs="仿宋_GB2312"/>
          <w:spacing w:val="2"/>
          <w:sz w:val="28"/>
          <w:szCs w:val="28"/>
          <w:highlight w:val="none"/>
        </w:rPr>
        <w:t>签字或签章）</w:t>
      </w:r>
    </w:p>
    <w:p w14:paraId="18FE0228">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
          <w:sz w:val="28"/>
          <w:szCs w:val="28"/>
          <w:highlight w:val="none"/>
        </w:rPr>
        <w:t>签发日期：</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年</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月</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日</w:t>
      </w:r>
    </w:p>
    <w:p w14:paraId="525A8678">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spacing w:val="2"/>
          <w:sz w:val="28"/>
          <w:szCs w:val="28"/>
          <w:highlight w:val="none"/>
          <w:lang w:eastAsia="zh-CN"/>
        </w:rPr>
      </w:pPr>
    </w:p>
    <w:p w14:paraId="758635B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spacing w:val="2"/>
          <w:sz w:val="28"/>
          <w:szCs w:val="28"/>
          <w:highlight w:val="none"/>
          <w:lang w:eastAsia="zh-CN"/>
        </w:rPr>
      </w:pPr>
      <w:r>
        <w:rPr>
          <w:rFonts w:hint="eastAsia" w:ascii="仿宋_GB2312" w:hAnsi="仿宋_GB2312" w:cs="仿宋_GB2312"/>
          <w:spacing w:val="2"/>
          <w:sz w:val="28"/>
          <w:szCs w:val="28"/>
          <w:highlight w:val="none"/>
          <w:lang w:eastAsia="zh-CN"/>
        </w:rPr>
        <w:t>后附：</w:t>
      </w:r>
    </w:p>
    <w:p w14:paraId="4E2DE703">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3607B4D2">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4DC09AFB">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23EB1C2D">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0F72FA6F">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7BDD63F2">
      <w:pPr>
        <w:keepNext w:val="0"/>
        <w:keepLines w:val="0"/>
        <w:pageBreakBefore w:val="0"/>
        <w:widowControl/>
        <w:kinsoku/>
        <w:wordWrap/>
        <w:overflowPunct/>
        <w:topLinePunct w:val="0"/>
        <w:autoSpaceDE/>
        <w:autoSpaceDN/>
        <w:bidi w:val="0"/>
        <w:adjustRightInd/>
        <w:snapToGrid/>
        <w:spacing w:line="500" w:lineRule="exact"/>
        <w:ind w:left="0" w:right="0"/>
        <w:textAlignment w:val="baseline"/>
        <w:rPr>
          <w:rFonts w:hint="eastAsia" w:ascii="仿宋_GB2312" w:hAnsi="仿宋_GB2312" w:eastAsia="仿宋_GB2312" w:cs="仿宋_GB2312"/>
          <w:sz w:val="28"/>
          <w:szCs w:val="28"/>
          <w:highlight w:val="none"/>
        </w:rPr>
      </w:pPr>
    </w:p>
    <w:p w14:paraId="02692AA7">
      <w:pPr>
        <w:pStyle w:val="11"/>
        <w:rPr>
          <w:rFonts w:hint="eastAsia"/>
          <w:highlight w:val="none"/>
        </w:rPr>
      </w:pPr>
    </w:p>
    <w:p w14:paraId="3BDE4A9D">
      <w:pPr>
        <w:pStyle w:val="5"/>
        <w:rPr>
          <w:rFonts w:hint="eastAsia" w:ascii="仿宋_GB2312" w:hAnsi="仿宋_GB2312" w:eastAsia="仿宋_GB2312" w:cs="仿宋_GB2312"/>
          <w:sz w:val="28"/>
          <w:szCs w:val="28"/>
          <w:highlight w:val="none"/>
        </w:rPr>
      </w:pPr>
    </w:p>
    <w:p w14:paraId="0BCDF31F">
      <w:pPr>
        <w:rPr>
          <w:rFonts w:hint="eastAsia" w:ascii="仿宋_GB2312" w:hAnsi="仿宋_GB2312" w:eastAsia="仿宋_GB2312" w:cs="仿宋_GB2312"/>
          <w:sz w:val="28"/>
          <w:szCs w:val="28"/>
          <w:highlight w:val="none"/>
        </w:rPr>
        <w:sectPr>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604B543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所报药品</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71A833B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39ED2C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供货发票：</w:t>
      </w:r>
    </w:p>
    <w:p w14:paraId="172A9289">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969DE9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F1C3A0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26CDC2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2FD0CC7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345B8A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3087F63">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4D958C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随货同行单：</w:t>
      </w:r>
    </w:p>
    <w:p w14:paraId="220078C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F41FD0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5D8B709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118FA1F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21B64E8">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9AA539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E632C4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FDA36CA">
      <w:pPr>
        <w:rPr>
          <w:rFonts w:hint="eastAsia"/>
          <w:highlight w:val="none"/>
          <w:lang w:eastAsia="zh-CN"/>
        </w:rPr>
      </w:pPr>
      <w:r>
        <w:rPr>
          <w:rFonts w:hint="eastAsia"/>
          <w:highlight w:val="none"/>
          <w:lang w:eastAsia="zh-CN"/>
        </w:rPr>
        <w:br w:type="page"/>
      </w:r>
    </w:p>
    <w:p w14:paraId="518B7EA3">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kern w:val="2"/>
          <w:sz w:val="28"/>
          <w:szCs w:val="28"/>
          <w:highlight w:val="none"/>
          <w:lang w:val="en-US" w:eastAsia="zh-CN" w:bidi="ar-SA"/>
        </w:rPr>
        <w:t>8</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cs="仿宋_GB2312"/>
          <w:b/>
          <w:bCs/>
          <w:color w:val="auto"/>
          <w:sz w:val="28"/>
          <w:szCs w:val="28"/>
          <w:highlight w:val="none"/>
          <w:lang w:val="en-US" w:eastAsia="zh-CN"/>
        </w:rPr>
        <w:t>廉洁销售和质量保证承诺书</w:t>
      </w:r>
    </w:p>
    <w:p w14:paraId="1F973F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baseline"/>
        <w:rPr>
          <w:rFonts w:hint="eastAsia" w:ascii="方正小标宋简体" w:hAnsi="方正小标宋简体" w:eastAsia="方正小标宋简体" w:cs="方正小标宋简体"/>
          <w:b w:val="0"/>
          <w:bCs/>
          <w:sz w:val="32"/>
          <w:szCs w:val="32"/>
          <w:highlight w:val="none"/>
        </w:rPr>
      </w:pPr>
      <w:r>
        <w:rPr>
          <w:rFonts w:hint="eastAsia" w:ascii="方正小标宋简体" w:hAnsi="方正小标宋简体" w:eastAsia="方正小标宋简体" w:cs="方正小标宋简体"/>
          <w:b w:val="0"/>
          <w:bCs/>
          <w:sz w:val="32"/>
          <w:szCs w:val="32"/>
          <w:highlight w:val="none"/>
        </w:rPr>
        <w:t>廉洁销售和质量保证承诺书</w:t>
      </w:r>
    </w:p>
    <w:p w14:paraId="24BF1BC9">
      <w:pPr>
        <w:keepNext w:val="0"/>
        <w:keepLines w:val="0"/>
        <w:pageBreakBefore w:val="0"/>
        <w:widowControl/>
        <w:kinsoku/>
        <w:wordWrap/>
        <w:overflowPunct/>
        <w:topLinePunct w:val="0"/>
        <w:autoSpaceDE/>
        <w:autoSpaceDN/>
        <w:bidi w:val="0"/>
        <w:adjustRightInd/>
        <w:snapToGrid/>
        <w:spacing w:line="420" w:lineRule="exact"/>
        <w:ind w:left="0" w:leftChars="0" w:firstLine="0" w:firstLineChars="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鹰潭一八四医院：</w:t>
      </w:r>
    </w:p>
    <w:p w14:paraId="6DCAC425">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我公司保证严格按照国家有关法律法规及贵院有关规定和要求，及时、保质保量为贵院配送药品、医用耗材等产品，并提供全面、完善的服务，同时承诺：</w:t>
      </w:r>
    </w:p>
    <w:p w14:paraId="3965501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一、具备配送医药产品的合法资质，所配送的医药产品与</w:t>
      </w:r>
      <w:r>
        <w:rPr>
          <w:rFonts w:hint="eastAsia" w:ascii="仿宋_GB2312" w:hAnsi="仿宋_GB2312" w:eastAsia="仿宋_GB2312" w:cs="仿宋_GB2312"/>
          <w:sz w:val="28"/>
          <w:szCs w:val="28"/>
          <w:lang w:eastAsia="zh-CN"/>
        </w:rPr>
        <w:t>采购</w:t>
      </w:r>
      <w:r>
        <w:rPr>
          <w:rFonts w:hint="eastAsia" w:ascii="仿宋_GB2312" w:hAnsi="仿宋_GB2312" w:eastAsia="仿宋_GB2312" w:cs="仿宋_GB2312"/>
          <w:sz w:val="28"/>
          <w:szCs w:val="28"/>
        </w:rPr>
        <w:t>合同一致，不自行涨价和变更规格型号、材质、生产企业等。</w:t>
      </w:r>
    </w:p>
    <w:p w14:paraId="1CE63B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二、不论贵院采购产品数量和金额多少，均保证按照约定的配送时间及时送货到位，急需产品节假日照常配送。</w:t>
      </w:r>
    </w:p>
    <w:p w14:paraId="66045BB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三、保证所配送的医药产品是合法有效的产品，产品质量符合国家相关标准，在质量保证期（有效期）内因产品质量问题产生的责任由我公司承担。</w:t>
      </w:r>
    </w:p>
    <w:p w14:paraId="26CD64C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四、所配送的医药产品储运条件符合国家规定，并采取有效措施保证储运过程中的产品质量与安全，因运输过程造成的质量问题及损耗由我公司负责。</w:t>
      </w:r>
    </w:p>
    <w:p w14:paraId="3154507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五、我公司指定</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作为销售代表洽谈业务。销售代表仅在工作时间到贵院指定地点联系商谈，不到住院部、门诊部、医技科室等推销相关产品，不借故到贵院领导、工作人员家中访谈并提供任何好处。</w:t>
      </w:r>
    </w:p>
    <w:p w14:paraId="1A5EBFBC">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六、不以回扣、宴请等方式影响贵院采购或使用医药产品的选择权，不利用任何途径和方式，统计贵院医师个人及临床科室能关医药产品用量信息。</w:t>
      </w:r>
    </w:p>
    <w:p w14:paraId="7FDEA6BB">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如违反以上承诺，我公司自愿无条件按照贵院有关规定接受处罚。</w:t>
      </w:r>
    </w:p>
    <w:p w14:paraId="11BD141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本承诺书作为医用耗材采购合同</w:t>
      </w:r>
      <w:r>
        <w:rPr>
          <w:rFonts w:hint="eastAsia" w:ascii="仿宋_GB2312" w:hAnsi="仿宋_GB2312" w:eastAsia="仿宋_GB2312" w:cs="仿宋_GB2312"/>
          <w:sz w:val="28"/>
          <w:szCs w:val="28"/>
          <w:lang w:eastAsia="zh-CN"/>
        </w:rPr>
        <w:t>和药品采购合同</w:t>
      </w:r>
      <w:r>
        <w:rPr>
          <w:rFonts w:hint="eastAsia" w:ascii="仿宋_GB2312" w:hAnsi="仿宋_GB2312" w:eastAsia="仿宋_GB2312" w:cs="仿宋_GB2312"/>
          <w:sz w:val="28"/>
          <w:szCs w:val="28"/>
        </w:rPr>
        <w:t>的重要组成部分，与</w:t>
      </w:r>
      <w:r>
        <w:rPr>
          <w:rFonts w:hint="eastAsia" w:ascii="仿宋_GB2312" w:hAnsi="仿宋_GB2312" w:eastAsia="仿宋_GB2312" w:cs="仿宋_GB2312"/>
          <w:sz w:val="28"/>
          <w:szCs w:val="28"/>
          <w:lang w:eastAsia="zh-CN"/>
        </w:rPr>
        <w:t>采购</w:t>
      </w:r>
      <w:r>
        <w:rPr>
          <w:rFonts w:hint="eastAsia" w:ascii="仿宋_GB2312" w:hAnsi="仿宋_GB2312" w:eastAsia="仿宋_GB2312" w:cs="仿宋_GB2312"/>
          <w:sz w:val="28"/>
          <w:szCs w:val="28"/>
        </w:rPr>
        <w:t>合同一并执行，具有同等法律效力，从签订之日起生效。</w:t>
      </w:r>
    </w:p>
    <w:p w14:paraId="062DF948">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p>
    <w:p w14:paraId="5C8134A4">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u w:val="single"/>
        </w:rPr>
      </w:pPr>
      <w:r>
        <w:rPr>
          <w:rFonts w:hint="eastAsia" w:ascii="仿宋_GB2312" w:hAnsi="仿宋_GB2312" w:cs="仿宋_GB2312"/>
          <w:sz w:val="28"/>
          <w:szCs w:val="28"/>
          <w:lang w:eastAsia="zh-CN"/>
        </w:rPr>
        <w:t>供应商名称</w:t>
      </w:r>
      <w:r>
        <w:rPr>
          <w:rFonts w:hint="eastAsia" w:ascii="仿宋_GB2312" w:hAnsi="仿宋_GB2312" w:eastAsia="仿宋_GB2312" w:cs="仿宋_GB2312"/>
          <w:sz w:val="28"/>
          <w:szCs w:val="28"/>
        </w:rPr>
        <w:t>（盖章）：</w:t>
      </w:r>
      <w:r>
        <w:rPr>
          <w:rFonts w:hint="eastAsia" w:ascii="仿宋_GB2312" w:hAnsi="仿宋_GB2312" w:eastAsia="仿宋_GB2312" w:cs="仿宋_GB2312"/>
          <w:sz w:val="28"/>
          <w:szCs w:val="28"/>
          <w:u w:val="single"/>
        </w:rPr>
        <w:t xml:space="preserve">                    </w:t>
      </w:r>
    </w:p>
    <w:p w14:paraId="35B6B25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p>
    <w:p w14:paraId="1BF633E5">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14:paraId="6F2F66EE">
      <w:pPr>
        <w:rPr>
          <w:rFonts w:hint="eastAsia"/>
          <w:b w:val="0"/>
          <w:bCs w:val="0"/>
          <w:color w:val="auto"/>
          <w:lang w:val="en-US" w:eastAsia="zh-CN"/>
        </w:rPr>
      </w:pPr>
      <w:r>
        <w:rPr>
          <w:rFonts w:hint="eastAsia"/>
          <w:b w:val="0"/>
          <w:bCs w:val="0"/>
          <w:color w:val="auto"/>
          <w:lang w:val="en-US" w:eastAsia="zh-CN"/>
        </w:rPr>
        <w:br w:type="page"/>
      </w:r>
    </w:p>
    <w:p w14:paraId="74BD416A">
      <w:pPr>
        <w:keepNext w:val="0"/>
        <w:keepLines w:val="0"/>
        <w:pageBreakBefore w:val="0"/>
        <w:widowControl/>
        <w:kinsoku/>
        <w:wordWrap/>
        <w:overflowPunct/>
        <w:topLinePunct w:val="0"/>
        <w:autoSpaceDE/>
        <w:autoSpaceDN/>
        <w:bidi w:val="0"/>
        <w:adjustRightInd/>
        <w:snapToGrid/>
        <w:spacing w:line="460" w:lineRule="exact"/>
        <w:ind w:right="0"/>
        <w:jc w:val="both"/>
        <w:textAlignment w:val="baseline"/>
        <w:rPr>
          <w:rFonts w:hint="eastAsia"/>
          <w:b w:val="0"/>
          <w:bCs w:val="0"/>
          <w:color w:val="auto"/>
          <w:highlight w:val="none"/>
          <w:lang w:val="en-US" w:eastAsia="zh-CN"/>
        </w:rPr>
      </w:pPr>
    </w:p>
    <w:p w14:paraId="31673E33">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9.无违法记录声明</w:t>
      </w:r>
    </w:p>
    <w:p w14:paraId="7F4E9C90">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无违法记录声明</w:t>
      </w:r>
    </w:p>
    <w:p w14:paraId="429622BA">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3AC42BC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ww.creditchina.gov.cn)列入失信被执行人和重大税收违法案件当事人名单。未在融通集团系统内采购项目中发生过严重违约行为。参加政府及军队采购活动近三年内，在经营活动中无违法违约记录。</w:t>
      </w:r>
    </w:p>
    <w:p w14:paraId="2CE1FBC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02EFFC62">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210772E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441D7CD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cs="仿宋_GB2312"/>
          <w:sz w:val="28"/>
          <w:szCs w:val="28"/>
          <w:highlight w:val="none"/>
          <w:lang w:eastAsia="zh-CN"/>
        </w:rPr>
        <w:t>供应商名称</w:t>
      </w:r>
      <w:r>
        <w:rPr>
          <w:rFonts w:hint="eastAsia" w:ascii="仿宋_GB2312" w:hAnsi="仿宋_GB2312" w:eastAsia="仿宋_GB2312" w:cs="仿宋_GB2312"/>
          <w:sz w:val="28"/>
          <w:szCs w:val="28"/>
          <w:highlight w:val="none"/>
        </w:rPr>
        <w:t>（盖章）：</w:t>
      </w:r>
      <w:r>
        <w:rPr>
          <w:rFonts w:hint="eastAsia" w:ascii="仿宋_GB2312" w:hAnsi="仿宋_GB2312" w:eastAsia="仿宋_GB2312" w:cs="仿宋_GB2312"/>
          <w:sz w:val="28"/>
          <w:szCs w:val="28"/>
          <w:highlight w:val="none"/>
          <w:u w:val="single"/>
        </w:rPr>
        <w:t xml:space="preserve">                    </w:t>
      </w:r>
    </w:p>
    <w:p w14:paraId="07D092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p>
    <w:p w14:paraId="100D9AC7">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3B2DFDA1">
      <w:pPr>
        <w:rPr>
          <w:highlight w:val="none"/>
        </w:rPr>
      </w:pPr>
      <w:r>
        <w:rPr>
          <w:highlight w:val="none"/>
        </w:rPr>
        <w:br w:type="page"/>
      </w:r>
    </w:p>
    <w:p w14:paraId="110AA56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10.公示要求提供的其它材料（若有）</w:t>
      </w:r>
    </w:p>
    <w:sectPr>
      <w:headerReference r:id="rId7" w:type="default"/>
      <w:footerReference r:id="rId8"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C2E6">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C7DFA">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C7C7DFA">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81A1">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06136A0"/>
    <w:rsid w:val="06577474"/>
    <w:rsid w:val="094A2B91"/>
    <w:rsid w:val="10032FEE"/>
    <w:rsid w:val="11401740"/>
    <w:rsid w:val="128707FF"/>
    <w:rsid w:val="136C3C8E"/>
    <w:rsid w:val="148830D3"/>
    <w:rsid w:val="149E6117"/>
    <w:rsid w:val="15C971FE"/>
    <w:rsid w:val="16775FC6"/>
    <w:rsid w:val="16EA2C3C"/>
    <w:rsid w:val="1765797E"/>
    <w:rsid w:val="17AB72E5"/>
    <w:rsid w:val="1EFB709A"/>
    <w:rsid w:val="22692C0D"/>
    <w:rsid w:val="230E380E"/>
    <w:rsid w:val="239E225F"/>
    <w:rsid w:val="23FE192D"/>
    <w:rsid w:val="28753671"/>
    <w:rsid w:val="295A6BF7"/>
    <w:rsid w:val="2A824AC9"/>
    <w:rsid w:val="2BC860CA"/>
    <w:rsid w:val="2CEF2903"/>
    <w:rsid w:val="31D40319"/>
    <w:rsid w:val="327E2E7D"/>
    <w:rsid w:val="33ED7605"/>
    <w:rsid w:val="35415CC5"/>
    <w:rsid w:val="361027C2"/>
    <w:rsid w:val="38B844F1"/>
    <w:rsid w:val="3A644A2D"/>
    <w:rsid w:val="3D932E36"/>
    <w:rsid w:val="3F211237"/>
    <w:rsid w:val="41BD79E6"/>
    <w:rsid w:val="43467146"/>
    <w:rsid w:val="43C15764"/>
    <w:rsid w:val="43FF1225"/>
    <w:rsid w:val="44191BBB"/>
    <w:rsid w:val="445826E4"/>
    <w:rsid w:val="446D4E8C"/>
    <w:rsid w:val="45AD272F"/>
    <w:rsid w:val="47633879"/>
    <w:rsid w:val="49EC55C0"/>
    <w:rsid w:val="4A171C4E"/>
    <w:rsid w:val="4B26325B"/>
    <w:rsid w:val="4C7B3413"/>
    <w:rsid w:val="4D38322E"/>
    <w:rsid w:val="4D3A5B4F"/>
    <w:rsid w:val="4D785BA5"/>
    <w:rsid w:val="4DDC25D7"/>
    <w:rsid w:val="4EB41C4F"/>
    <w:rsid w:val="4F1314E9"/>
    <w:rsid w:val="529B480F"/>
    <w:rsid w:val="52FE4D9E"/>
    <w:rsid w:val="531E71EE"/>
    <w:rsid w:val="532D11DF"/>
    <w:rsid w:val="543E18E2"/>
    <w:rsid w:val="552F56E3"/>
    <w:rsid w:val="57127115"/>
    <w:rsid w:val="5806097D"/>
    <w:rsid w:val="5B01367D"/>
    <w:rsid w:val="5D047455"/>
    <w:rsid w:val="621409C5"/>
    <w:rsid w:val="656136E1"/>
    <w:rsid w:val="67566AFF"/>
    <w:rsid w:val="68AF316F"/>
    <w:rsid w:val="69990F25"/>
    <w:rsid w:val="6A707ED8"/>
    <w:rsid w:val="6BCF0C2E"/>
    <w:rsid w:val="6D4D2752"/>
    <w:rsid w:val="6DE60B09"/>
    <w:rsid w:val="6E957DB8"/>
    <w:rsid w:val="71174B27"/>
    <w:rsid w:val="71B96AFB"/>
    <w:rsid w:val="72966C0C"/>
    <w:rsid w:val="72CE78A5"/>
    <w:rsid w:val="73115E8B"/>
    <w:rsid w:val="74BA2882"/>
    <w:rsid w:val="75175B20"/>
    <w:rsid w:val="75BA48CD"/>
    <w:rsid w:val="765637C0"/>
    <w:rsid w:val="76693715"/>
    <w:rsid w:val="78AC787A"/>
    <w:rsid w:val="7A733DDE"/>
    <w:rsid w:val="7BB67714"/>
    <w:rsid w:val="7BD84D64"/>
    <w:rsid w:val="7F127358"/>
    <w:rsid w:val="7F1E7AAB"/>
    <w:rsid w:val="7F485D15"/>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0"/>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8">
    <w:name w:val="Default Paragraph Font"/>
    <w:autoRedefine/>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0">
    <w:name w:val="标题 2 Char"/>
    <w:basedOn w:val="8"/>
    <w:link w:val="3"/>
    <w:autoRedefine/>
    <w:semiHidden/>
    <w:qFormat/>
    <w:uiPriority w:val="0"/>
    <w:rPr>
      <w:rFonts w:ascii="Arial" w:hAnsi="Arial" w:eastAsia="黑体" w:cs="Times New Roman"/>
      <w:b/>
      <w:kern w:val="2"/>
      <w:sz w:val="32"/>
      <w:szCs w:val="22"/>
    </w:r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2">
    <w:name w:val="font91"/>
    <w:basedOn w:val="8"/>
    <w:qFormat/>
    <w:uiPriority w:val="0"/>
    <w:rPr>
      <w:rFonts w:hint="eastAsia" w:ascii="楷体_GB2312" w:eastAsia="楷体_GB2312" w:cs="楷体_GB2312"/>
      <w:color w:val="000000"/>
      <w:sz w:val="18"/>
      <w:szCs w:val="18"/>
      <w:u w:val="none"/>
    </w:rPr>
  </w:style>
  <w:style w:type="character" w:customStyle="1" w:styleId="13">
    <w:name w:val="font151"/>
    <w:basedOn w:val="8"/>
    <w:qFormat/>
    <w:uiPriority w:val="0"/>
    <w:rPr>
      <w:rFonts w:hint="default" w:ascii="Times New Roman" w:hAnsi="Times New Roman" w:cs="Times New Roman"/>
      <w:color w:val="000000"/>
      <w:sz w:val="18"/>
      <w:szCs w:val="18"/>
      <w:u w:val="none"/>
    </w:rPr>
  </w:style>
  <w:style w:type="character" w:customStyle="1" w:styleId="14">
    <w:name w:val="font31"/>
    <w:basedOn w:val="8"/>
    <w:qFormat/>
    <w:uiPriority w:val="0"/>
    <w:rPr>
      <w:rFonts w:hint="eastAsia" w:ascii="楷体_GB2312" w:eastAsia="楷体_GB2312" w:cs="楷体_GB2312"/>
      <w:color w:val="000000"/>
      <w:sz w:val="22"/>
      <w:szCs w:val="22"/>
      <w:u w:val="none"/>
    </w:rPr>
  </w:style>
  <w:style w:type="character" w:customStyle="1" w:styleId="15">
    <w:name w:val="font13"/>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仿宋_GB2312" w:eastAsia="仿宋_GB2312" w:cs="仿宋_GB2312"/>
      <w:color w:val="000000"/>
      <w:sz w:val="22"/>
      <w:szCs w:val="22"/>
      <w:u w:val="none"/>
    </w:rPr>
  </w:style>
  <w:style w:type="character" w:customStyle="1" w:styleId="17">
    <w:name w:val="font141"/>
    <w:basedOn w:val="8"/>
    <w:qFormat/>
    <w:uiPriority w:val="0"/>
    <w:rPr>
      <w:rFonts w:hint="eastAsia" w:ascii="仿宋_GB2312" w:eastAsia="仿宋_GB2312" w:cs="仿宋_GB2312"/>
      <w:b/>
      <w:bCs/>
      <w:color w:val="000000"/>
      <w:sz w:val="22"/>
      <w:szCs w:val="22"/>
      <w:u w:val="none"/>
    </w:rPr>
  </w:style>
  <w:style w:type="character" w:customStyle="1" w:styleId="18">
    <w:name w:val="font21"/>
    <w:basedOn w:val="8"/>
    <w:qFormat/>
    <w:uiPriority w:val="0"/>
    <w:rPr>
      <w:rFonts w:hint="eastAsia" w:ascii="楷体_GB2312" w:eastAsia="楷体_GB2312" w:cs="楷体_GB2312"/>
      <w:color w:val="000000"/>
      <w:sz w:val="20"/>
      <w:szCs w:val="20"/>
      <w:u w:val="none"/>
    </w:rPr>
  </w:style>
  <w:style w:type="character" w:customStyle="1" w:styleId="19">
    <w:name w:val="font16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2681</Words>
  <Characters>2911</Characters>
  <Lines>0</Lines>
  <Paragraphs>0</Paragraphs>
  <TotalTime>1</TotalTime>
  <ScaleCrop>false</ScaleCrop>
  <LinksUpToDate>false</LinksUpToDate>
  <CharactersWithSpaces>3078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陶</cp:lastModifiedBy>
  <cp:lastPrinted>2025-06-13T01:41:00Z</cp:lastPrinted>
  <dcterms:modified xsi:type="dcterms:W3CDTF">2025-08-04T08:15:55Z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2D2AD1F50A8E438ABA90F3BE4B6841A0_13</vt:lpwstr>
  </property>
  <property fmtid="{D5CDD505-2E9C-101B-9397-08002B2CF9AE}" pid="4" name="KSOTemplateDocerSaveRecord">
    <vt:lpwstr>eyJoZGlkIjoiZDUwODEzZjc2NDU4MmMyMDA1OWViYmY0NzQyYzNjZDgiLCJ1c2VySWQiOiI0MTA0OTU1NzYifQ==</vt:lpwstr>
  </property>
</Properties>
</file>