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A4F4F">
      <w:pPr>
        <w:spacing w:line="247" w:lineRule="auto"/>
        <w:rPr>
          <w:rFonts w:ascii="Arial"/>
          <w:color w:val="auto"/>
          <w:spacing w:val="0"/>
          <w:position w:val="0"/>
          <w:sz w:val="21"/>
          <w:highlight w:val="none"/>
        </w:rPr>
      </w:pPr>
    </w:p>
    <w:p w14:paraId="459A372C">
      <w:pPr>
        <w:spacing w:line="247" w:lineRule="auto"/>
        <w:rPr>
          <w:rFonts w:ascii="Arial"/>
          <w:color w:val="auto"/>
          <w:spacing w:val="0"/>
          <w:position w:val="0"/>
          <w:sz w:val="21"/>
          <w:highlight w:val="none"/>
        </w:rPr>
      </w:pPr>
    </w:p>
    <w:p w14:paraId="7382D94B">
      <w:pPr>
        <w:spacing w:line="247" w:lineRule="auto"/>
        <w:rPr>
          <w:rFonts w:ascii="Arial"/>
          <w:color w:val="auto"/>
          <w:spacing w:val="0"/>
          <w:position w:val="0"/>
          <w:sz w:val="21"/>
          <w:highlight w:val="none"/>
        </w:rPr>
      </w:pPr>
    </w:p>
    <w:p w14:paraId="64D468FF">
      <w:pPr>
        <w:spacing w:line="248" w:lineRule="auto"/>
        <w:rPr>
          <w:rFonts w:ascii="Arial"/>
          <w:color w:val="auto"/>
          <w:spacing w:val="0"/>
          <w:position w:val="0"/>
          <w:sz w:val="21"/>
          <w:highlight w:val="none"/>
        </w:rPr>
      </w:pPr>
    </w:p>
    <w:p w14:paraId="21A051CF">
      <w:pPr>
        <w:spacing w:line="248" w:lineRule="auto"/>
        <w:rPr>
          <w:rFonts w:ascii="Arial"/>
          <w:color w:val="auto"/>
          <w:spacing w:val="0"/>
          <w:position w:val="0"/>
          <w:sz w:val="21"/>
          <w:highlight w:val="none"/>
        </w:rPr>
      </w:pPr>
    </w:p>
    <w:p w14:paraId="49AC2E11">
      <w:pPr>
        <w:spacing w:line="248" w:lineRule="auto"/>
        <w:rPr>
          <w:rFonts w:ascii="Arial"/>
          <w:color w:val="auto"/>
          <w:spacing w:val="0"/>
          <w:position w:val="0"/>
          <w:sz w:val="21"/>
          <w:highlight w:val="none"/>
        </w:rPr>
      </w:pPr>
    </w:p>
    <w:p w14:paraId="6A89F683">
      <w:pPr>
        <w:spacing w:line="248" w:lineRule="auto"/>
        <w:rPr>
          <w:rFonts w:ascii="Arial"/>
          <w:color w:val="auto"/>
          <w:spacing w:val="0"/>
          <w:position w:val="0"/>
          <w:sz w:val="21"/>
          <w:highlight w:val="none"/>
        </w:rPr>
      </w:pPr>
    </w:p>
    <w:p w14:paraId="78AA6E16">
      <w:pPr>
        <w:spacing w:before="423" w:line="219" w:lineRule="auto"/>
        <w:ind w:left="993"/>
        <w:rPr>
          <w:rFonts w:ascii="宋体" w:hAnsi="宋体" w:eastAsia="宋体" w:cs="宋体"/>
          <w:color w:val="auto"/>
          <w:spacing w:val="0"/>
          <w:position w:val="0"/>
          <w:sz w:val="130"/>
          <w:szCs w:val="130"/>
          <w:highlight w:val="none"/>
        </w:rPr>
      </w:pPr>
      <w:r>
        <w:rPr>
          <w:rFonts w:ascii="宋体" w:hAnsi="宋体" w:eastAsia="宋体" w:cs="宋体"/>
          <w:color w:val="auto"/>
          <w:spacing w:val="0"/>
          <w:position w:val="0"/>
          <w:sz w:val="130"/>
          <w:szCs w:val="130"/>
          <w:highlight w:val="none"/>
          <w14:textOutline w14:w="23600" w14:cap="flat" w14:cmpd="sng">
            <w14:solidFill>
              <w14:srgbClr w14:val="000000"/>
            </w14:solidFill>
            <w14:prstDash w14:val="solid"/>
            <w14:miter w14:val="0"/>
          </w14:textOutline>
        </w:rPr>
        <w:t>公开招标书</w:t>
      </w:r>
    </w:p>
    <w:p w14:paraId="77A0AFBB">
      <w:pPr>
        <w:spacing w:line="253" w:lineRule="auto"/>
        <w:rPr>
          <w:rFonts w:ascii="Arial"/>
          <w:color w:val="auto"/>
          <w:spacing w:val="0"/>
          <w:position w:val="0"/>
          <w:sz w:val="21"/>
          <w:highlight w:val="none"/>
        </w:rPr>
      </w:pPr>
    </w:p>
    <w:p w14:paraId="4EDE5195">
      <w:pPr>
        <w:spacing w:line="253" w:lineRule="auto"/>
        <w:rPr>
          <w:rFonts w:ascii="Arial"/>
          <w:color w:val="auto"/>
          <w:spacing w:val="0"/>
          <w:position w:val="0"/>
          <w:sz w:val="21"/>
          <w:highlight w:val="none"/>
        </w:rPr>
      </w:pPr>
    </w:p>
    <w:p w14:paraId="343FBC76">
      <w:pPr>
        <w:spacing w:line="253" w:lineRule="auto"/>
        <w:rPr>
          <w:rFonts w:ascii="Arial"/>
          <w:color w:val="auto"/>
          <w:spacing w:val="0"/>
          <w:position w:val="0"/>
          <w:sz w:val="21"/>
          <w:highlight w:val="none"/>
        </w:rPr>
      </w:pPr>
    </w:p>
    <w:p w14:paraId="4926F6CD">
      <w:pPr>
        <w:spacing w:line="254" w:lineRule="auto"/>
        <w:rPr>
          <w:rFonts w:ascii="Arial"/>
          <w:color w:val="auto"/>
          <w:spacing w:val="0"/>
          <w:position w:val="0"/>
          <w:sz w:val="21"/>
          <w:highlight w:val="none"/>
        </w:rPr>
      </w:pPr>
    </w:p>
    <w:p w14:paraId="2E1BD8B7">
      <w:pPr>
        <w:spacing w:line="254" w:lineRule="auto"/>
        <w:rPr>
          <w:rFonts w:ascii="Arial"/>
          <w:color w:val="auto"/>
          <w:spacing w:val="0"/>
          <w:position w:val="0"/>
          <w:sz w:val="21"/>
          <w:highlight w:val="none"/>
        </w:rPr>
      </w:pPr>
    </w:p>
    <w:p w14:paraId="365E7FA8">
      <w:pPr>
        <w:spacing w:line="254" w:lineRule="auto"/>
        <w:rPr>
          <w:rFonts w:ascii="Arial"/>
          <w:color w:val="auto"/>
          <w:spacing w:val="0"/>
          <w:position w:val="0"/>
          <w:sz w:val="21"/>
          <w:highlight w:val="none"/>
        </w:rPr>
      </w:pPr>
    </w:p>
    <w:p w14:paraId="528B089A">
      <w:pPr>
        <w:spacing w:line="254" w:lineRule="auto"/>
        <w:rPr>
          <w:rFonts w:ascii="Arial"/>
          <w:color w:val="auto"/>
          <w:spacing w:val="0"/>
          <w:position w:val="0"/>
          <w:sz w:val="21"/>
          <w:highlight w:val="none"/>
        </w:rPr>
      </w:pPr>
    </w:p>
    <w:p w14:paraId="526F238E">
      <w:pPr>
        <w:spacing w:line="254" w:lineRule="auto"/>
        <w:rPr>
          <w:rFonts w:ascii="Arial"/>
          <w:color w:val="auto"/>
          <w:spacing w:val="0"/>
          <w:position w:val="0"/>
          <w:sz w:val="21"/>
          <w:highlight w:val="none"/>
        </w:rPr>
      </w:pPr>
    </w:p>
    <w:p w14:paraId="033EC202">
      <w:pPr>
        <w:spacing w:line="254" w:lineRule="auto"/>
        <w:rPr>
          <w:rFonts w:ascii="Arial"/>
          <w:color w:val="auto"/>
          <w:spacing w:val="0"/>
          <w:position w:val="0"/>
          <w:sz w:val="21"/>
          <w:highlight w:val="none"/>
        </w:rPr>
      </w:pPr>
    </w:p>
    <w:p w14:paraId="2EDC4875">
      <w:pPr>
        <w:spacing w:line="254" w:lineRule="auto"/>
        <w:rPr>
          <w:rFonts w:ascii="Arial"/>
          <w:color w:val="auto"/>
          <w:spacing w:val="0"/>
          <w:position w:val="0"/>
          <w:sz w:val="21"/>
          <w:highlight w:val="none"/>
        </w:rPr>
      </w:pPr>
    </w:p>
    <w:p w14:paraId="1B09568A">
      <w:pPr>
        <w:spacing w:line="254" w:lineRule="auto"/>
        <w:rPr>
          <w:rFonts w:ascii="Arial"/>
          <w:color w:val="auto"/>
          <w:spacing w:val="0"/>
          <w:position w:val="0"/>
          <w:sz w:val="21"/>
          <w:highlight w:val="none"/>
        </w:rPr>
      </w:pPr>
    </w:p>
    <w:p w14:paraId="63C45E52">
      <w:pPr>
        <w:spacing w:line="254" w:lineRule="auto"/>
        <w:rPr>
          <w:rFonts w:ascii="Arial"/>
          <w:color w:val="auto"/>
          <w:spacing w:val="0"/>
          <w:position w:val="0"/>
          <w:sz w:val="21"/>
          <w:highlight w:val="none"/>
        </w:rPr>
      </w:pPr>
    </w:p>
    <w:p w14:paraId="5908BAE5">
      <w:pPr>
        <w:spacing w:line="254" w:lineRule="auto"/>
        <w:rPr>
          <w:rFonts w:ascii="Arial"/>
          <w:color w:val="auto"/>
          <w:spacing w:val="0"/>
          <w:position w:val="0"/>
          <w:sz w:val="21"/>
          <w:highlight w:val="none"/>
        </w:rPr>
      </w:pPr>
    </w:p>
    <w:p w14:paraId="1BA01795">
      <w:pPr>
        <w:spacing w:line="254" w:lineRule="auto"/>
        <w:rPr>
          <w:rFonts w:ascii="Arial"/>
          <w:color w:val="auto"/>
          <w:spacing w:val="0"/>
          <w:position w:val="0"/>
          <w:sz w:val="21"/>
          <w:highlight w:val="none"/>
        </w:rPr>
      </w:pPr>
    </w:p>
    <w:p w14:paraId="2AAC077F">
      <w:pPr>
        <w:keepNext w:val="0"/>
        <w:keepLines w:val="0"/>
        <w:pageBreakBefore w:val="0"/>
        <w:widowControl/>
        <w:kinsoku w:val="0"/>
        <w:wordWrap/>
        <w:overflowPunct/>
        <w:topLinePunct w:val="0"/>
        <w:autoSpaceDE w:val="0"/>
        <w:autoSpaceDN w:val="0"/>
        <w:bidi w:val="0"/>
        <w:adjustRightInd w:val="0"/>
        <w:snapToGrid w:val="0"/>
        <w:spacing w:line="360" w:lineRule="auto"/>
        <w:ind w:left="2240" w:right="0" w:hanging="2240" w:hangingChars="700"/>
        <w:textAlignment w:val="baseline"/>
        <w:rPr>
          <w:rFonts w:hint="eastAsia" w:ascii="宋体" w:hAnsi="宋体" w:eastAsia="宋体" w:cs="宋体"/>
          <w:color w:val="auto"/>
          <w:spacing w:val="0"/>
          <w:position w:val="0"/>
          <w:sz w:val="32"/>
          <w:szCs w:val="32"/>
          <w:highlight w:val="none"/>
          <w:u w:val="none" w:color="auto"/>
          <w:lang w:eastAsia="zh-CN"/>
        </w:rPr>
      </w:pPr>
      <w:r>
        <w:rPr>
          <w:rFonts w:ascii="宋体" w:hAnsi="宋体" w:eastAsia="宋体" w:cs="宋体"/>
          <w:color w:val="auto"/>
          <w:spacing w:val="0"/>
          <w:position w:val="0"/>
          <w:sz w:val="32"/>
          <w:szCs w:val="32"/>
          <w:highlight w:val="none"/>
          <w:u w:val="none" w:color="auto"/>
        </w:rPr>
        <w:t>招标项目名称：</w:t>
      </w:r>
      <w:r>
        <w:rPr>
          <w:rFonts w:hint="eastAsia" w:ascii="宋体" w:hAnsi="宋体" w:eastAsia="宋体" w:cs="宋体"/>
          <w:color w:val="auto"/>
          <w:spacing w:val="0"/>
          <w:position w:val="0"/>
          <w:sz w:val="32"/>
          <w:szCs w:val="32"/>
          <w:highlight w:val="none"/>
          <w:u w:val="none" w:color="auto"/>
          <w:lang w:eastAsia="zh-CN"/>
        </w:rPr>
        <w:t>井开区基础设施提升项目标准厂房建设工程一期项目一标段电梯采购及安装项目</w:t>
      </w:r>
    </w:p>
    <w:p w14:paraId="4CBFE3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2880" w:hangingChars="900"/>
        <w:textAlignment w:val="baseline"/>
        <w:rPr>
          <w:rFonts w:hint="eastAsia" w:ascii="宋体" w:hAnsi="宋体" w:eastAsia="宋体" w:cs="宋体"/>
          <w:color w:val="auto"/>
          <w:spacing w:val="0"/>
          <w:position w:val="0"/>
          <w:sz w:val="32"/>
          <w:szCs w:val="32"/>
          <w:highlight w:val="none"/>
          <w:u w:val="none" w:color="auto"/>
          <w:lang w:val="en-US" w:eastAsia="zh-CN"/>
        </w:rPr>
      </w:pPr>
      <w:r>
        <w:rPr>
          <w:rFonts w:hint="eastAsia" w:ascii="宋体" w:hAnsi="宋体" w:eastAsia="宋体" w:cs="宋体"/>
          <w:color w:val="auto"/>
          <w:spacing w:val="0"/>
          <w:position w:val="0"/>
          <w:sz w:val="32"/>
          <w:szCs w:val="32"/>
          <w:highlight w:val="none"/>
          <w:u w:val="none" w:color="auto"/>
          <w:lang w:val="en-US" w:eastAsia="zh-CN"/>
        </w:rPr>
        <w:t>项目编号：JACTJL-内采字【2025】092号</w:t>
      </w:r>
    </w:p>
    <w:p w14:paraId="133C198C">
      <w:pPr>
        <w:spacing w:before="62" w:line="405" w:lineRule="auto"/>
        <w:ind w:right="69"/>
        <w:jc w:val="both"/>
        <w:rPr>
          <w:rFonts w:ascii="宋体" w:hAnsi="宋体" w:eastAsia="宋体" w:cs="宋体"/>
          <w:color w:val="auto"/>
          <w:spacing w:val="0"/>
          <w:position w:val="0"/>
          <w:sz w:val="32"/>
          <w:szCs w:val="32"/>
          <w:highlight w:val="none"/>
          <w:u w:val="none" w:color="auto"/>
        </w:rPr>
      </w:pPr>
      <w:r>
        <w:rPr>
          <w:rFonts w:hint="eastAsia" w:ascii="宋体" w:hAnsi="宋体" w:eastAsia="宋体" w:cs="宋体"/>
          <w:color w:val="auto"/>
          <w:spacing w:val="0"/>
          <w:position w:val="0"/>
          <w:sz w:val="32"/>
          <w:szCs w:val="32"/>
          <w:highlight w:val="none"/>
          <w:u w:val="none" w:color="auto"/>
          <w:lang w:eastAsia="zh-CN"/>
        </w:rPr>
        <w:t>采购人</w:t>
      </w:r>
      <w:r>
        <w:rPr>
          <w:rFonts w:ascii="宋体" w:hAnsi="宋体" w:eastAsia="宋体" w:cs="宋体"/>
          <w:color w:val="auto"/>
          <w:spacing w:val="0"/>
          <w:position w:val="0"/>
          <w:sz w:val="32"/>
          <w:szCs w:val="32"/>
          <w:highlight w:val="none"/>
          <w:u w:val="none" w:color="auto"/>
        </w:rPr>
        <w:t>：</w:t>
      </w:r>
      <w:r>
        <w:rPr>
          <w:rFonts w:hint="eastAsia" w:ascii="宋体" w:hAnsi="宋体" w:eastAsia="宋体" w:cs="宋体"/>
          <w:color w:val="auto"/>
          <w:spacing w:val="0"/>
          <w:position w:val="0"/>
          <w:sz w:val="32"/>
          <w:szCs w:val="32"/>
          <w:highlight w:val="none"/>
          <w:u w:val="none" w:color="auto"/>
          <w:lang w:eastAsia="zh-CN"/>
        </w:rPr>
        <w:t>吉安市盛德建设发展有限公司</w:t>
      </w:r>
      <w:r>
        <w:rPr>
          <w:rFonts w:ascii="宋体" w:hAnsi="宋体" w:eastAsia="宋体" w:cs="宋体"/>
          <w:color w:val="auto"/>
          <w:spacing w:val="0"/>
          <w:position w:val="0"/>
          <w:sz w:val="32"/>
          <w:szCs w:val="32"/>
          <w:highlight w:val="none"/>
          <w:u w:val="none" w:color="auto"/>
        </w:rPr>
        <w:t>(章)</w:t>
      </w:r>
    </w:p>
    <w:p w14:paraId="11AC5627">
      <w:pPr>
        <w:spacing w:before="62" w:line="405" w:lineRule="auto"/>
        <w:ind w:right="69"/>
        <w:jc w:val="both"/>
        <w:rPr>
          <w:rFonts w:hint="eastAsia" w:ascii="宋体" w:hAnsi="宋体" w:eastAsia="宋体" w:cs="宋体"/>
          <w:color w:val="auto"/>
          <w:spacing w:val="0"/>
          <w:position w:val="0"/>
          <w:sz w:val="32"/>
          <w:szCs w:val="32"/>
          <w:highlight w:val="none"/>
          <w:u w:val="none" w:color="auto"/>
          <w:lang w:eastAsia="zh-CN"/>
        </w:rPr>
      </w:pPr>
      <w:r>
        <w:rPr>
          <w:rFonts w:hint="eastAsia" w:ascii="宋体" w:hAnsi="宋体" w:eastAsia="宋体" w:cs="宋体"/>
          <w:color w:val="auto"/>
          <w:spacing w:val="0"/>
          <w:position w:val="0"/>
          <w:sz w:val="32"/>
          <w:szCs w:val="32"/>
          <w:highlight w:val="none"/>
          <w:u w:val="none" w:color="auto"/>
        </w:rPr>
        <w:t>采购代理机构：吉安城投建设监理有限公司</w:t>
      </w:r>
    </w:p>
    <w:p w14:paraId="2508A743">
      <w:pPr>
        <w:spacing w:before="62" w:line="405" w:lineRule="auto"/>
        <w:ind w:right="69"/>
        <w:jc w:val="both"/>
        <w:rPr>
          <w:rFonts w:hint="eastAsia" w:ascii="宋体" w:hAnsi="宋体" w:eastAsia="宋体" w:cs="宋体"/>
          <w:color w:val="auto"/>
          <w:spacing w:val="0"/>
          <w:position w:val="0"/>
          <w:sz w:val="32"/>
          <w:szCs w:val="32"/>
          <w:highlight w:val="none"/>
          <w:u w:val="none" w:color="auto"/>
          <w:lang w:eastAsia="zh-CN"/>
        </w:rPr>
      </w:pPr>
      <w:r>
        <w:rPr>
          <w:rFonts w:hint="eastAsia" w:ascii="宋体" w:hAnsi="宋体" w:eastAsia="宋体" w:cs="宋体"/>
          <w:color w:val="auto"/>
          <w:spacing w:val="0"/>
          <w:position w:val="0"/>
          <w:sz w:val="32"/>
          <w:szCs w:val="32"/>
          <w:highlight w:val="none"/>
          <w:u w:val="none" w:color="auto"/>
          <w:lang w:val="en-US" w:eastAsia="zh-CN"/>
        </w:rPr>
        <w:t>编制时间：2025年7月22日</w:t>
      </w:r>
    </w:p>
    <w:p w14:paraId="77103F5D">
      <w:pPr>
        <w:spacing w:line="338" w:lineRule="auto"/>
        <w:rPr>
          <w:rFonts w:ascii="Arial"/>
          <w:color w:val="auto"/>
          <w:spacing w:val="0"/>
          <w:position w:val="0"/>
          <w:sz w:val="21"/>
          <w:highlight w:val="none"/>
        </w:rPr>
      </w:pPr>
    </w:p>
    <w:p w14:paraId="662B4999">
      <w:pPr>
        <w:spacing w:line="338" w:lineRule="auto"/>
        <w:rPr>
          <w:rFonts w:ascii="Arial"/>
          <w:color w:val="auto"/>
          <w:spacing w:val="0"/>
          <w:position w:val="0"/>
          <w:sz w:val="21"/>
          <w:highlight w:val="none"/>
        </w:rPr>
      </w:pPr>
    </w:p>
    <w:p w14:paraId="5446141D">
      <w:pPr>
        <w:spacing w:line="338" w:lineRule="auto"/>
        <w:rPr>
          <w:rFonts w:ascii="Arial"/>
          <w:color w:val="auto"/>
          <w:spacing w:val="0"/>
          <w:position w:val="0"/>
          <w:sz w:val="21"/>
          <w:highlight w:val="none"/>
        </w:rPr>
      </w:pPr>
    </w:p>
    <w:p w14:paraId="5EBC3304">
      <w:pPr>
        <w:spacing w:line="338" w:lineRule="auto"/>
        <w:rPr>
          <w:rFonts w:ascii="Arial"/>
          <w:color w:val="auto"/>
          <w:spacing w:val="0"/>
          <w:position w:val="0"/>
          <w:sz w:val="21"/>
          <w:highlight w:val="none"/>
        </w:rPr>
      </w:pPr>
    </w:p>
    <w:p w14:paraId="0E8B6DB3">
      <w:pPr>
        <w:spacing w:before="140" w:line="223" w:lineRule="auto"/>
        <w:jc w:val="center"/>
        <w:rPr>
          <w:rFonts w:ascii="宋体" w:hAnsi="宋体" w:eastAsia="宋体" w:cs="宋体"/>
          <w:color w:val="auto"/>
          <w:spacing w:val="0"/>
          <w:position w:val="0"/>
          <w:sz w:val="32"/>
          <w:szCs w:val="32"/>
          <w:highlight w:val="none"/>
        </w:rPr>
      </w:pPr>
      <w:r>
        <w:rPr>
          <w:rFonts w:ascii="宋体" w:hAnsi="宋体" w:eastAsia="宋体" w:cs="宋体"/>
          <w:color w:val="auto"/>
          <w:spacing w:val="0"/>
          <w:position w:val="0"/>
          <w:sz w:val="32"/>
          <w:szCs w:val="32"/>
          <w:highlight w:val="none"/>
          <w14:textOutline w14:w="7968" w14:cap="flat" w14:cmpd="sng">
            <w14:solidFill>
              <w14:srgbClr w14:val="000000"/>
            </w14:solidFill>
            <w14:prstDash w14:val="solid"/>
            <w14:miter w14:val="0"/>
          </w14:textOutline>
        </w:rPr>
        <w:t>吉安城投建设监理有限公司</w:t>
      </w:r>
    </w:p>
    <w:p w14:paraId="79E37D30">
      <w:pPr>
        <w:rPr>
          <w:color w:val="auto"/>
          <w:spacing w:val="0"/>
          <w:position w:val="0"/>
          <w:highlight w:val="none"/>
        </w:rPr>
        <w:sectPr>
          <w:footerReference r:id="rId5" w:type="default"/>
          <w:pgSz w:w="11907" w:h="16839"/>
          <w:pgMar w:top="1431" w:right="1785" w:bottom="0" w:left="1785" w:header="0" w:footer="0" w:gutter="0"/>
          <w:pgBorders>
            <w:top w:val="none" w:sz="0" w:space="0"/>
            <w:left w:val="none" w:sz="0" w:space="0"/>
            <w:bottom w:val="none" w:sz="0" w:space="0"/>
            <w:right w:val="none" w:sz="0" w:space="0"/>
          </w:pgBorders>
          <w:pgNumType w:fmt="decimal" w:start="1"/>
          <w:cols w:space="720" w:num="1"/>
        </w:sectPr>
      </w:pPr>
    </w:p>
    <w:p w14:paraId="36ADCD9B">
      <w:pPr>
        <w:spacing w:before="88" w:line="227" w:lineRule="auto"/>
        <w:ind w:left="3758"/>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目录</w:t>
      </w:r>
    </w:p>
    <w:p w14:paraId="5A2134A8">
      <w:pPr>
        <w:rPr>
          <w:color w:val="auto"/>
          <w:spacing w:val="0"/>
          <w:position w:val="0"/>
          <w:highlight w:val="none"/>
        </w:rPr>
      </w:pPr>
    </w:p>
    <w:p w14:paraId="5AC0C6D3">
      <w:pPr>
        <w:rPr>
          <w:color w:val="auto"/>
          <w:spacing w:val="0"/>
          <w:position w:val="0"/>
          <w:highlight w:val="none"/>
        </w:rPr>
      </w:pPr>
    </w:p>
    <w:p w14:paraId="1A3A57E0">
      <w:pPr>
        <w:spacing w:line="36" w:lineRule="exact"/>
        <w:rPr>
          <w:color w:val="auto"/>
          <w:spacing w:val="0"/>
          <w:position w:val="0"/>
          <w:highlight w:val="none"/>
        </w:rPr>
      </w:pPr>
    </w:p>
    <w:p w14:paraId="6A81AF8B">
      <w:pPr>
        <w:rPr>
          <w:color w:val="auto"/>
          <w:spacing w:val="0"/>
          <w:position w:val="0"/>
          <w:highlight w:val="none"/>
        </w:rPr>
        <w:sectPr>
          <w:footerReference r:id="rId6" w:type="default"/>
          <w:pgSz w:w="11907" w:h="16839"/>
          <w:pgMar w:top="1431" w:right="1785" w:bottom="1184" w:left="1785" w:header="0" w:footer="996" w:gutter="0"/>
          <w:pgBorders>
            <w:top w:val="none" w:sz="0" w:space="0"/>
            <w:left w:val="none" w:sz="0" w:space="0"/>
            <w:bottom w:val="none" w:sz="0" w:space="0"/>
            <w:right w:val="none" w:sz="0" w:space="0"/>
          </w:pgBorders>
          <w:pgNumType w:fmt="decimal" w:start="1"/>
          <w:cols w:equalWidth="0" w:num="1">
            <w:col w:w="8335"/>
          </w:cols>
        </w:sectPr>
      </w:pPr>
    </w:p>
    <w:p w14:paraId="722D8B9F">
      <w:pPr>
        <w:spacing w:before="47" w:line="219" w:lineRule="auto"/>
        <w:ind w:left="2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第一章</w:t>
      </w:r>
    </w:p>
    <w:p w14:paraId="388AE6D3">
      <w:pPr>
        <w:spacing w:line="256" w:lineRule="auto"/>
        <w:rPr>
          <w:rFonts w:ascii="Arial"/>
          <w:color w:val="auto"/>
          <w:spacing w:val="0"/>
          <w:position w:val="0"/>
          <w:sz w:val="21"/>
          <w:highlight w:val="none"/>
        </w:rPr>
      </w:pPr>
    </w:p>
    <w:p w14:paraId="11A57454">
      <w:pPr>
        <w:spacing w:line="256" w:lineRule="auto"/>
        <w:rPr>
          <w:rFonts w:ascii="Arial"/>
          <w:color w:val="auto"/>
          <w:spacing w:val="0"/>
          <w:position w:val="0"/>
          <w:sz w:val="21"/>
          <w:highlight w:val="none"/>
        </w:rPr>
      </w:pPr>
    </w:p>
    <w:p w14:paraId="4C2CD5A0">
      <w:pPr>
        <w:spacing w:before="78" w:line="219" w:lineRule="auto"/>
        <w:ind w:left="2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第二章</w:t>
      </w:r>
    </w:p>
    <w:p w14:paraId="78DE102C">
      <w:pPr>
        <w:spacing w:line="257" w:lineRule="auto"/>
        <w:rPr>
          <w:rFonts w:ascii="Arial"/>
          <w:color w:val="auto"/>
          <w:spacing w:val="0"/>
          <w:position w:val="0"/>
          <w:sz w:val="21"/>
          <w:highlight w:val="none"/>
        </w:rPr>
      </w:pPr>
    </w:p>
    <w:p w14:paraId="6599688E">
      <w:pPr>
        <w:spacing w:line="257" w:lineRule="auto"/>
        <w:rPr>
          <w:rFonts w:ascii="Arial"/>
          <w:color w:val="auto"/>
          <w:spacing w:val="0"/>
          <w:position w:val="0"/>
          <w:sz w:val="21"/>
          <w:highlight w:val="none"/>
        </w:rPr>
      </w:pPr>
    </w:p>
    <w:p w14:paraId="2CEAFFAE">
      <w:pPr>
        <w:spacing w:before="78" w:line="219" w:lineRule="auto"/>
        <w:ind w:left="2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第三章</w:t>
      </w:r>
    </w:p>
    <w:p w14:paraId="50AA60DB">
      <w:pPr>
        <w:spacing w:line="257" w:lineRule="auto"/>
        <w:rPr>
          <w:rFonts w:ascii="Arial"/>
          <w:color w:val="auto"/>
          <w:spacing w:val="0"/>
          <w:position w:val="0"/>
          <w:sz w:val="21"/>
          <w:highlight w:val="none"/>
        </w:rPr>
      </w:pPr>
    </w:p>
    <w:p w14:paraId="6236A2C2">
      <w:pPr>
        <w:spacing w:line="257" w:lineRule="auto"/>
        <w:rPr>
          <w:rFonts w:ascii="Arial"/>
          <w:color w:val="auto"/>
          <w:spacing w:val="0"/>
          <w:position w:val="0"/>
          <w:sz w:val="21"/>
          <w:highlight w:val="none"/>
        </w:rPr>
      </w:pPr>
    </w:p>
    <w:p w14:paraId="15DD2860">
      <w:pPr>
        <w:spacing w:before="79" w:line="219" w:lineRule="auto"/>
        <w:ind w:left="2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第四章</w:t>
      </w:r>
    </w:p>
    <w:p w14:paraId="2759CF5D">
      <w:pPr>
        <w:spacing w:line="256" w:lineRule="auto"/>
        <w:rPr>
          <w:rFonts w:ascii="Arial"/>
          <w:color w:val="auto"/>
          <w:spacing w:val="0"/>
          <w:position w:val="0"/>
          <w:sz w:val="21"/>
          <w:highlight w:val="none"/>
        </w:rPr>
      </w:pPr>
    </w:p>
    <w:p w14:paraId="1DE4CCF9">
      <w:pPr>
        <w:spacing w:line="257" w:lineRule="auto"/>
        <w:rPr>
          <w:rFonts w:ascii="Arial"/>
          <w:color w:val="auto"/>
          <w:spacing w:val="0"/>
          <w:position w:val="0"/>
          <w:sz w:val="21"/>
          <w:highlight w:val="none"/>
        </w:rPr>
      </w:pPr>
    </w:p>
    <w:p w14:paraId="14660C59">
      <w:pPr>
        <w:spacing w:before="78" w:line="219" w:lineRule="auto"/>
        <w:ind w:left="2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第五章</w:t>
      </w:r>
    </w:p>
    <w:p w14:paraId="5A0335DB">
      <w:pPr>
        <w:spacing w:line="257" w:lineRule="auto"/>
        <w:rPr>
          <w:rFonts w:ascii="Arial"/>
          <w:color w:val="auto"/>
          <w:spacing w:val="0"/>
          <w:position w:val="0"/>
          <w:sz w:val="21"/>
          <w:highlight w:val="none"/>
        </w:rPr>
      </w:pPr>
    </w:p>
    <w:p w14:paraId="11207510">
      <w:pPr>
        <w:spacing w:line="257" w:lineRule="auto"/>
        <w:rPr>
          <w:rFonts w:ascii="Arial"/>
          <w:color w:val="auto"/>
          <w:spacing w:val="0"/>
          <w:position w:val="0"/>
          <w:sz w:val="21"/>
          <w:highlight w:val="none"/>
        </w:rPr>
      </w:pPr>
    </w:p>
    <w:p w14:paraId="7CE8BF8F">
      <w:pPr>
        <w:spacing w:before="79" w:line="219" w:lineRule="auto"/>
        <w:ind w:left="4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附件一</w:t>
      </w:r>
    </w:p>
    <w:p w14:paraId="3C5DB423">
      <w:pPr>
        <w:spacing w:line="253" w:lineRule="auto"/>
        <w:rPr>
          <w:rFonts w:ascii="Arial"/>
          <w:color w:val="auto"/>
          <w:spacing w:val="0"/>
          <w:position w:val="0"/>
          <w:sz w:val="21"/>
          <w:highlight w:val="none"/>
        </w:rPr>
      </w:pPr>
    </w:p>
    <w:p w14:paraId="56B0FB68">
      <w:pPr>
        <w:spacing w:line="254" w:lineRule="auto"/>
        <w:rPr>
          <w:rFonts w:ascii="Arial"/>
          <w:color w:val="auto"/>
          <w:spacing w:val="0"/>
          <w:position w:val="0"/>
          <w:sz w:val="21"/>
          <w:highlight w:val="none"/>
        </w:rPr>
      </w:pPr>
    </w:p>
    <w:p w14:paraId="4E116B06">
      <w:pPr>
        <w:spacing w:before="79" w:line="185" w:lineRule="auto"/>
        <w:ind w:left="4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附件二</w:t>
      </w:r>
    </w:p>
    <w:p w14:paraId="0888E712">
      <w:pPr>
        <w:spacing w:line="14" w:lineRule="auto"/>
        <w:rPr>
          <w:rFonts w:ascii="Arial"/>
          <w:color w:val="auto"/>
          <w:spacing w:val="0"/>
          <w:position w:val="0"/>
          <w:sz w:val="2"/>
          <w:highlight w:val="none"/>
        </w:rPr>
      </w:pPr>
      <w:r>
        <w:rPr>
          <w:rFonts w:ascii="Arial" w:hAnsi="Arial" w:eastAsia="Arial" w:cs="Arial"/>
          <w:color w:val="auto"/>
          <w:spacing w:val="0"/>
          <w:position w:val="0"/>
          <w:sz w:val="2"/>
          <w:szCs w:val="2"/>
          <w:highlight w:val="none"/>
        </w:rPr>
        <w:br w:type="column"/>
      </w:r>
    </w:p>
    <w:p w14:paraId="5040DC77">
      <w:pPr>
        <w:spacing w:before="46" w:line="220" w:lineRule="auto"/>
        <w:ind w:left="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投标邀请</w:t>
      </w:r>
    </w:p>
    <w:p w14:paraId="50CB2C05">
      <w:pPr>
        <w:spacing w:line="255" w:lineRule="auto"/>
        <w:rPr>
          <w:rFonts w:ascii="Arial"/>
          <w:color w:val="auto"/>
          <w:spacing w:val="0"/>
          <w:position w:val="0"/>
          <w:sz w:val="21"/>
          <w:highlight w:val="none"/>
        </w:rPr>
      </w:pPr>
    </w:p>
    <w:p w14:paraId="1F4F572F">
      <w:pPr>
        <w:spacing w:line="256" w:lineRule="auto"/>
        <w:rPr>
          <w:rFonts w:ascii="Arial"/>
          <w:color w:val="auto"/>
          <w:spacing w:val="0"/>
          <w:position w:val="0"/>
          <w:sz w:val="21"/>
          <w:highlight w:val="none"/>
        </w:rPr>
      </w:pPr>
    </w:p>
    <w:p w14:paraId="12068B93">
      <w:pPr>
        <w:spacing w:before="78" w:line="220" w:lineRule="auto"/>
        <w:ind w:left="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投标人须知</w:t>
      </w:r>
    </w:p>
    <w:p w14:paraId="4BC937DA">
      <w:pPr>
        <w:spacing w:line="256" w:lineRule="auto"/>
        <w:rPr>
          <w:rFonts w:ascii="Arial"/>
          <w:color w:val="auto"/>
          <w:spacing w:val="0"/>
          <w:position w:val="0"/>
          <w:sz w:val="21"/>
          <w:highlight w:val="none"/>
        </w:rPr>
      </w:pPr>
    </w:p>
    <w:p w14:paraId="3F5052AD">
      <w:pPr>
        <w:spacing w:line="256" w:lineRule="auto"/>
        <w:rPr>
          <w:rFonts w:ascii="Arial"/>
          <w:color w:val="auto"/>
          <w:spacing w:val="0"/>
          <w:position w:val="0"/>
          <w:sz w:val="21"/>
          <w:highlight w:val="none"/>
        </w:rPr>
      </w:pPr>
    </w:p>
    <w:p w14:paraId="12FFF7B2">
      <w:pPr>
        <w:spacing w:before="78" w:line="220" w:lineRule="auto"/>
        <w:ind w:left="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投标文件格式</w:t>
      </w:r>
    </w:p>
    <w:p w14:paraId="058AB97D">
      <w:pPr>
        <w:spacing w:line="257" w:lineRule="auto"/>
        <w:rPr>
          <w:rFonts w:ascii="Arial"/>
          <w:color w:val="auto"/>
          <w:spacing w:val="0"/>
          <w:position w:val="0"/>
          <w:sz w:val="21"/>
          <w:highlight w:val="none"/>
        </w:rPr>
      </w:pPr>
    </w:p>
    <w:p w14:paraId="609200F1">
      <w:pPr>
        <w:spacing w:line="257" w:lineRule="auto"/>
        <w:rPr>
          <w:rFonts w:ascii="Arial"/>
          <w:color w:val="auto"/>
          <w:spacing w:val="0"/>
          <w:position w:val="0"/>
          <w:sz w:val="21"/>
          <w:highlight w:val="none"/>
        </w:rPr>
      </w:pPr>
    </w:p>
    <w:p w14:paraId="4289EBDD">
      <w:pPr>
        <w:spacing w:before="78" w:line="220" w:lineRule="auto"/>
        <w:ind w:left="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开标和评标须知</w:t>
      </w:r>
    </w:p>
    <w:p w14:paraId="322FEC10">
      <w:pPr>
        <w:spacing w:line="255" w:lineRule="auto"/>
        <w:rPr>
          <w:rFonts w:ascii="Arial"/>
          <w:color w:val="auto"/>
          <w:spacing w:val="0"/>
          <w:position w:val="0"/>
          <w:sz w:val="21"/>
          <w:highlight w:val="none"/>
        </w:rPr>
      </w:pPr>
    </w:p>
    <w:p w14:paraId="76B0F33F">
      <w:pPr>
        <w:spacing w:line="256" w:lineRule="auto"/>
        <w:rPr>
          <w:rFonts w:ascii="Arial"/>
          <w:color w:val="auto"/>
          <w:spacing w:val="0"/>
          <w:position w:val="0"/>
          <w:sz w:val="21"/>
          <w:highlight w:val="none"/>
        </w:rPr>
      </w:pPr>
    </w:p>
    <w:p w14:paraId="526B3CC2">
      <w:pPr>
        <w:spacing w:before="79" w:line="219" w:lineRule="auto"/>
        <w:ind w:left="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招标货物技术及商务要求</w:t>
      </w:r>
    </w:p>
    <w:p w14:paraId="6362C202">
      <w:pPr>
        <w:spacing w:line="257" w:lineRule="auto"/>
        <w:rPr>
          <w:rFonts w:ascii="Arial"/>
          <w:color w:val="auto"/>
          <w:spacing w:val="0"/>
          <w:position w:val="0"/>
          <w:sz w:val="21"/>
          <w:highlight w:val="none"/>
        </w:rPr>
      </w:pPr>
    </w:p>
    <w:p w14:paraId="37C0A1B0">
      <w:pPr>
        <w:spacing w:line="257" w:lineRule="auto"/>
        <w:rPr>
          <w:rFonts w:ascii="Arial"/>
          <w:color w:val="auto"/>
          <w:spacing w:val="0"/>
          <w:position w:val="0"/>
          <w:sz w:val="21"/>
          <w:highlight w:val="none"/>
        </w:rPr>
      </w:pPr>
    </w:p>
    <w:p w14:paraId="23576937">
      <w:pPr>
        <w:spacing w:before="78" w:line="220" w:lineRule="auto"/>
        <w:ind w:left="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合同格式</w:t>
      </w:r>
    </w:p>
    <w:p w14:paraId="14DF162A">
      <w:pPr>
        <w:spacing w:line="253" w:lineRule="auto"/>
        <w:rPr>
          <w:rFonts w:ascii="Arial"/>
          <w:color w:val="auto"/>
          <w:spacing w:val="0"/>
          <w:position w:val="0"/>
          <w:sz w:val="21"/>
          <w:highlight w:val="none"/>
        </w:rPr>
      </w:pPr>
    </w:p>
    <w:p w14:paraId="6CF04905">
      <w:pPr>
        <w:spacing w:line="253" w:lineRule="auto"/>
        <w:rPr>
          <w:rFonts w:ascii="Arial"/>
          <w:color w:val="auto"/>
          <w:spacing w:val="0"/>
          <w:position w:val="0"/>
          <w:sz w:val="21"/>
          <w:highlight w:val="none"/>
        </w:rPr>
      </w:pPr>
    </w:p>
    <w:p w14:paraId="65E07007">
      <w:pPr>
        <w:spacing w:before="79" w:line="185" w:lineRule="auto"/>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评审标准及办法</w:t>
      </w:r>
    </w:p>
    <w:p w14:paraId="22FFB751">
      <w:pPr>
        <w:spacing w:line="14" w:lineRule="auto"/>
        <w:rPr>
          <w:rFonts w:ascii="Arial"/>
          <w:color w:val="auto"/>
          <w:spacing w:val="0"/>
          <w:position w:val="0"/>
          <w:sz w:val="2"/>
          <w:highlight w:val="none"/>
        </w:rPr>
      </w:pPr>
      <w:r>
        <w:rPr>
          <w:rFonts w:ascii="Arial" w:hAnsi="Arial" w:eastAsia="Arial" w:cs="Arial"/>
          <w:color w:val="auto"/>
          <w:spacing w:val="0"/>
          <w:position w:val="0"/>
          <w:sz w:val="2"/>
          <w:szCs w:val="2"/>
          <w:highlight w:val="none"/>
        </w:rPr>
        <w:br w:type="column"/>
      </w:r>
    </w:p>
    <w:p w14:paraId="66FFC59A">
      <w:pPr>
        <w:spacing w:line="242" w:lineRule="auto"/>
        <w:rPr>
          <w:rFonts w:ascii="Arial"/>
          <w:color w:val="auto"/>
          <w:spacing w:val="0"/>
          <w:position w:val="0"/>
          <w:sz w:val="21"/>
          <w:highlight w:val="none"/>
        </w:rPr>
      </w:pPr>
    </w:p>
    <w:p w14:paraId="0603DFE0">
      <w:pPr>
        <w:spacing w:line="243" w:lineRule="auto"/>
        <w:rPr>
          <w:rFonts w:ascii="Arial"/>
          <w:color w:val="auto"/>
          <w:spacing w:val="0"/>
          <w:position w:val="0"/>
          <w:sz w:val="21"/>
          <w:highlight w:val="none"/>
        </w:rPr>
      </w:pPr>
    </w:p>
    <w:p w14:paraId="4A8DC692">
      <w:pPr>
        <w:spacing w:line="243" w:lineRule="auto"/>
        <w:rPr>
          <w:rFonts w:ascii="Arial"/>
          <w:color w:val="auto"/>
          <w:spacing w:val="0"/>
          <w:position w:val="0"/>
          <w:sz w:val="21"/>
          <w:highlight w:val="none"/>
        </w:rPr>
      </w:pPr>
    </w:p>
    <w:p w14:paraId="301A8743">
      <w:pPr>
        <w:spacing w:line="244" w:lineRule="auto"/>
        <w:rPr>
          <w:rFonts w:ascii="Arial"/>
          <w:color w:val="auto"/>
          <w:spacing w:val="0"/>
          <w:position w:val="0"/>
          <w:sz w:val="21"/>
          <w:highlight w:val="none"/>
        </w:rPr>
      </w:pPr>
    </w:p>
    <w:p w14:paraId="4D75F9F2">
      <w:pPr>
        <w:spacing w:line="243" w:lineRule="auto"/>
        <w:rPr>
          <w:rFonts w:ascii="Arial"/>
          <w:color w:val="auto"/>
          <w:spacing w:val="0"/>
          <w:position w:val="0"/>
          <w:sz w:val="21"/>
          <w:highlight w:val="none"/>
        </w:rPr>
      </w:pPr>
    </w:p>
    <w:p w14:paraId="02D0C459">
      <w:pPr>
        <w:spacing w:line="244" w:lineRule="auto"/>
        <w:rPr>
          <w:rFonts w:ascii="Arial"/>
          <w:color w:val="auto"/>
          <w:spacing w:val="0"/>
          <w:position w:val="0"/>
          <w:sz w:val="21"/>
          <w:highlight w:val="none"/>
        </w:rPr>
      </w:pPr>
    </w:p>
    <w:p w14:paraId="7A9DA1A5">
      <w:pPr>
        <w:spacing w:line="243" w:lineRule="auto"/>
        <w:rPr>
          <w:rFonts w:ascii="Arial"/>
          <w:color w:val="auto"/>
          <w:spacing w:val="0"/>
          <w:position w:val="0"/>
          <w:sz w:val="21"/>
          <w:highlight w:val="none"/>
        </w:rPr>
      </w:pPr>
    </w:p>
    <w:p w14:paraId="65F6BB61">
      <w:pPr>
        <w:spacing w:line="243" w:lineRule="auto"/>
        <w:rPr>
          <w:rFonts w:ascii="Arial"/>
          <w:color w:val="auto"/>
          <w:spacing w:val="0"/>
          <w:position w:val="0"/>
          <w:sz w:val="21"/>
          <w:highlight w:val="none"/>
        </w:rPr>
      </w:pPr>
    </w:p>
    <w:p w14:paraId="32D28967">
      <w:pPr>
        <w:spacing w:line="243" w:lineRule="auto"/>
        <w:rPr>
          <w:rFonts w:ascii="Arial"/>
          <w:color w:val="auto"/>
          <w:spacing w:val="0"/>
          <w:position w:val="0"/>
          <w:sz w:val="21"/>
          <w:highlight w:val="none"/>
        </w:rPr>
      </w:pPr>
    </w:p>
    <w:p w14:paraId="63D9B1E9">
      <w:pPr>
        <w:spacing w:line="244" w:lineRule="auto"/>
        <w:rPr>
          <w:rFonts w:ascii="Arial"/>
          <w:color w:val="auto"/>
          <w:spacing w:val="0"/>
          <w:position w:val="0"/>
          <w:sz w:val="21"/>
          <w:highlight w:val="none"/>
        </w:rPr>
      </w:pPr>
    </w:p>
    <w:p w14:paraId="47908BDD">
      <w:pPr>
        <w:rPr>
          <w:rFonts w:ascii="Arial"/>
          <w:color w:val="auto"/>
          <w:spacing w:val="0"/>
          <w:position w:val="0"/>
          <w:sz w:val="21"/>
          <w:highlight w:val="none"/>
        </w:rPr>
      </w:pPr>
    </w:p>
    <w:p w14:paraId="20CA11E4">
      <w:pPr>
        <w:rPr>
          <w:rFonts w:ascii="Arial"/>
          <w:color w:val="auto"/>
          <w:spacing w:val="0"/>
          <w:position w:val="0"/>
          <w:sz w:val="21"/>
          <w:highlight w:val="none"/>
        </w:rPr>
      </w:pPr>
    </w:p>
    <w:p w14:paraId="10C4F0F0">
      <w:pPr>
        <w:rPr>
          <w:color w:val="auto"/>
          <w:spacing w:val="0"/>
          <w:position w:val="0"/>
          <w:highlight w:val="none"/>
        </w:rPr>
        <w:sectPr>
          <w:type w:val="continuous"/>
          <w:pgSz w:w="11907" w:h="16839"/>
          <w:pgMar w:top="1431" w:right="1785" w:bottom="1184" w:left="1785" w:header="0" w:footer="996" w:gutter="0"/>
          <w:pgBorders>
            <w:top w:val="none" w:sz="0" w:space="0"/>
            <w:left w:val="none" w:sz="0" w:space="0"/>
            <w:bottom w:val="none" w:sz="0" w:space="0"/>
            <w:right w:val="none" w:sz="0" w:space="0"/>
          </w:pgBorders>
          <w:pgNumType w:fmt="decimal"/>
          <w:cols w:equalWidth="0" w:num="3">
            <w:col w:w="881" w:space="100"/>
            <w:col w:w="6502" w:space="100"/>
            <w:col w:w="753"/>
          </w:cols>
        </w:sectPr>
      </w:pPr>
    </w:p>
    <w:p w14:paraId="1F8CA534">
      <w:pPr>
        <w:spacing w:line="266" w:lineRule="auto"/>
        <w:rPr>
          <w:rFonts w:ascii="Arial"/>
          <w:color w:val="auto"/>
          <w:spacing w:val="0"/>
          <w:position w:val="0"/>
          <w:sz w:val="21"/>
          <w:highlight w:val="none"/>
        </w:rPr>
      </w:pPr>
    </w:p>
    <w:p w14:paraId="27332868">
      <w:pPr>
        <w:spacing w:line="266" w:lineRule="auto"/>
        <w:rPr>
          <w:rFonts w:ascii="Arial"/>
          <w:color w:val="auto"/>
          <w:spacing w:val="0"/>
          <w:position w:val="0"/>
          <w:sz w:val="21"/>
          <w:highlight w:val="none"/>
        </w:rPr>
      </w:pPr>
    </w:p>
    <w:p w14:paraId="002C9FDF">
      <w:pPr>
        <w:spacing w:line="267" w:lineRule="auto"/>
        <w:rPr>
          <w:rFonts w:ascii="Arial"/>
          <w:color w:val="auto"/>
          <w:spacing w:val="0"/>
          <w:position w:val="0"/>
          <w:sz w:val="21"/>
          <w:highlight w:val="none"/>
        </w:rPr>
      </w:pPr>
    </w:p>
    <w:p w14:paraId="6C87A055">
      <w:pPr>
        <w:spacing w:line="267" w:lineRule="auto"/>
        <w:rPr>
          <w:rFonts w:ascii="Arial"/>
          <w:color w:val="auto"/>
          <w:spacing w:val="0"/>
          <w:position w:val="0"/>
          <w:sz w:val="21"/>
          <w:highlight w:val="none"/>
        </w:rPr>
      </w:pPr>
    </w:p>
    <w:p w14:paraId="272DCC38">
      <w:pPr>
        <w:spacing w:line="190" w:lineRule="auto"/>
        <w:ind w:left="27"/>
        <w:rPr>
          <w:rFonts w:ascii="宋体" w:hAnsi="宋体" w:eastAsia="宋体" w:cs="宋体"/>
          <w:color w:val="auto"/>
          <w:spacing w:val="0"/>
          <w:position w:val="0"/>
          <w:sz w:val="31"/>
          <w:szCs w:val="31"/>
          <w:highlight w:val="none"/>
        </w:rPr>
      </w:pPr>
    </w:p>
    <w:p w14:paraId="74E7EF54">
      <w:pPr>
        <w:rPr>
          <w:color w:val="auto"/>
          <w:spacing w:val="0"/>
          <w:position w:val="0"/>
          <w:highlight w:val="none"/>
        </w:rPr>
        <w:sectPr>
          <w:type w:val="continuous"/>
          <w:pgSz w:w="11907" w:h="16839"/>
          <w:pgMar w:top="1431" w:right="1785" w:bottom="1184" w:left="1785" w:header="0" w:footer="996" w:gutter="0"/>
          <w:pgBorders>
            <w:top w:val="none" w:sz="0" w:space="0"/>
            <w:left w:val="none" w:sz="0" w:space="0"/>
            <w:bottom w:val="none" w:sz="0" w:space="0"/>
            <w:right w:val="none" w:sz="0" w:space="0"/>
          </w:pgBorders>
          <w:pgNumType w:fmt="decimal"/>
          <w:cols w:equalWidth="0" w:num="1">
            <w:col w:w="8335"/>
          </w:cols>
        </w:sectPr>
      </w:pPr>
    </w:p>
    <w:p w14:paraId="60238DB9">
      <w:pPr>
        <w:spacing w:before="94" w:line="218" w:lineRule="auto"/>
        <w:ind w:left="3096"/>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第一章投标邀请</w:t>
      </w:r>
    </w:p>
    <w:tbl>
      <w:tblPr>
        <w:tblStyle w:val="19"/>
        <w:tblW w:w="88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04"/>
      </w:tblGrid>
      <w:tr w14:paraId="205CFB3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737" w:hRule="atLeast"/>
        </w:trPr>
        <w:tc>
          <w:tcPr>
            <w:tcW w:w="8804" w:type="dxa"/>
            <w:vAlign w:val="top"/>
          </w:tcPr>
          <w:p w14:paraId="5B2D57F8">
            <w:pPr>
              <w:spacing w:before="157" w:line="220" w:lineRule="auto"/>
              <w:ind w:left="12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项目概况</w:t>
            </w:r>
          </w:p>
          <w:p w14:paraId="4D9339A3">
            <w:pPr>
              <w:widowControl w:val="0"/>
              <w:spacing w:line="500" w:lineRule="exact"/>
              <w:ind w:firstLine="480" w:firstLineChars="200"/>
              <w:rPr>
                <w:rFonts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井开区基础设施提升项目标准厂房建设工程一期项目一标段电梯采购及安装项目</w:t>
            </w:r>
            <w:r>
              <w:rPr>
                <w:rFonts w:ascii="宋体" w:hAnsi="宋体" w:eastAsia="宋体" w:cs="宋体"/>
                <w:color w:val="auto"/>
                <w:spacing w:val="0"/>
                <w:position w:val="0"/>
                <w:sz w:val="24"/>
                <w:szCs w:val="24"/>
                <w:highlight w:val="none"/>
              </w:rPr>
              <w:t>的潜在投标人</w:t>
            </w:r>
            <w:r>
              <w:rPr>
                <w:rFonts w:hint="eastAsia" w:asciiTheme="majorEastAsia" w:hAnsiTheme="majorEastAsia" w:eastAsiaTheme="majorEastAsia" w:cstheme="majorEastAsia"/>
                <w:color w:val="auto"/>
                <w:spacing w:val="0"/>
                <w:sz w:val="24"/>
                <w:szCs w:val="24"/>
                <w:highlight w:val="none"/>
                <w:u w:val="none"/>
                <w:shd w:val="clear" w:fill="FFFFFF"/>
                <w:lang w:val="en-US" w:eastAsia="zh-CN"/>
              </w:rPr>
              <w:t>潜在投标人应在江西省招标投标网（http://www.jxtb.org.cn/）、吉安市创新投资集团有限公司官网（ http://jkqjll.jian.gov.cn/）查看公告，并于2025年8月13日09点00分（北京时间）前递交投标文件</w:t>
            </w:r>
            <w:r>
              <w:rPr>
                <w:rFonts w:hint="eastAsia" w:ascii="宋体" w:hAnsi="宋体" w:eastAsia="宋体" w:cs="宋体"/>
                <w:color w:val="auto"/>
                <w:spacing w:val="0"/>
                <w:sz w:val="24"/>
                <w:szCs w:val="24"/>
                <w:highlight w:val="none"/>
                <w:lang w:eastAsia="zh-CN"/>
              </w:rPr>
              <w:t>。</w:t>
            </w:r>
          </w:p>
        </w:tc>
      </w:tr>
    </w:tbl>
    <w:p w14:paraId="5AB2F068">
      <w:pPr>
        <w:spacing w:before="167" w:line="219" w:lineRule="auto"/>
        <w:ind w:left="531"/>
        <w:outlineLvl w:val="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一、项目基本情况</w:t>
      </w:r>
    </w:p>
    <w:p w14:paraId="032D80C2">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0" w:firstLine="0" w:firstLineChars="0"/>
        <w:textAlignment w:val="baseline"/>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1、项目编号：</w:t>
      </w:r>
      <w:r>
        <w:rPr>
          <w:rFonts w:hint="eastAsia" w:ascii="宋体" w:hAnsi="宋体" w:eastAsia="宋体" w:cs="宋体"/>
          <w:color w:val="auto"/>
          <w:spacing w:val="0"/>
          <w:position w:val="0"/>
          <w:sz w:val="24"/>
          <w:szCs w:val="24"/>
          <w:highlight w:val="none"/>
          <w:lang w:eastAsia="zh-CN"/>
        </w:rPr>
        <w:t>JACTJL-内采字【2025】092号</w:t>
      </w:r>
    </w:p>
    <w:p w14:paraId="63B32CB3">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0" w:firstLine="0" w:firstLineChars="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2、项目名称：</w:t>
      </w:r>
      <w:r>
        <w:rPr>
          <w:rFonts w:hint="eastAsia" w:ascii="宋体" w:hAnsi="宋体" w:eastAsia="宋体" w:cs="宋体"/>
          <w:color w:val="auto"/>
          <w:spacing w:val="0"/>
          <w:position w:val="0"/>
          <w:sz w:val="24"/>
          <w:szCs w:val="24"/>
          <w:highlight w:val="none"/>
          <w:lang w:eastAsia="zh-CN"/>
        </w:rPr>
        <w:t>井开区基础设施提升项目标准厂房建设工程一期项目一标段电梯采购及安装项目</w:t>
      </w:r>
    </w:p>
    <w:p w14:paraId="6A9CAB1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3、项目预算：</w:t>
      </w:r>
      <w:r>
        <w:rPr>
          <w:rFonts w:hint="eastAsia" w:ascii="宋体" w:hAnsi="宋体" w:eastAsia="宋体" w:cs="宋体"/>
          <w:color w:val="auto"/>
          <w:spacing w:val="0"/>
          <w:position w:val="0"/>
          <w:sz w:val="24"/>
          <w:szCs w:val="24"/>
          <w:highlight w:val="none"/>
          <w:lang w:eastAsia="zh-CN"/>
        </w:rPr>
        <w:t>2581100.00</w:t>
      </w:r>
      <w:r>
        <w:rPr>
          <w:rFonts w:ascii="宋体" w:hAnsi="宋体" w:eastAsia="宋体" w:cs="宋体"/>
          <w:color w:val="auto"/>
          <w:spacing w:val="0"/>
          <w:position w:val="0"/>
          <w:sz w:val="24"/>
          <w:szCs w:val="24"/>
          <w:highlight w:val="none"/>
        </w:rPr>
        <w:t>元</w:t>
      </w:r>
    </w:p>
    <w:p w14:paraId="5C418A3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4、最高限价：</w:t>
      </w:r>
      <w:r>
        <w:rPr>
          <w:rFonts w:hint="eastAsia" w:ascii="宋体" w:hAnsi="宋体" w:eastAsia="宋体" w:cs="宋体"/>
          <w:color w:val="auto"/>
          <w:spacing w:val="0"/>
          <w:position w:val="0"/>
          <w:sz w:val="24"/>
          <w:szCs w:val="24"/>
          <w:highlight w:val="none"/>
          <w:lang w:eastAsia="zh-CN"/>
        </w:rPr>
        <w:t>2581100.00</w:t>
      </w:r>
      <w:r>
        <w:rPr>
          <w:rFonts w:ascii="宋体" w:hAnsi="宋体" w:eastAsia="宋体" w:cs="宋体"/>
          <w:color w:val="auto"/>
          <w:spacing w:val="0"/>
          <w:position w:val="0"/>
          <w:sz w:val="24"/>
          <w:szCs w:val="24"/>
          <w:highlight w:val="none"/>
        </w:rPr>
        <w:t>元</w:t>
      </w:r>
    </w:p>
    <w:p w14:paraId="4E73953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5、采购内容：</w:t>
      </w:r>
    </w:p>
    <w:tbl>
      <w:tblPr>
        <w:tblStyle w:val="19"/>
        <w:tblW w:w="8704" w:type="dxa"/>
        <w:tblInd w:w="1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4"/>
        <w:gridCol w:w="868"/>
        <w:gridCol w:w="739"/>
        <w:gridCol w:w="3923"/>
      </w:tblGrid>
      <w:tr w14:paraId="68197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3174" w:type="dxa"/>
            <w:tcBorders>
              <w:right w:val="single" w:color="000000" w:sz="6" w:space="0"/>
            </w:tcBorders>
            <w:vAlign w:val="top"/>
          </w:tcPr>
          <w:p w14:paraId="2128F362">
            <w:pPr>
              <w:spacing w:before="184" w:line="219" w:lineRule="auto"/>
              <w:ind w:left="1118"/>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货物名称</w:t>
            </w:r>
          </w:p>
        </w:tc>
        <w:tc>
          <w:tcPr>
            <w:tcW w:w="868" w:type="dxa"/>
            <w:tcBorders>
              <w:left w:val="single" w:color="000000" w:sz="6" w:space="0"/>
              <w:right w:val="single" w:color="000000" w:sz="6" w:space="0"/>
            </w:tcBorders>
            <w:vAlign w:val="top"/>
          </w:tcPr>
          <w:p w14:paraId="3BDD2983">
            <w:pPr>
              <w:spacing w:before="184" w:line="220" w:lineRule="auto"/>
              <w:ind w:left="19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数量</w:t>
            </w:r>
          </w:p>
        </w:tc>
        <w:tc>
          <w:tcPr>
            <w:tcW w:w="739" w:type="dxa"/>
            <w:tcBorders>
              <w:left w:val="single" w:color="000000" w:sz="6" w:space="0"/>
              <w:right w:val="single" w:color="000000" w:sz="6" w:space="0"/>
            </w:tcBorders>
            <w:vAlign w:val="top"/>
          </w:tcPr>
          <w:p w14:paraId="293FDE67">
            <w:pPr>
              <w:spacing w:before="185" w:line="220" w:lineRule="auto"/>
              <w:ind w:left="10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单位</w:t>
            </w:r>
          </w:p>
        </w:tc>
        <w:tc>
          <w:tcPr>
            <w:tcW w:w="3923" w:type="dxa"/>
            <w:tcBorders>
              <w:left w:val="single" w:color="000000" w:sz="6" w:space="0"/>
            </w:tcBorders>
            <w:vAlign w:val="top"/>
          </w:tcPr>
          <w:p w14:paraId="1BBE5FF1">
            <w:pPr>
              <w:spacing w:before="184" w:line="220" w:lineRule="auto"/>
              <w:ind w:left="124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主要技术参数</w:t>
            </w:r>
          </w:p>
        </w:tc>
      </w:tr>
      <w:tr w14:paraId="3E2A8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trPr>
        <w:tc>
          <w:tcPr>
            <w:tcW w:w="3174" w:type="dxa"/>
            <w:tcBorders>
              <w:right w:val="single" w:color="000000" w:sz="6" w:space="0"/>
            </w:tcBorders>
            <w:vAlign w:val="center"/>
          </w:tcPr>
          <w:p w14:paraId="4C4702F0">
            <w:pPr>
              <w:spacing w:before="165" w:line="360" w:lineRule="auto"/>
              <w:jc w:val="center"/>
              <w:rPr>
                <w:rFonts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井开区基础设施提升项目标准厂房建设工程一期项目一标段电梯采购及安装项目</w:t>
            </w:r>
          </w:p>
        </w:tc>
        <w:tc>
          <w:tcPr>
            <w:tcW w:w="868" w:type="dxa"/>
            <w:tcBorders>
              <w:left w:val="single" w:color="000000" w:sz="6" w:space="0"/>
              <w:right w:val="single" w:color="000000" w:sz="6" w:space="0"/>
            </w:tcBorders>
            <w:vAlign w:val="top"/>
          </w:tcPr>
          <w:p w14:paraId="43D40A7E">
            <w:pPr>
              <w:spacing w:line="266" w:lineRule="auto"/>
              <w:rPr>
                <w:rFonts w:ascii="Arial"/>
                <w:color w:val="auto"/>
                <w:spacing w:val="0"/>
                <w:position w:val="0"/>
                <w:sz w:val="21"/>
                <w:highlight w:val="none"/>
              </w:rPr>
            </w:pPr>
          </w:p>
          <w:p w14:paraId="20BBD6A3">
            <w:pPr>
              <w:spacing w:line="267" w:lineRule="auto"/>
              <w:rPr>
                <w:rFonts w:ascii="Arial"/>
                <w:color w:val="auto"/>
                <w:spacing w:val="0"/>
                <w:position w:val="0"/>
                <w:sz w:val="21"/>
                <w:highlight w:val="none"/>
              </w:rPr>
            </w:pPr>
          </w:p>
          <w:p w14:paraId="00109E10">
            <w:pPr>
              <w:spacing w:line="267" w:lineRule="auto"/>
              <w:rPr>
                <w:rFonts w:ascii="Arial"/>
                <w:color w:val="auto"/>
                <w:spacing w:val="0"/>
                <w:position w:val="0"/>
                <w:sz w:val="21"/>
                <w:highlight w:val="none"/>
              </w:rPr>
            </w:pPr>
          </w:p>
          <w:p w14:paraId="48A45BD8">
            <w:pPr>
              <w:spacing w:before="78" w:line="185" w:lineRule="auto"/>
              <w:ind w:left="39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w:t>
            </w:r>
          </w:p>
        </w:tc>
        <w:tc>
          <w:tcPr>
            <w:tcW w:w="739" w:type="dxa"/>
            <w:tcBorders>
              <w:left w:val="single" w:color="000000" w:sz="6" w:space="0"/>
              <w:right w:val="single" w:color="000000" w:sz="6" w:space="0"/>
            </w:tcBorders>
            <w:vAlign w:val="top"/>
          </w:tcPr>
          <w:p w14:paraId="3C6EA327">
            <w:pPr>
              <w:spacing w:line="253" w:lineRule="auto"/>
              <w:rPr>
                <w:rFonts w:ascii="Arial"/>
                <w:color w:val="auto"/>
                <w:spacing w:val="0"/>
                <w:position w:val="0"/>
                <w:sz w:val="21"/>
                <w:highlight w:val="none"/>
              </w:rPr>
            </w:pPr>
          </w:p>
          <w:p w14:paraId="47209357">
            <w:pPr>
              <w:spacing w:line="253" w:lineRule="auto"/>
              <w:rPr>
                <w:rFonts w:ascii="Arial"/>
                <w:color w:val="auto"/>
                <w:spacing w:val="0"/>
                <w:position w:val="0"/>
                <w:sz w:val="21"/>
                <w:highlight w:val="none"/>
              </w:rPr>
            </w:pPr>
          </w:p>
          <w:p w14:paraId="7A31FB84">
            <w:pPr>
              <w:spacing w:line="254" w:lineRule="auto"/>
              <w:rPr>
                <w:rFonts w:ascii="Arial"/>
                <w:color w:val="auto"/>
                <w:spacing w:val="0"/>
                <w:position w:val="0"/>
                <w:sz w:val="21"/>
                <w:highlight w:val="none"/>
              </w:rPr>
            </w:pPr>
          </w:p>
          <w:p w14:paraId="3D99B685">
            <w:pPr>
              <w:spacing w:before="78" w:line="222" w:lineRule="auto"/>
              <w:ind w:left="22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批</w:t>
            </w:r>
          </w:p>
        </w:tc>
        <w:tc>
          <w:tcPr>
            <w:tcW w:w="3923" w:type="dxa"/>
            <w:tcBorders>
              <w:left w:val="single" w:color="000000" w:sz="6" w:space="0"/>
            </w:tcBorders>
            <w:vAlign w:val="top"/>
          </w:tcPr>
          <w:p w14:paraId="32206D3F">
            <w:pPr>
              <w:spacing w:line="269" w:lineRule="auto"/>
              <w:rPr>
                <w:rFonts w:ascii="Arial"/>
                <w:color w:val="auto"/>
                <w:spacing w:val="0"/>
                <w:position w:val="0"/>
                <w:sz w:val="21"/>
                <w:highlight w:val="none"/>
              </w:rPr>
            </w:pPr>
          </w:p>
          <w:p w14:paraId="645BB2F7">
            <w:pPr>
              <w:spacing w:line="269" w:lineRule="auto"/>
              <w:rPr>
                <w:rFonts w:ascii="Arial"/>
                <w:color w:val="auto"/>
                <w:spacing w:val="0"/>
                <w:position w:val="0"/>
                <w:sz w:val="21"/>
                <w:highlight w:val="none"/>
              </w:rPr>
            </w:pPr>
          </w:p>
          <w:p w14:paraId="78C23753">
            <w:pPr>
              <w:spacing w:before="78" w:line="356" w:lineRule="auto"/>
              <w:ind w:left="1483" w:right="43" w:hanging="144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详见招标文件第五章招标货物技术及商务要求</w:t>
            </w:r>
          </w:p>
        </w:tc>
      </w:tr>
    </w:tbl>
    <w:p w14:paraId="2D053930">
      <w:pPr>
        <w:keepNext w:val="0"/>
        <w:keepLines w:val="0"/>
        <w:pageBreakBefore w:val="0"/>
        <w:widowControl/>
        <w:kinsoku w:val="0"/>
        <w:wordWrap/>
        <w:overflowPunct/>
        <w:topLinePunct w:val="0"/>
        <w:autoSpaceDE w:val="0"/>
        <w:autoSpaceDN w:val="0"/>
        <w:bidi w:val="0"/>
        <w:adjustRightInd w:val="0"/>
        <w:snapToGrid w:val="0"/>
        <w:spacing w:line="363" w:lineRule="auto"/>
        <w:ind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6、合同履行期限：合同签订后</w:t>
      </w:r>
      <w:r>
        <w:rPr>
          <w:rFonts w:hint="eastAsia" w:ascii="宋体" w:hAnsi="宋体" w:eastAsia="宋体" w:cs="宋体"/>
          <w:color w:val="auto"/>
          <w:spacing w:val="0"/>
          <w:position w:val="0"/>
          <w:sz w:val="24"/>
          <w:szCs w:val="24"/>
          <w:highlight w:val="none"/>
          <w:lang w:val="en-US" w:eastAsia="zh-CN"/>
        </w:rPr>
        <w:t>60</w:t>
      </w:r>
      <w:r>
        <w:rPr>
          <w:rFonts w:ascii="宋体" w:hAnsi="宋体" w:eastAsia="宋体" w:cs="宋体"/>
          <w:color w:val="auto"/>
          <w:spacing w:val="0"/>
          <w:position w:val="0"/>
          <w:sz w:val="24"/>
          <w:szCs w:val="24"/>
          <w:highlight w:val="none"/>
        </w:rPr>
        <w:t>天内完成电梯的安装、调试，并经有关质量技术检验机构验收合格</w:t>
      </w:r>
    </w:p>
    <w:p w14:paraId="2CA2F9F9">
      <w:pPr>
        <w:spacing w:before="1" w:line="218" w:lineRule="auto"/>
        <w:ind w:left="53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7、本项目不接受联合体投标。</w:t>
      </w:r>
    </w:p>
    <w:p w14:paraId="54FBB987">
      <w:pPr>
        <w:spacing w:before="185" w:line="220" w:lineRule="auto"/>
        <w:ind w:left="52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二、投标人的资格要求：</w:t>
      </w:r>
    </w:p>
    <w:p w14:paraId="79B43135">
      <w:pPr>
        <w:spacing w:before="185" w:line="219" w:lineRule="auto"/>
        <w:ind w:left="54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1、满足《中华人民共和国政府采购法》第二十二条规定</w:t>
      </w:r>
    </w:p>
    <w:p w14:paraId="72808800">
      <w:pPr>
        <w:spacing w:before="186" w:line="219" w:lineRule="auto"/>
        <w:ind w:firstLine="240" w:firstLineChars="10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(1)具有独立承担民事责任的能力；</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(投标人根据单位性质提供相应的证明：</w:t>
      </w:r>
    </w:p>
    <w:p w14:paraId="4EC7ACD3">
      <w:pPr>
        <w:spacing w:before="184" w:line="362" w:lineRule="auto"/>
        <w:ind w:left="165" w:right="518" w:firstLine="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如营业执照、民办非企业证、统一社会信用代码证书或自然人的身份证等，提供</w:t>
      </w:r>
      <w:r>
        <w:rPr>
          <w:rFonts w:hint="eastAsia" w:ascii="宋体" w:hAnsi="宋体" w:eastAsia="宋体" w:cs="宋体"/>
          <w:color w:val="auto"/>
          <w:spacing w:val="0"/>
          <w:position w:val="0"/>
          <w:sz w:val="24"/>
          <w:szCs w:val="24"/>
          <w:highlight w:val="none"/>
          <w:lang w:val="en-US" w:eastAsia="zh-CN"/>
          <w14:textOutline w14:w="4354" w14:cap="flat" w14:cmpd="sng">
            <w14:solidFill>
              <w14:srgbClr w14:val="000000"/>
            </w14:solidFill>
            <w14:prstDash w14:val="solid"/>
            <w14:miter w14:val="0"/>
          </w14:textOutline>
        </w:rPr>
        <w:t>复印件加盖公章</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w:t>
      </w:r>
    </w:p>
    <w:p w14:paraId="38F89196">
      <w:pPr>
        <w:spacing w:before="1" w:line="218" w:lineRule="auto"/>
        <w:ind w:firstLine="240" w:firstLineChars="100"/>
        <w:rPr>
          <w:rFonts w:ascii="宋体" w:hAnsi="宋体" w:eastAsia="宋体" w:cs="宋体"/>
          <w:b/>
          <w:bCs/>
          <w:color w:val="auto"/>
          <w:spacing w:val="0"/>
          <w:position w:val="0"/>
          <w:sz w:val="24"/>
          <w:szCs w:val="24"/>
          <w:highlight w:val="none"/>
        </w:rPr>
      </w:pPr>
      <w:r>
        <w:rPr>
          <w:rFonts w:ascii="宋体" w:hAnsi="宋体" w:eastAsia="宋体" w:cs="宋体"/>
          <w:color w:val="auto"/>
          <w:spacing w:val="0"/>
          <w:position w:val="0"/>
          <w:sz w:val="24"/>
          <w:szCs w:val="24"/>
          <w:highlight w:val="none"/>
        </w:rPr>
        <w:t>(2)具有履行合同所必需的设备和专业技术能力；</w:t>
      </w:r>
      <w:r>
        <w:rPr>
          <w:rFonts w:hint="eastAsia" w:ascii="宋体" w:hAnsi="宋体" w:eastAsia="宋体" w:cs="宋体"/>
          <w:color w:val="auto"/>
          <w:spacing w:val="0"/>
          <w:position w:val="0"/>
          <w:sz w:val="24"/>
          <w:szCs w:val="24"/>
          <w:highlight w:val="none"/>
          <w:lang w:eastAsia="zh-CN"/>
          <w14:textOutline w14:w="4354" w14:cap="flat" w14:cmpd="sng">
            <w14:solidFill>
              <w14:srgbClr w14:val="000000"/>
            </w14:solidFill>
            <w14:prstDash w14:val="solid"/>
            <w14:miter w14:val="0"/>
          </w14:textOutline>
        </w:rPr>
        <w:t>（</w:t>
      </w:r>
      <w:r>
        <w:rPr>
          <w:rFonts w:hint="eastAsia" w:ascii="宋体" w:hAnsi="宋体" w:eastAsia="宋体" w:cs="宋体"/>
          <w:color w:val="auto"/>
          <w:spacing w:val="0"/>
          <w:position w:val="0"/>
          <w:sz w:val="24"/>
          <w:szCs w:val="24"/>
          <w:highlight w:val="none"/>
          <w:lang w:val="en-US" w:eastAsia="zh-CN"/>
          <w14:textOutline w14:w="4354" w14:cap="flat" w14:cmpd="sng">
            <w14:solidFill>
              <w14:srgbClr w14:val="000000"/>
            </w14:solidFill>
            <w14:prstDash w14:val="solid"/>
            <w14:miter w14:val="0"/>
          </w14:textOutline>
        </w:rPr>
        <w:t>提供承诺函加盖公章</w:t>
      </w:r>
      <w:r>
        <w:rPr>
          <w:rFonts w:hint="eastAsia" w:ascii="宋体" w:hAnsi="宋体" w:eastAsia="宋体" w:cs="宋体"/>
          <w:color w:val="auto"/>
          <w:spacing w:val="0"/>
          <w:position w:val="0"/>
          <w:sz w:val="24"/>
          <w:szCs w:val="24"/>
          <w:highlight w:val="none"/>
          <w:lang w:eastAsia="zh-CN"/>
          <w14:textOutline w14:w="4354" w14:cap="flat" w14:cmpd="sng">
            <w14:solidFill>
              <w14:srgbClr w14:val="000000"/>
            </w14:solidFill>
            <w14:prstDash w14:val="solid"/>
            <w14:miter w14:val="0"/>
          </w14:textOutline>
        </w:rPr>
        <w:t>）</w:t>
      </w:r>
    </w:p>
    <w:p w14:paraId="12DEC783">
      <w:pPr>
        <w:spacing w:before="176" w:line="362" w:lineRule="auto"/>
        <w:ind w:left="29" w:right="100" w:firstLine="238"/>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auto"/>
          <w:spacing w:val="0"/>
          <w:position w:val="0"/>
          <w:sz w:val="24"/>
          <w:szCs w:val="24"/>
          <w:highlight w:val="none"/>
        </w:rPr>
        <w:t>(3)具有良好的商业信誉和健全的财务会计制度；</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(提供开标前近六个月其中任意一个月的财务报表或</w:t>
      </w:r>
      <w:r>
        <w:rPr>
          <w:rFonts w:hint="eastAsia" w:ascii="宋体" w:hAnsi="宋体" w:eastAsia="宋体" w:cs="宋体"/>
          <w:color w:val="auto"/>
          <w:spacing w:val="0"/>
          <w:position w:val="0"/>
          <w:sz w:val="24"/>
          <w:szCs w:val="24"/>
          <w:highlight w:val="none"/>
          <w:lang w:val="en-US" w:eastAsia="zh-CN"/>
          <w14:textOutline w14:w="4354" w14:cap="flat" w14:cmpd="sng">
            <w14:solidFill>
              <w14:srgbClr w14:val="000000"/>
            </w14:solidFill>
            <w14:prstDash w14:val="solid"/>
            <w14:miter w14:val="0"/>
          </w14:textOutline>
        </w:rPr>
        <w:t>2022年、2023年、2024年</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内任意一年的财务审计报告</w:t>
      </w:r>
      <w:r>
        <w:rPr>
          <w:rFonts w:hint="eastAsia" w:ascii="宋体" w:hAnsi="宋体" w:eastAsia="宋体" w:cs="宋体"/>
          <w:color w:val="auto"/>
          <w:spacing w:val="0"/>
          <w:position w:val="0"/>
          <w:sz w:val="24"/>
          <w:szCs w:val="24"/>
          <w:highlight w:val="none"/>
          <w:lang w:val="en-US" w:eastAsia="zh-CN"/>
          <w14:textOutline w14:w="4354" w14:cap="flat" w14:cmpd="sng">
            <w14:solidFill>
              <w14:srgbClr w14:val="000000"/>
            </w14:solidFill>
            <w14:prstDash w14:val="solid"/>
            <w14:miter w14:val="0"/>
          </w14:textOutline>
        </w:rPr>
        <w:t>复印件加盖公章</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w:t>
      </w:r>
    </w:p>
    <w:p w14:paraId="148DBC5E">
      <w:pPr>
        <w:spacing w:before="176" w:line="362" w:lineRule="auto"/>
        <w:ind w:left="29" w:right="100" w:firstLine="238"/>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(4)具有良好的缴纳社保和纳税记录</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；(提供开标前六个月任意一个月的税收和社保缴纳凭证</w:t>
      </w:r>
      <w:r>
        <w:rPr>
          <w:rFonts w:hint="eastAsia" w:ascii="宋体" w:hAnsi="宋体" w:eastAsia="宋体" w:cs="宋体"/>
          <w:color w:val="auto"/>
          <w:spacing w:val="0"/>
          <w:position w:val="0"/>
          <w:sz w:val="24"/>
          <w:szCs w:val="24"/>
          <w:highlight w:val="none"/>
          <w:lang w:val="en-US" w:eastAsia="zh-CN"/>
          <w14:textOutline w14:w="4354" w14:cap="flat" w14:cmpd="sng">
            <w14:solidFill>
              <w14:srgbClr w14:val="000000"/>
            </w14:solidFill>
            <w14:prstDash w14:val="solid"/>
            <w14:miter w14:val="0"/>
          </w14:textOutline>
        </w:rPr>
        <w:t>复印件加盖公章</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w:t>
      </w:r>
    </w:p>
    <w:p w14:paraId="2413F6AB">
      <w:pPr>
        <w:spacing w:before="2" w:line="360" w:lineRule="auto"/>
        <w:ind w:left="21" w:right="112" w:firstLine="24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(5)参加政府采购活动前三年内在经营活动中没有重大违法记录；</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(提供承诺函加盖公章)</w:t>
      </w:r>
    </w:p>
    <w:p w14:paraId="3A961ECA">
      <w:pPr>
        <w:spacing w:line="219" w:lineRule="auto"/>
        <w:ind w:left="26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(6)法律、行政法规规定的其他条件。</w:t>
      </w:r>
    </w:p>
    <w:p w14:paraId="678AC9BE">
      <w:pPr>
        <w:spacing w:before="184" w:line="219" w:lineRule="auto"/>
        <w:ind w:left="384"/>
        <w:outlineLvl w:val="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2、落实政府采购政策</w:t>
      </w:r>
    </w:p>
    <w:p w14:paraId="7D7AE5D5">
      <w:pPr>
        <w:keepNext w:val="0"/>
        <w:keepLines w:val="0"/>
        <w:pageBreakBefore w:val="0"/>
        <w:widowControl/>
        <w:kinsoku w:val="0"/>
        <w:wordWrap/>
        <w:overflowPunct/>
        <w:topLinePunct w:val="0"/>
        <w:autoSpaceDE w:val="0"/>
        <w:autoSpaceDN w:val="0"/>
        <w:bidi w:val="0"/>
        <w:adjustRightInd w:val="0"/>
        <w:snapToGrid w:val="0"/>
        <w:spacing w:line="363" w:lineRule="auto"/>
        <w:ind w:left="0" w:right="0" w:firstLine="240" w:firstLineChars="1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(1)本项目落实节约能源、环境保护政府采购政策,具体规定详见招标文件。</w:t>
      </w:r>
    </w:p>
    <w:p w14:paraId="3887C204">
      <w:pPr>
        <w:spacing w:before="96" w:line="219" w:lineRule="auto"/>
        <w:ind w:left="386"/>
        <w:outlineLvl w:val="0"/>
        <w:rPr>
          <w:rFonts w:ascii="宋体" w:hAnsi="宋体" w:eastAsia="宋体" w:cs="宋体"/>
          <w:color w:val="FF0000"/>
          <w:spacing w:val="0"/>
          <w:position w:val="0"/>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FF0000"/>
          <w:spacing w:val="0"/>
          <w:position w:val="0"/>
          <w:sz w:val="24"/>
          <w:szCs w:val="24"/>
          <w:highlight w:val="none"/>
          <w14:textOutline w14:w="4354" w14:cap="flat" w14:cmpd="sng">
            <w14:solidFill>
              <w14:srgbClr w14:val="000000"/>
            </w14:solidFill>
            <w14:prstDash w14:val="solid"/>
            <w14:miter w14:val="0"/>
          </w14:textOutline>
        </w:rPr>
        <w:t>3、本项目的特定资格要求</w:t>
      </w:r>
    </w:p>
    <w:p w14:paraId="7E682496">
      <w:pPr>
        <w:keepNext w:val="0"/>
        <w:keepLines w:val="0"/>
        <w:pageBreakBefore w:val="0"/>
        <w:widowControl/>
        <w:kinsoku w:val="0"/>
        <w:wordWrap/>
        <w:overflowPunct/>
        <w:topLinePunct w:val="0"/>
        <w:autoSpaceDE w:val="0"/>
        <w:autoSpaceDN w:val="0"/>
        <w:bidi w:val="0"/>
        <w:adjustRightInd w:val="0"/>
        <w:snapToGrid w:val="0"/>
        <w:spacing w:before="185" w:line="363" w:lineRule="auto"/>
        <w:ind w:left="0" w:firstLine="283"/>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(1)投标人为制造商必须具有国家市场监督管理部门颁发的《中华人民共和国特种设备生产许可证》(电梯制造)许可或《中华人民共和国特种设备制造许可证》(电梯)许可。</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(提供复印件加盖投标人公章)</w:t>
      </w:r>
    </w:p>
    <w:p w14:paraId="702BFB1D">
      <w:pPr>
        <w:spacing w:before="183" w:line="362" w:lineRule="auto"/>
        <w:ind w:left="21" w:right="82" w:firstLine="28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(2)投标人为代理商的，必须具有省级或以上质量技术监督部门颁发的</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或</w:t>
      </w:r>
      <w:r>
        <w:rPr>
          <w:rFonts w:ascii="宋体" w:hAnsi="宋体" w:eastAsia="宋体" w:cs="宋体"/>
          <w:color w:val="auto"/>
          <w:spacing w:val="0"/>
          <w:position w:val="0"/>
          <w:sz w:val="24"/>
          <w:szCs w:val="24"/>
          <w:highlight w:val="none"/>
        </w:rPr>
        <w:t>市场监督管理部门颁发的</w:t>
      </w:r>
      <w:r>
        <w:rPr>
          <w:rFonts w:hint="eastAsia" w:ascii="宋体" w:hAnsi="宋体" w:eastAsia="宋体" w:cs="宋体"/>
          <w:color w:val="auto"/>
          <w:spacing w:val="0"/>
          <w:position w:val="0"/>
          <w:sz w:val="24"/>
          <w:szCs w:val="24"/>
          <w:highlight w:val="none"/>
          <w:lang w:eastAsia="zh-CN"/>
        </w:rPr>
        <w:t>）</w:t>
      </w:r>
      <w:r>
        <w:rPr>
          <w:rFonts w:ascii="宋体" w:hAnsi="宋体" w:eastAsia="宋体" w:cs="宋体"/>
          <w:color w:val="auto"/>
          <w:spacing w:val="0"/>
          <w:position w:val="0"/>
          <w:sz w:val="24"/>
          <w:szCs w:val="24"/>
          <w:highlight w:val="none"/>
        </w:rPr>
        <w:t>《中华人民共和国特种设备生产许可证》(电梯安装)许可或《中华人民共和国特种设备安装改造维修许可证》(电梯)许可。</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(提供特种设备安装改造维修许可证或特种设备生产许可证复印件加盖投标人公章，同时须提供所投电梯制造商的制造许可证或生产许可证复印件加盖</w:t>
      </w:r>
      <w:r>
        <w:rPr>
          <w:rFonts w:hint="eastAsia" w:ascii="宋体" w:hAnsi="宋体" w:eastAsia="宋体" w:cs="宋体"/>
          <w:color w:val="0000FF"/>
          <w:spacing w:val="0"/>
          <w:position w:val="0"/>
          <w:sz w:val="24"/>
          <w:szCs w:val="24"/>
          <w:highlight w:val="none"/>
          <w:lang w:val="en-US" w:eastAsia="zh-CN"/>
          <w14:textOutline w14:w="4354" w14:cap="flat" w14:cmpd="sng">
            <w14:solidFill>
              <w14:srgbClr w14:val="000000"/>
            </w14:solidFill>
            <w14:prstDash w14:val="solid"/>
            <w14:miter w14:val="0"/>
          </w14:textOutline>
        </w:rPr>
        <w:t>投标人</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公章)</w:t>
      </w:r>
    </w:p>
    <w:p w14:paraId="30AE3237">
      <w:pPr>
        <w:spacing w:before="3" w:line="361" w:lineRule="auto"/>
        <w:ind w:left="22" w:right="8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若所投电梯制造商在2019年6月1日前办理或更换了尚在有效期范围内的《中华人民共和国特种设备制造许可证》和《中华人民共和国特种设备安装改造维修许可证》，应同时提供特种设备型式试验证书复印件及国家市场监管局“市监特设(2019)32号”文件及市场监管总局关于特种设备行政许可有关事项的公告(2019年第3号)，对其资质等级进行认证。</w:t>
      </w:r>
    </w:p>
    <w:p w14:paraId="1BF4685B">
      <w:pPr>
        <w:spacing w:before="2" w:line="220" w:lineRule="auto"/>
        <w:ind w:left="380"/>
        <w:outlineLvl w:val="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4、其它要求</w:t>
      </w:r>
    </w:p>
    <w:p w14:paraId="77196C05">
      <w:pPr>
        <w:spacing w:before="306" w:line="370" w:lineRule="auto"/>
        <w:ind w:left="21" w:right="79" w:firstLine="28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(1)投标人被“信用中国”网站列入失信惩戒对象名单的、被“中国政府采购网”网站列入政府采购严重违法失信行为记录名单(处罚期限尚未届满的)，不得参与本项目的政府采购活动；</w:t>
      </w:r>
    </w:p>
    <w:p w14:paraId="3DBE5142">
      <w:pPr>
        <w:spacing w:before="306" w:line="370" w:lineRule="auto"/>
        <w:ind w:left="21" w:right="79" w:firstLine="28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(2)单位负责人为同一人或者存在直接控股、管理关系的不同</w:t>
      </w:r>
      <w:r>
        <w:rPr>
          <w:rFonts w:hint="eastAsia" w:ascii="宋体" w:hAnsi="宋体" w:eastAsia="宋体" w:cs="宋体"/>
          <w:color w:val="auto"/>
          <w:spacing w:val="0"/>
          <w:position w:val="0"/>
          <w:sz w:val="24"/>
          <w:szCs w:val="24"/>
          <w:highlight w:val="none"/>
          <w:lang w:eastAsia="zh-CN"/>
        </w:rPr>
        <w:t>投标人</w:t>
      </w:r>
      <w:r>
        <w:rPr>
          <w:rFonts w:ascii="宋体" w:hAnsi="宋体" w:eastAsia="宋体" w:cs="宋体"/>
          <w:color w:val="auto"/>
          <w:spacing w:val="0"/>
          <w:position w:val="0"/>
          <w:sz w:val="24"/>
          <w:szCs w:val="24"/>
          <w:highlight w:val="none"/>
        </w:rPr>
        <w:t>，不得参加同一合同项下的政府采购活动；</w:t>
      </w:r>
    </w:p>
    <w:p w14:paraId="60B03FCB">
      <w:pPr>
        <w:spacing w:before="99" w:line="289" w:lineRule="auto"/>
        <w:ind w:left="264" w:right="93" w:firstLine="3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(3)为采购项目提供整体设计、规范编制或者项目管理、监理、检测等服务的投标人不得参加该采购项目的采购活动；</w:t>
      </w:r>
    </w:p>
    <w:p w14:paraId="4EDD8ABF">
      <w:pPr>
        <w:spacing w:line="219" w:lineRule="auto"/>
        <w:ind w:left="381"/>
        <w:outlineLvl w:val="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三、获取招标文件的时间期限、地点、方式</w:t>
      </w:r>
    </w:p>
    <w:p w14:paraId="3340479A">
      <w:pPr>
        <w:spacing w:before="305" w:line="220" w:lineRule="auto"/>
        <w:ind w:left="38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获取时间期限：20</w:t>
      </w:r>
      <w:r>
        <w:rPr>
          <w:rFonts w:hint="eastAsia" w:ascii="宋体" w:hAnsi="宋体" w:eastAsia="宋体" w:cs="宋体"/>
          <w:color w:val="auto"/>
          <w:spacing w:val="0"/>
          <w:position w:val="0"/>
          <w:sz w:val="24"/>
          <w:szCs w:val="24"/>
          <w:highlight w:val="none"/>
          <w:lang w:val="en-US" w:eastAsia="zh-CN"/>
        </w:rPr>
        <w:t>25</w:t>
      </w:r>
      <w:r>
        <w:rPr>
          <w:rFonts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lang w:val="en-US" w:eastAsia="zh-CN"/>
        </w:rPr>
        <w:t>7</w:t>
      </w:r>
      <w:r>
        <w:rPr>
          <w:rFonts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lang w:val="en-US" w:eastAsia="zh-CN"/>
        </w:rPr>
        <w:t>22</w:t>
      </w:r>
      <w:r>
        <w:rPr>
          <w:rFonts w:ascii="宋体" w:hAnsi="宋体" w:eastAsia="宋体" w:cs="宋体"/>
          <w:color w:val="auto"/>
          <w:spacing w:val="0"/>
          <w:position w:val="0"/>
          <w:sz w:val="24"/>
          <w:szCs w:val="24"/>
          <w:highlight w:val="none"/>
        </w:rPr>
        <w:t>日</w:t>
      </w:r>
      <w:r>
        <w:rPr>
          <w:rFonts w:hint="eastAsia" w:ascii="宋体" w:hAnsi="宋体" w:eastAsia="宋体" w:cs="宋体"/>
          <w:color w:val="auto"/>
          <w:spacing w:val="0"/>
          <w:position w:val="0"/>
          <w:sz w:val="24"/>
          <w:szCs w:val="24"/>
          <w:highlight w:val="none"/>
          <w:lang w:val="en-US" w:eastAsia="zh-CN"/>
        </w:rPr>
        <w:t>0时</w:t>
      </w:r>
      <w:r>
        <w:rPr>
          <w:rFonts w:ascii="宋体" w:hAnsi="宋体" w:eastAsia="宋体" w:cs="宋体"/>
          <w:color w:val="auto"/>
          <w:spacing w:val="0"/>
          <w:position w:val="0"/>
          <w:sz w:val="24"/>
          <w:szCs w:val="24"/>
          <w:highlight w:val="none"/>
        </w:rPr>
        <w:t>-20</w:t>
      </w:r>
      <w:r>
        <w:rPr>
          <w:rFonts w:hint="eastAsia" w:ascii="宋体" w:hAnsi="宋体" w:eastAsia="宋体" w:cs="宋体"/>
          <w:color w:val="auto"/>
          <w:spacing w:val="0"/>
          <w:position w:val="0"/>
          <w:sz w:val="24"/>
          <w:szCs w:val="24"/>
          <w:highlight w:val="none"/>
          <w:lang w:val="en-US" w:eastAsia="zh-CN"/>
        </w:rPr>
        <w:t>25</w:t>
      </w:r>
      <w:r>
        <w:rPr>
          <w:rFonts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lang w:val="en-US" w:eastAsia="zh-CN"/>
        </w:rPr>
        <w:t>8</w:t>
      </w:r>
      <w:r>
        <w:rPr>
          <w:rFonts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lang w:val="en-US" w:eastAsia="zh-CN"/>
        </w:rPr>
        <w:t>13</w:t>
      </w:r>
      <w:r>
        <w:rPr>
          <w:rFonts w:ascii="宋体" w:hAnsi="宋体" w:eastAsia="宋体" w:cs="宋体"/>
          <w:color w:val="auto"/>
          <w:spacing w:val="0"/>
          <w:position w:val="0"/>
          <w:sz w:val="24"/>
          <w:szCs w:val="24"/>
          <w:highlight w:val="none"/>
        </w:rPr>
        <w:t>日</w:t>
      </w:r>
      <w:r>
        <w:rPr>
          <w:rFonts w:hint="eastAsia" w:ascii="宋体" w:hAnsi="宋体" w:eastAsia="宋体" w:cs="宋体"/>
          <w:color w:val="auto"/>
          <w:spacing w:val="0"/>
          <w:position w:val="0"/>
          <w:sz w:val="24"/>
          <w:szCs w:val="24"/>
          <w:highlight w:val="none"/>
          <w:lang w:val="en-US" w:eastAsia="zh-CN"/>
        </w:rPr>
        <w:t>上午9:00</w:t>
      </w:r>
      <w:r>
        <w:rPr>
          <w:rFonts w:ascii="宋体" w:hAnsi="宋体" w:eastAsia="宋体" w:cs="宋体"/>
          <w:color w:val="auto"/>
          <w:spacing w:val="0"/>
          <w:position w:val="0"/>
          <w:sz w:val="24"/>
          <w:szCs w:val="24"/>
          <w:highlight w:val="none"/>
        </w:rPr>
        <w:t>(北京时间)</w:t>
      </w:r>
    </w:p>
    <w:p w14:paraId="4685A48E">
      <w:pPr>
        <w:keepNext w:val="0"/>
        <w:keepLines w:val="0"/>
        <w:pageBreakBefore w:val="0"/>
        <w:widowControl/>
        <w:kinsoku w:val="0"/>
        <w:wordWrap/>
        <w:overflowPunct/>
        <w:topLinePunct w:val="0"/>
        <w:autoSpaceDE w:val="0"/>
        <w:autoSpaceDN w:val="0"/>
        <w:bidi w:val="0"/>
        <w:adjustRightInd w:val="0"/>
        <w:snapToGrid w:val="0"/>
        <w:spacing w:line="470" w:lineRule="exact"/>
        <w:textAlignment w:val="baseline"/>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获取地点及方式：</w:t>
      </w:r>
      <w:r>
        <w:rPr>
          <w:rFonts w:hint="eastAsia" w:ascii="宋体" w:hAnsi="宋体" w:eastAsia="宋体" w:cs="宋体"/>
          <w:color w:val="auto"/>
          <w:spacing w:val="0"/>
          <w:position w:val="0"/>
          <w:sz w:val="24"/>
          <w:szCs w:val="24"/>
          <w:highlight w:val="none"/>
          <w:lang w:val="en-US" w:eastAsia="zh-CN"/>
        </w:rPr>
        <w:t>投标人在江西省招标投标网（http://www.jxtb.org.cn/）、吉安市创新投资集团有限公司（http://jkqjll.jian.gov.cn/）查看公告并下载招标招标文件。</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采购人</w:t>
      </w:r>
      <w:r>
        <w:rPr>
          <w:rFonts w:hint="eastAsia" w:ascii="宋体" w:hAnsi="宋体" w:eastAsia="宋体" w:cs="宋体"/>
          <w:color w:val="auto"/>
          <w:spacing w:val="0"/>
          <w:position w:val="0"/>
          <w:sz w:val="24"/>
          <w:szCs w:val="24"/>
          <w:highlight w:val="none"/>
          <w:lang w:eastAsia="zh-CN"/>
        </w:rPr>
        <w:t>在以上网站发出的对</w:t>
      </w:r>
      <w:r>
        <w:rPr>
          <w:rFonts w:hint="eastAsia" w:ascii="宋体" w:hAnsi="宋体" w:eastAsia="宋体" w:cs="宋体"/>
          <w:color w:val="auto"/>
          <w:spacing w:val="0"/>
          <w:position w:val="0"/>
          <w:sz w:val="24"/>
          <w:szCs w:val="24"/>
          <w:highlight w:val="none"/>
          <w:lang w:val="en-US" w:eastAsia="zh-CN"/>
        </w:rPr>
        <w:t>招标</w:t>
      </w:r>
      <w:r>
        <w:rPr>
          <w:rFonts w:hint="eastAsia" w:ascii="宋体" w:hAnsi="宋体" w:eastAsia="宋体" w:cs="宋体"/>
          <w:color w:val="auto"/>
          <w:spacing w:val="0"/>
          <w:position w:val="0"/>
          <w:sz w:val="24"/>
          <w:szCs w:val="24"/>
          <w:highlight w:val="none"/>
          <w:lang w:eastAsia="zh-CN"/>
        </w:rPr>
        <w:t>文件的补充、变更文件均作为</w:t>
      </w:r>
      <w:r>
        <w:rPr>
          <w:rFonts w:hint="eastAsia" w:ascii="宋体" w:hAnsi="宋体" w:eastAsia="宋体" w:cs="宋体"/>
          <w:color w:val="auto"/>
          <w:spacing w:val="0"/>
          <w:position w:val="0"/>
          <w:sz w:val="24"/>
          <w:szCs w:val="24"/>
          <w:highlight w:val="none"/>
          <w:lang w:val="en-US" w:eastAsia="zh-CN"/>
        </w:rPr>
        <w:t>招标</w:t>
      </w:r>
      <w:r>
        <w:rPr>
          <w:rFonts w:hint="eastAsia" w:ascii="宋体" w:hAnsi="宋体" w:eastAsia="宋体" w:cs="宋体"/>
          <w:color w:val="auto"/>
          <w:spacing w:val="0"/>
          <w:position w:val="0"/>
          <w:sz w:val="24"/>
          <w:szCs w:val="24"/>
          <w:highlight w:val="none"/>
          <w:lang w:eastAsia="zh-CN"/>
        </w:rPr>
        <w:t>文件的一部分，与</w:t>
      </w:r>
      <w:r>
        <w:rPr>
          <w:rFonts w:hint="eastAsia" w:ascii="宋体" w:hAnsi="宋体" w:eastAsia="宋体" w:cs="宋体"/>
          <w:color w:val="auto"/>
          <w:spacing w:val="0"/>
          <w:position w:val="0"/>
          <w:sz w:val="24"/>
          <w:szCs w:val="24"/>
          <w:highlight w:val="none"/>
          <w:lang w:val="en-US" w:eastAsia="zh-CN"/>
        </w:rPr>
        <w:t>招标</w:t>
      </w:r>
      <w:r>
        <w:rPr>
          <w:rFonts w:hint="eastAsia" w:ascii="宋体" w:hAnsi="宋体" w:eastAsia="宋体" w:cs="宋体"/>
          <w:color w:val="auto"/>
          <w:spacing w:val="0"/>
          <w:position w:val="0"/>
          <w:sz w:val="24"/>
          <w:szCs w:val="24"/>
          <w:highlight w:val="none"/>
          <w:lang w:eastAsia="zh-CN"/>
        </w:rPr>
        <w:t>文件具有同等法律效力）</w:t>
      </w:r>
    </w:p>
    <w:p w14:paraId="181490A5">
      <w:pPr>
        <w:keepNext w:val="0"/>
        <w:keepLines w:val="0"/>
        <w:pageBreakBefore w:val="0"/>
        <w:widowControl/>
        <w:kinsoku w:val="0"/>
        <w:wordWrap/>
        <w:overflowPunct/>
        <w:topLinePunct w:val="0"/>
        <w:autoSpaceDE w:val="0"/>
        <w:autoSpaceDN w:val="0"/>
        <w:bidi w:val="0"/>
        <w:adjustRightInd w:val="0"/>
        <w:snapToGrid w:val="0"/>
        <w:spacing w:line="470" w:lineRule="exact"/>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方式：网上下载</w:t>
      </w:r>
    </w:p>
    <w:p w14:paraId="1112696F">
      <w:pPr>
        <w:keepNext w:val="0"/>
        <w:keepLines w:val="0"/>
        <w:pageBreakBefore w:val="0"/>
        <w:widowControl/>
        <w:kinsoku w:val="0"/>
        <w:wordWrap/>
        <w:overflowPunct/>
        <w:topLinePunct w:val="0"/>
        <w:autoSpaceDE w:val="0"/>
        <w:autoSpaceDN w:val="0"/>
        <w:bidi w:val="0"/>
        <w:adjustRightInd w:val="0"/>
        <w:snapToGrid w:val="0"/>
        <w:spacing w:line="470" w:lineRule="exact"/>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售价：0元/份</w:t>
      </w:r>
    </w:p>
    <w:p w14:paraId="36BB1DCE">
      <w:pPr>
        <w:spacing w:before="187" w:line="220" w:lineRule="auto"/>
        <w:ind w:left="403"/>
        <w:outlineLvl w:val="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四、投标截止时间、开标时间及地点</w:t>
      </w:r>
    </w:p>
    <w:p w14:paraId="2760C9D6">
      <w:pPr>
        <w:spacing w:before="185" w:line="361" w:lineRule="auto"/>
        <w:ind w:right="7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1、本项目投标截止时间和开标时间为</w:t>
      </w:r>
      <w:r>
        <w:rPr>
          <w:rFonts w:hint="eastAsia" w:ascii="宋体" w:hAnsi="宋体" w:eastAsia="宋体" w:cs="宋体"/>
          <w:color w:val="auto"/>
          <w:spacing w:val="0"/>
          <w:position w:val="0"/>
          <w:sz w:val="24"/>
          <w:szCs w:val="24"/>
          <w:highlight w:val="none"/>
          <w:lang w:eastAsia="zh-CN"/>
        </w:rPr>
        <w:t>202</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eastAsia="zh-CN"/>
        </w:rPr>
        <w:t>年8月13日09点00分</w:t>
      </w:r>
      <w:r>
        <w:rPr>
          <w:rFonts w:ascii="宋体" w:hAnsi="宋体" w:eastAsia="宋体" w:cs="宋体"/>
          <w:color w:val="auto"/>
          <w:spacing w:val="0"/>
          <w:position w:val="0"/>
          <w:sz w:val="24"/>
          <w:szCs w:val="24"/>
          <w:highlight w:val="none"/>
        </w:rPr>
        <w:t>(北京时间)。</w:t>
      </w:r>
    </w:p>
    <w:p w14:paraId="51DB170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2、开标地点：</w:t>
      </w:r>
      <w:r>
        <w:rPr>
          <w:rFonts w:hint="eastAsia" w:ascii="宋体" w:hAnsi="宋体" w:eastAsia="宋体" w:cs="宋体"/>
          <w:color w:val="auto"/>
          <w:spacing w:val="0"/>
          <w:position w:val="0"/>
          <w:sz w:val="24"/>
          <w:szCs w:val="24"/>
          <w:highlight w:val="none"/>
          <w:lang w:eastAsia="zh-CN"/>
        </w:rPr>
        <w:t>江西省吉安市吉州区阳明西路高铁站前新区总部经济大楼五楼520室</w:t>
      </w:r>
      <w:r>
        <w:rPr>
          <w:rFonts w:hint="eastAsia" w:ascii="宋体" w:hAnsi="宋体" w:eastAsia="宋体" w:cs="宋体"/>
          <w:color w:val="auto"/>
          <w:spacing w:val="0"/>
          <w:position w:val="0"/>
          <w:sz w:val="24"/>
          <w:szCs w:val="24"/>
          <w:highlight w:val="none"/>
        </w:rPr>
        <w:t>。</w:t>
      </w:r>
      <w:r>
        <w:rPr>
          <w:rFonts w:ascii="宋体" w:hAnsi="宋体" w:eastAsia="宋体" w:cs="宋体"/>
          <w:color w:val="auto"/>
          <w:spacing w:val="0"/>
          <w:position w:val="0"/>
          <w:sz w:val="24"/>
          <w:szCs w:val="24"/>
          <w:highlight w:val="none"/>
        </w:rPr>
        <w:t>届时请投标人的法定代表人或经正式授权的代表出席开标会，逾期(以签到时间为准)或不符合规定的投标文件恕不接受。</w:t>
      </w:r>
    </w:p>
    <w:p w14:paraId="71A55F6C">
      <w:pPr>
        <w:spacing w:line="218" w:lineRule="auto"/>
        <w:ind w:left="38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五、公告期限：自本项目采购公告发布之日起五个工作日。</w:t>
      </w:r>
    </w:p>
    <w:p w14:paraId="16EB4E4C">
      <w:pPr>
        <w:spacing w:before="187" w:line="220" w:lineRule="auto"/>
        <w:ind w:left="38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六、其他事宜</w:t>
      </w:r>
    </w:p>
    <w:p w14:paraId="609C8356">
      <w:pPr>
        <w:spacing w:line="241" w:lineRule="auto"/>
        <w:ind w:left="384"/>
        <w:rPr>
          <w:rFonts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1</w:t>
      </w:r>
      <w:r>
        <w:rPr>
          <w:rFonts w:ascii="宋体" w:hAnsi="宋体" w:eastAsia="宋体" w:cs="宋体"/>
          <w:color w:val="auto"/>
          <w:spacing w:val="0"/>
          <w:position w:val="0"/>
          <w:sz w:val="24"/>
          <w:szCs w:val="24"/>
          <w:highlight w:val="none"/>
        </w:rPr>
        <w:t>、本项目采购国内产品，不允许提供进口产品参与采购活动。</w:t>
      </w:r>
    </w:p>
    <w:p w14:paraId="0DB7FCDB">
      <w:pPr>
        <w:spacing w:before="157" w:line="362" w:lineRule="auto"/>
        <w:ind w:left="22" w:right="62" w:firstLine="363"/>
        <w:rPr>
          <w:rFonts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2</w:t>
      </w:r>
      <w:r>
        <w:rPr>
          <w:rFonts w:ascii="宋体" w:hAnsi="宋体" w:eastAsia="宋体" w:cs="宋体"/>
          <w:color w:val="auto"/>
          <w:spacing w:val="0"/>
          <w:position w:val="0"/>
          <w:sz w:val="24"/>
          <w:szCs w:val="24"/>
          <w:highlight w:val="none"/>
        </w:rPr>
        <w:t>、采购代理服务费：本项目采购代理服务费由中标人按照招标文件第二章“投标人须知前附表”要求向采购代理机构一次性缴纳。</w:t>
      </w:r>
    </w:p>
    <w:p w14:paraId="68D81BF9">
      <w:pPr>
        <w:spacing w:before="1" w:line="220" w:lineRule="auto"/>
        <w:ind w:left="380"/>
        <w:outlineLvl w:val="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七、联系方式</w:t>
      </w:r>
    </w:p>
    <w:p w14:paraId="0E6BAE34">
      <w:pPr>
        <w:spacing w:before="177" w:line="219" w:lineRule="auto"/>
        <w:ind w:left="399"/>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1、采购人名称：</w:t>
      </w:r>
      <w:r>
        <w:rPr>
          <w:rFonts w:hint="eastAsia" w:ascii="宋体" w:hAnsi="宋体" w:eastAsia="宋体" w:cs="宋体"/>
          <w:color w:val="auto"/>
          <w:spacing w:val="0"/>
          <w:position w:val="0"/>
          <w:sz w:val="24"/>
          <w:szCs w:val="24"/>
          <w:highlight w:val="none"/>
          <w:lang w:eastAsia="zh-CN"/>
        </w:rPr>
        <w:t>吉安市盛德建设发展有限公司</w:t>
      </w:r>
    </w:p>
    <w:p w14:paraId="24430B14">
      <w:pPr>
        <w:spacing w:before="186" w:line="361" w:lineRule="auto"/>
        <w:ind w:left="382" w:right="280" w:firstLine="1"/>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详细地址：</w:t>
      </w:r>
      <w:r>
        <w:rPr>
          <w:rFonts w:hint="eastAsia" w:ascii="宋体" w:hAnsi="宋体" w:eastAsia="宋体" w:cs="宋体"/>
          <w:color w:val="auto"/>
          <w:spacing w:val="0"/>
          <w:position w:val="0"/>
          <w:sz w:val="24"/>
          <w:szCs w:val="24"/>
          <w:highlight w:val="none"/>
          <w:lang w:eastAsia="zh-CN"/>
        </w:rPr>
        <w:t>江西省吉安市井冈山经济技术开发区深圳大道236号</w:t>
      </w:r>
    </w:p>
    <w:p w14:paraId="25EDBD27">
      <w:pPr>
        <w:spacing w:before="186" w:line="361" w:lineRule="auto"/>
        <w:ind w:left="382" w:right="280" w:firstLine="1"/>
        <w:rPr>
          <w:rFonts w:hint="eastAsia" w:ascii="宋体" w:hAnsi="宋体" w:eastAsia="宋体" w:cs="宋体"/>
          <w:color w:val="auto"/>
          <w:spacing w:val="0"/>
          <w:position w:val="0"/>
          <w:sz w:val="24"/>
          <w:szCs w:val="24"/>
          <w:highlight w:val="none"/>
          <w:lang w:eastAsia="zh-CN"/>
        </w:rPr>
      </w:pPr>
      <w:bookmarkStart w:id="1" w:name="_GoBack"/>
      <w:bookmarkEnd w:id="1"/>
      <w:r>
        <w:rPr>
          <w:rFonts w:ascii="宋体" w:hAnsi="宋体" w:eastAsia="宋体" w:cs="宋体"/>
          <w:color w:val="auto"/>
          <w:spacing w:val="0"/>
          <w:position w:val="0"/>
          <w:sz w:val="24"/>
          <w:szCs w:val="24"/>
          <w:highlight w:val="none"/>
        </w:rPr>
        <w:t>联系人及联系电话：</w:t>
      </w:r>
      <w:r>
        <w:rPr>
          <w:rFonts w:hint="eastAsia" w:ascii="宋体" w:hAnsi="宋体" w:eastAsia="宋体" w:cs="宋体"/>
          <w:color w:val="auto"/>
          <w:spacing w:val="0"/>
          <w:position w:val="0"/>
          <w:sz w:val="24"/>
          <w:szCs w:val="24"/>
          <w:highlight w:val="none"/>
          <w:lang w:eastAsia="zh-CN"/>
        </w:rPr>
        <w:t>刘先生 0796-8402083</w:t>
      </w:r>
    </w:p>
    <w:p w14:paraId="3CD7E1A9">
      <w:pPr>
        <w:spacing w:before="186" w:line="361" w:lineRule="auto"/>
        <w:ind w:left="382" w:right="280" w:firstLine="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2、采购代理机构名称：吉安城投建设监理有限公司</w:t>
      </w:r>
    </w:p>
    <w:p w14:paraId="6527A9F8">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0" w:firstLine="0" w:firstLineChars="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详细地址：</w:t>
      </w:r>
      <w:r>
        <w:rPr>
          <w:rFonts w:hint="eastAsia" w:ascii="宋体" w:hAnsi="宋体" w:eastAsia="宋体" w:cs="宋体"/>
          <w:color w:val="auto"/>
          <w:spacing w:val="0"/>
          <w:position w:val="0"/>
          <w:sz w:val="24"/>
          <w:szCs w:val="24"/>
          <w:highlight w:val="none"/>
          <w:lang w:eastAsia="zh-CN"/>
        </w:rPr>
        <w:t>江西省吉安市吉州区阳明西路高铁站前新区总部经济大楼五楼</w:t>
      </w:r>
      <w:r>
        <w:rPr>
          <w:rFonts w:ascii="宋体" w:hAnsi="宋体" w:eastAsia="宋体" w:cs="宋体"/>
          <w:color w:val="auto"/>
          <w:spacing w:val="0"/>
          <w:position w:val="0"/>
          <w:sz w:val="24"/>
          <w:szCs w:val="24"/>
          <w:highlight w:val="none"/>
        </w:rPr>
        <w:t>联系方式：0796-8221186</w:t>
      </w:r>
    </w:p>
    <w:p w14:paraId="1B64500F">
      <w:pPr>
        <w:spacing w:before="1" w:line="218" w:lineRule="auto"/>
        <w:ind w:left="38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3、采购项目联系人及联系电话：丁女士0796-8221186</w:t>
      </w:r>
    </w:p>
    <w:p w14:paraId="17B966A8">
      <w:pPr>
        <w:spacing w:before="186" w:line="213" w:lineRule="auto"/>
        <w:ind w:left="40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电子函件：jactjl_shichangbu@163.com</w:t>
      </w:r>
    </w:p>
    <w:p w14:paraId="20F1C8F9">
      <w:pPr>
        <w:rPr>
          <w:color w:val="auto"/>
          <w:spacing w:val="0"/>
          <w:position w:val="0"/>
          <w:highlight w:val="none"/>
        </w:rPr>
        <w:sectPr>
          <w:footerReference r:id="rId7" w:type="default"/>
          <w:pgSz w:w="11907" w:h="16839"/>
          <w:pgMar w:top="1431" w:right="1785" w:bottom="1184" w:left="1785" w:header="0" w:footer="996" w:gutter="0"/>
          <w:pgBorders>
            <w:top w:val="none" w:sz="0" w:space="0"/>
            <w:left w:val="none" w:sz="0" w:space="0"/>
            <w:bottom w:val="none" w:sz="0" w:space="0"/>
            <w:right w:val="none" w:sz="0" w:space="0"/>
          </w:pgBorders>
          <w:pgNumType w:fmt="decimal"/>
          <w:cols w:space="720" w:num="1"/>
        </w:sectPr>
      </w:pPr>
    </w:p>
    <w:p w14:paraId="6BE824B5">
      <w:pPr>
        <w:spacing w:before="160" w:line="224" w:lineRule="auto"/>
        <w:ind w:left="3527"/>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第二章投标人须知</w:t>
      </w:r>
    </w:p>
    <w:p w14:paraId="1AA8DC83">
      <w:pPr>
        <w:spacing w:before="243" w:line="219" w:lineRule="auto"/>
        <w:ind w:left="393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投标人须知前附表</w:t>
      </w:r>
    </w:p>
    <w:p w14:paraId="1BC41359">
      <w:pPr>
        <w:spacing w:line="84" w:lineRule="auto"/>
        <w:rPr>
          <w:rFonts w:ascii="Arial"/>
          <w:color w:val="auto"/>
          <w:spacing w:val="0"/>
          <w:position w:val="0"/>
          <w:sz w:val="2"/>
          <w:highlight w:val="none"/>
        </w:rPr>
      </w:pPr>
    </w:p>
    <w:tbl>
      <w:tblPr>
        <w:tblStyle w:val="19"/>
        <w:tblW w:w="97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9014"/>
      </w:tblGrid>
      <w:tr w14:paraId="488A5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44" w:type="dxa"/>
            <w:vAlign w:val="top"/>
          </w:tcPr>
          <w:p w14:paraId="711C9F79">
            <w:pPr>
              <w:spacing w:before="117" w:line="221" w:lineRule="auto"/>
              <w:ind w:left="11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序号</w:t>
            </w:r>
          </w:p>
        </w:tc>
        <w:tc>
          <w:tcPr>
            <w:tcW w:w="9014" w:type="dxa"/>
            <w:vAlign w:val="top"/>
          </w:tcPr>
          <w:p w14:paraId="2AE63DC4">
            <w:pPr>
              <w:spacing w:before="117" w:line="220" w:lineRule="auto"/>
              <w:ind w:left="429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内容</w:t>
            </w:r>
          </w:p>
        </w:tc>
      </w:tr>
      <w:tr w14:paraId="4D470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44" w:type="dxa"/>
            <w:vAlign w:val="top"/>
          </w:tcPr>
          <w:p w14:paraId="51B8F11F">
            <w:pPr>
              <w:spacing w:line="472" w:lineRule="auto"/>
              <w:rPr>
                <w:rFonts w:ascii="Arial"/>
                <w:color w:val="auto"/>
                <w:spacing w:val="0"/>
                <w:position w:val="0"/>
                <w:sz w:val="21"/>
                <w:highlight w:val="none"/>
              </w:rPr>
            </w:pPr>
          </w:p>
          <w:p w14:paraId="3B2569EA">
            <w:pPr>
              <w:spacing w:before="78" w:line="185" w:lineRule="auto"/>
              <w:ind w:left="33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w:t>
            </w:r>
          </w:p>
        </w:tc>
        <w:tc>
          <w:tcPr>
            <w:tcW w:w="9014" w:type="dxa"/>
            <w:vAlign w:val="top"/>
          </w:tcPr>
          <w:p w14:paraId="4DCD4FB7">
            <w:pPr>
              <w:spacing w:before="113" w:line="308" w:lineRule="auto"/>
              <w:ind w:left="111" w:right="11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采购项目名称：</w:t>
            </w:r>
            <w:r>
              <w:rPr>
                <w:rFonts w:hint="eastAsia" w:ascii="宋体" w:hAnsi="宋体" w:eastAsia="宋体" w:cs="宋体"/>
                <w:color w:val="auto"/>
                <w:spacing w:val="0"/>
                <w:position w:val="0"/>
                <w:sz w:val="24"/>
                <w:szCs w:val="24"/>
                <w:highlight w:val="none"/>
                <w:lang w:eastAsia="zh-CN"/>
              </w:rPr>
              <w:t>井开区基础设施提升项目标准厂房建设工程一期项目一标段电梯采购及安装项目</w:t>
            </w:r>
          </w:p>
          <w:p w14:paraId="3D45958B">
            <w:pPr>
              <w:spacing w:line="218" w:lineRule="auto"/>
              <w:ind w:left="111"/>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采购项目编号：</w:t>
            </w:r>
            <w:r>
              <w:rPr>
                <w:rFonts w:hint="eastAsia" w:ascii="宋体" w:hAnsi="宋体" w:eastAsia="宋体" w:cs="宋体"/>
                <w:color w:val="auto"/>
                <w:spacing w:val="0"/>
                <w:position w:val="0"/>
                <w:sz w:val="24"/>
                <w:szCs w:val="24"/>
                <w:highlight w:val="none"/>
                <w:lang w:eastAsia="zh-CN"/>
              </w:rPr>
              <w:t>JACTJL-内采字【2025】092号</w:t>
            </w:r>
          </w:p>
        </w:tc>
      </w:tr>
      <w:tr w14:paraId="052DD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744" w:type="dxa"/>
            <w:vAlign w:val="top"/>
          </w:tcPr>
          <w:p w14:paraId="3B0CDCED">
            <w:pPr>
              <w:spacing w:line="244" w:lineRule="auto"/>
              <w:rPr>
                <w:rFonts w:ascii="Arial"/>
                <w:color w:val="auto"/>
                <w:spacing w:val="0"/>
                <w:position w:val="0"/>
                <w:sz w:val="21"/>
                <w:highlight w:val="none"/>
              </w:rPr>
            </w:pPr>
          </w:p>
          <w:p w14:paraId="192BF2FD">
            <w:pPr>
              <w:spacing w:line="244" w:lineRule="auto"/>
              <w:rPr>
                <w:rFonts w:ascii="Arial"/>
                <w:color w:val="auto"/>
                <w:spacing w:val="0"/>
                <w:position w:val="0"/>
                <w:sz w:val="21"/>
                <w:highlight w:val="none"/>
              </w:rPr>
            </w:pPr>
          </w:p>
          <w:p w14:paraId="52B49D5F">
            <w:pPr>
              <w:spacing w:before="78" w:line="184" w:lineRule="auto"/>
              <w:ind w:left="31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w:t>
            </w:r>
          </w:p>
        </w:tc>
        <w:tc>
          <w:tcPr>
            <w:tcW w:w="9014" w:type="dxa"/>
            <w:vAlign w:val="top"/>
          </w:tcPr>
          <w:p w14:paraId="31F3BBC4">
            <w:pPr>
              <w:spacing w:before="82" w:line="219" w:lineRule="auto"/>
              <w:ind w:left="111"/>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采购人名称：</w:t>
            </w:r>
            <w:r>
              <w:rPr>
                <w:rFonts w:hint="eastAsia" w:ascii="宋体" w:hAnsi="宋体" w:eastAsia="宋体" w:cs="宋体"/>
                <w:color w:val="auto"/>
                <w:spacing w:val="0"/>
                <w:position w:val="0"/>
                <w:sz w:val="24"/>
                <w:szCs w:val="24"/>
                <w:highlight w:val="none"/>
                <w:lang w:eastAsia="zh-CN"/>
              </w:rPr>
              <w:t>吉安市盛德建设发展有限公司</w:t>
            </w:r>
          </w:p>
          <w:p w14:paraId="5EB92508">
            <w:pPr>
              <w:spacing w:before="161" w:line="219" w:lineRule="auto"/>
              <w:ind w:left="111"/>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采购联系人：</w:t>
            </w:r>
            <w:r>
              <w:rPr>
                <w:rFonts w:hint="eastAsia" w:ascii="宋体" w:hAnsi="宋体" w:eastAsia="宋体" w:cs="宋体"/>
                <w:color w:val="auto"/>
                <w:spacing w:val="0"/>
                <w:position w:val="0"/>
                <w:sz w:val="24"/>
                <w:szCs w:val="24"/>
                <w:highlight w:val="none"/>
                <w:lang w:eastAsia="zh-CN"/>
              </w:rPr>
              <w:t>刘先生 0796-8402083</w:t>
            </w:r>
          </w:p>
          <w:p w14:paraId="79D7C487">
            <w:pPr>
              <w:spacing w:before="130" w:line="219" w:lineRule="auto"/>
              <w:ind w:left="111"/>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采购人地址：</w:t>
            </w:r>
            <w:r>
              <w:rPr>
                <w:rFonts w:hint="eastAsia" w:ascii="宋体" w:hAnsi="宋体" w:eastAsia="宋体" w:cs="宋体"/>
                <w:color w:val="auto"/>
                <w:spacing w:val="0"/>
                <w:position w:val="0"/>
                <w:sz w:val="24"/>
                <w:szCs w:val="24"/>
                <w:highlight w:val="none"/>
                <w:lang w:eastAsia="zh-CN"/>
              </w:rPr>
              <w:t>江西省吉安市井冈山经济技术开发区深圳大道236号</w:t>
            </w:r>
          </w:p>
        </w:tc>
      </w:tr>
      <w:tr w14:paraId="2DA6D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744" w:type="dxa"/>
            <w:vAlign w:val="top"/>
          </w:tcPr>
          <w:p w14:paraId="41B533A9">
            <w:pPr>
              <w:spacing w:line="473" w:lineRule="auto"/>
              <w:rPr>
                <w:rFonts w:ascii="Arial"/>
                <w:color w:val="auto"/>
                <w:spacing w:val="0"/>
                <w:position w:val="0"/>
                <w:sz w:val="21"/>
                <w:highlight w:val="none"/>
              </w:rPr>
            </w:pPr>
          </w:p>
          <w:p w14:paraId="524E8E23">
            <w:pPr>
              <w:spacing w:before="78" w:line="183" w:lineRule="auto"/>
              <w:ind w:left="32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w:t>
            </w:r>
          </w:p>
        </w:tc>
        <w:tc>
          <w:tcPr>
            <w:tcW w:w="9014" w:type="dxa"/>
            <w:vAlign w:val="top"/>
          </w:tcPr>
          <w:p w14:paraId="5CCD5450">
            <w:pPr>
              <w:spacing w:before="113" w:line="219" w:lineRule="auto"/>
              <w:ind w:left="11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采购代理机构：吉安城投建设监理有限公司</w:t>
            </w:r>
          </w:p>
          <w:p w14:paraId="0D33F56E">
            <w:pPr>
              <w:spacing w:before="116" w:line="219" w:lineRule="auto"/>
              <w:ind w:left="11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采购代理机构联系人：丁女士0796-8221186</w:t>
            </w:r>
          </w:p>
          <w:p w14:paraId="666BEF34">
            <w:pPr>
              <w:spacing w:before="113" w:line="219" w:lineRule="auto"/>
              <w:ind w:left="111"/>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采购代理机构地址：</w:t>
            </w:r>
            <w:r>
              <w:rPr>
                <w:rFonts w:hint="eastAsia" w:ascii="宋体" w:hAnsi="宋体" w:eastAsia="宋体" w:cs="宋体"/>
                <w:color w:val="auto"/>
                <w:spacing w:val="0"/>
                <w:position w:val="0"/>
                <w:sz w:val="24"/>
                <w:szCs w:val="24"/>
                <w:highlight w:val="none"/>
                <w:lang w:eastAsia="zh-CN"/>
              </w:rPr>
              <w:t>江西省吉安市吉州区阳明西路高铁站前新区总部经济大楼五楼515室</w:t>
            </w:r>
          </w:p>
        </w:tc>
      </w:tr>
      <w:tr w14:paraId="28FA6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44" w:type="dxa"/>
            <w:vAlign w:val="top"/>
          </w:tcPr>
          <w:p w14:paraId="702C95B2">
            <w:pPr>
              <w:spacing w:before="260" w:line="184" w:lineRule="auto"/>
              <w:ind w:left="31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w:t>
            </w:r>
          </w:p>
        </w:tc>
        <w:tc>
          <w:tcPr>
            <w:tcW w:w="9014" w:type="dxa"/>
            <w:vAlign w:val="top"/>
          </w:tcPr>
          <w:p w14:paraId="69B5A69B">
            <w:pPr>
              <w:spacing w:before="219" w:line="219" w:lineRule="auto"/>
              <w:ind w:left="11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投标人的资格要求：</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具体详见“第一章投标邀请”</w:t>
            </w:r>
          </w:p>
        </w:tc>
      </w:tr>
      <w:tr w14:paraId="459BA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44" w:type="dxa"/>
            <w:vAlign w:val="top"/>
          </w:tcPr>
          <w:p w14:paraId="167DE642">
            <w:pPr>
              <w:spacing w:before="260" w:line="184" w:lineRule="auto"/>
              <w:ind w:left="315"/>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5</w:t>
            </w:r>
          </w:p>
        </w:tc>
        <w:tc>
          <w:tcPr>
            <w:tcW w:w="9014" w:type="dxa"/>
            <w:vAlign w:val="top"/>
          </w:tcPr>
          <w:p w14:paraId="51A21F19">
            <w:pPr>
              <w:spacing w:before="219" w:line="219" w:lineRule="auto"/>
              <w:ind w:left="11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纸质投标文件正本一份，副本</w:t>
            </w:r>
            <w:r>
              <w:rPr>
                <w:rFonts w:hint="eastAsia" w:ascii="宋体" w:hAnsi="宋体" w:eastAsia="宋体" w:cs="宋体"/>
                <w:color w:val="auto"/>
                <w:spacing w:val="0"/>
                <w:position w:val="0"/>
                <w:sz w:val="24"/>
                <w:szCs w:val="24"/>
                <w:highlight w:val="none"/>
                <w:lang w:val="en-US" w:eastAsia="zh-CN"/>
              </w:rPr>
              <w:t>三</w:t>
            </w:r>
            <w:r>
              <w:rPr>
                <w:rFonts w:ascii="宋体" w:hAnsi="宋体" w:eastAsia="宋体" w:cs="宋体"/>
                <w:color w:val="auto"/>
                <w:spacing w:val="0"/>
                <w:position w:val="0"/>
                <w:sz w:val="24"/>
                <w:szCs w:val="24"/>
                <w:highlight w:val="none"/>
              </w:rPr>
              <w:t>份</w:t>
            </w:r>
            <w:r>
              <w:rPr>
                <w:rFonts w:hint="eastAsia" w:ascii="宋体" w:hAnsi="宋体" w:eastAsia="宋体" w:cs="宋体"/>
                <w:b/>
                <w:bCs/>
                <w:color w:val="auto"/>
                <w:spacing w:val="0"/>
                <w:position w:val="0"/>
                <w:sz w:val="24"/>
                <w:szCs w:val="24"/>
                <w:highlight w:val="none"/>
                <w:lang w:eastAsia="zh-CN"/>
              </w:rPr>
              <w:t>（同时需提供电子投标文件一份：</w:t>
            </w:r>
            <w:r>
              <w:rPr>
                <w:rFonts w:hint="eastAsia" w:ascii="宋体" w:hAnsi="宋体" w:eastAsia="宋体" w:cs="宋体"/>
                <w:b/>
                <w:bCs/>
                <w:color w:val="auto"/>
                <w:spacing w:val="0"/>
                <w:position w:val="0"/>
                <w:sz w:val="24"/>
                <w:szCs w:val="24"/>
                <w:highlight w:val="none"/>
                <w:lang w:val="en-US" w:eastAsia="zh-CN"/>
              </w:rPr>
              <w:t>U盘</w:t>
            </w:r>
            <w:r>
              <w:rPr>
                <w:rFonts w:hint="eastAsia" w:ascii="宋体" w:hAnsi="宋体" w:eastAsia="宋体" w:cs="宋体"/>
                <w:b/>
                <w:bCs/>
                <w:color w:val="auto"/>
                <w:spacing w:val="0"/>
                <w:position w:val="0"/>
                <w:sz w:val="24"/>
                <w:szCs w:val="24"/>
                <w:highlight w:val="none"/>
                <w:lang w:eastAsia="zh-CN"/>
              </w:rPr>
              <w:t>内含PDF及Word格式</w:t>
            </w:r>
            <w:r>
              <w:rPr>
                <w:rFonts w:hint="eastAsia" w:ascii="宋体" w:hAnsi="宋体" w:eastAsia="宋体" w:cs="宋体"/>
                <w:b/>
                <w:bCs/>
                <w:color w:val="auto"/>
                <w:spacing w:val="0"/>
                <w:position w:val="0"/>
                <w:sz w:val="24"/>
                <w:szCs w:val="24"/>
                <w:highlight w:val="none"/>
                <w:lang w:val="en-US" w:eastAsia="zh-CN"/>
              </w:rPr>
              <w:t>投标文件</w:t>
            </w:r>
            <w:r>
              <w:rPr>
                <w:rFonts w:hint="eastAsia" w:ascii="宋体" w:hAnsi="宋体" w:eastAsia="宋体" w:cs="宋体"/>
                <w:b/>
                <w:bCs/>
                <w:color w:val="auto"/>
                <w:spacing w:val="0"/>
                <w:position w:val="0"/>
                <w:sz w:val="24"/>
                <w:szCs w:val="24"/>
                <w:highlight w:val="none"/>
                <w:lang w:eastAsia="zh-CN"/>
              </w:rPr>
              <w:t>）</w:t>
            </w:r>
          </w:p>
        </w:tc>
      </w:tr>
    </w:tbl>
    <w:p w14:paraId="4B28B309">
      <w:pPr>
        <w:spacing w:line="91" w:lineRule="auto"/>
        <w:rPr>
          <w:rFonts w:ascii="Arial"/>
          <w:color w:val="auto"/>
          <w:spacing w:val="0"/>
          <w:position w:val="0"/>
          <w:sz w:val="2"/>
          <w:highlight w:val="none"/>
        </w:rPr>
      </w:pPr>
    </w:p>
    <w:tbl>
      <w:tblPr>
        <w:tblStyle w:val="19"/>
        <w:tblW w:w="97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9014"/>
      </w:tblGrid>
      <w:tr w14:paraId="49D0F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5" w:hRule="atLeast"/>
        </w:trPr>
        <w:tc>
          <w:tcPr>
            <w:tcW w:w="744" w:type="dxa"/>
            <w:vAlign w:val="top"/>
          </w:tcPr>
          <w:p w14:paraId="4EEE5169">
            <w:pPr>
              <w:spacing w:line="265" w:lineRule="auto"/>
              <w:rPr>
                <w:rFonts w:ascii="Arial"/>
                <w:color w:val="auto"/>
                <w:spacing w:val="0"/>
                <w:position w:val="0"/>
                <w:sz w:val="21"/>
                <w:highlight w:val="none"/>
              </w:rPr>
            </w:pPr>
          </w:p>
          <w:p w14:paraId="30521431">
            <w:pPr>
              <w:spacing w:line="265" w:lineRule="auto"/>
              <w:rPr>
                <w:rFonts w:ascii="Arial"/>
                <w:color w:val="auto"/>
                <w:spacing w:val="0"/>
                <w:position w:val="0"/>
                <w:sz w:val="21"/>
                <w:highlight w:val="none"/>
              </w:rPr>
            </w:pPr>
          </w:p>
          <w:p w14:paraId="29658DD3">
            <w:pPr>
              <w:spacing w:line="265" w:lineRule="auto"/>
              <w:rPr>
                <w:rFonts w:ascii="Arial"/>
                <w:color w:val="auto"/>
                <w:spacing w:val="0"/>
                <w:position w:val="0"/>
                <w:sz w:val="21"/>
                <w:highlight w:val="none"/>
              </w:rPr>
            </w:pPr>
          </w:p>
          <w:p w14:paraId="2D5CA9B1">
            <w:pPr>
              <w:spacing w:line="266" w:lineRule="auto"/>
              <w:rPr>
                <w:rFonts w:ascii="Arial"/>
                <w:color w:val="auto"/>
                <w:spacing w:val="0"/>
                <w:position w:val="0"/>
                <w:sz w:val="21"/>
                <w:highlight w:val="none"/>
              </w:rPr>
            </w:pPr>
          </w:p>
          <w:p w14:paraId="38CD15F1">
            <w:pPr>
              <w:spacing w:line="266" w:lineRule="auto"/>
              <w:rPr>
                <w:rFonts w:ascii="Arial"/>
                <w:color w:val="auto"/>
                <w:spacing w:val="0"/>
                <w:position w:val="0"/>
                <w:sz w:val="21"/>
                <w:highlight w:val="none"/>
              </w:rPr>
            </w:pPr>
          </w:p>
          <w:p w14:paraId="55749FAF">
            <w:pPr>
              <w:spacing w:line="266" w:lineRule="auto"/>
              <w:rPr>
                <w:rFonts w:ascii="Arial"/>
                <w:color w:val="auto"/>
                <w:spacing w:val="0"/>
                <w:position w:val="0"/>
                <w:sz w:val="21"/>
                <w:highlight w:val="none"/>
              </w:rPr>
            </w:pPr>
          </w:p>
          <w:p w14:paraId="34038394">
            <w:pPr>
              <w:spacing w:line="266" w:lineRule="auto"/>
              <w:rPr>
                <w:rFonts w:ascii="Arial"/>
                <w:color w:val="auto"/>
                <w:spacing w:val="0"/>
                <w:position w:val="0"/>
                <w:sz w:val="21"/>
                <w:highlight w:val="none"/>
              </w:rPr>
            </w:pPr>
          </w:p>
          <w:p w14:paraId="524FA134">
            <w:pPr>
              <w:spacing w:line="266" w:lineRule="auto"/>
              <w:rPr>
                <w:rFonts w:ascii="Arial"/>
                <w:color w:val="auto"/>
                <w:spacing w:val="0"/>
                <w:position w:val="0"/>
                <w:sz w:val="21"/>
                <w:highlight w:val="none"/>
              </w:rPr>
            </w:pPr>
          </w:p>
          <w:p w14:paraId="0F966409">
            <w:pPr>
              <w:spacing w:line="266" w:lineRule="auto"/>
              <w:rPr>
                <w:rFonts w:ascii="Arial"/>
                <w:color w:val="auto"/>
                <w:spacing w:val="0"/>
                <w:position w:val="0"/>
                <w:sz w:val="21"/>
                <w:highlight w:val="none"/>
              </w:rPr>
            </w:pPr>
          </w:p>
          <w:p w14:paraId="1C6E65ED">
            <w:pPr>
              <w:spacing w:before="78" w:line="183" w:lineRule="auto"/>
              <w:ind w:left="318"/>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6</w:t>
            </w:r>
          </w:p>
        </w:tc>
        <w:tc>
          <w:tcPr>
            <w:tcW w:w="9014" w:type="dxa"/>
            <w:vAlign w:val="top"/>
          </w:tcPr>
          <w:p w14:paraId="5B42A4F4">
            <w:pPr>
              <w:spacing w:before="219" w:line="219" w:lineRule="auto"/>
              <w:ind w:left="115"/>
              <w:rPr>
                <w:rFonts w:hint="eastAsia" w:ascii="宋体" w:hAnsi="宋体" w:eastAsia="宋体" w:cs="宋体"/>
                <w:color w:val="auto"/>
                <w:spacing w:val="0"/>
                <w:position w:val="0"/>
                <w:sz w:val="24"/>
                <w:szCs w:val="24"/>
                <w:highlight w:val="none"/>
                <w:lang w:val="en-US" w:eastAsia="zh-CN"/>
                <w14:textOutline w14:w="4354" w14:cap="flat" w14:cmpd="sng">
                  <w14:solidFill>
                    <w14:srgbClr w14:val="000000"/>
                  </w14:solidFill>
                  <w14:prstDash w14:val="solid"/>
                  <w14:miter w14:val="0"/>
                </w14:textOutli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节能环保产品优先采购优惠标准</w:t>
            </w:r>
            <w:r>
              <w:rPr>
                <w:rFonts w:hint="eastAsia" w:ascii="宋体" w:hAnsi="宋体" w:eastAsia="宋体" w:cs="宋体"/>
                <w:color w:val="auto"/>
                <w:spacing w:val="0"/>
                <w:position w:val="0"/>
                <w:sz w:val="24"/>
                <w:szCs w:val="24"/>
                <w:highlight w:val="none"/>
                <w:lang w:eastAsia="zh-CN"/>
                <w14:textOutline w14:w="4354" w14:cap="flat" w14:cmpd="sng">
                  <w14:solidFill>
                    <w14:srgbClr w14:val="000000"/>
                  </w14:solidFill>
                  <w14:prstDash w14:val="solid"/>
                  <w14:miter w14:val="0"/>
                </w14:textOutline>
              </w:rPr>
              <w:t>：</w:t>
            </w:r>
          </w:p>
          <w:p w14:paraId="524873E1">
            <w:pPr>
              <w:keepNext w:val="0"/>
              <w:keepLines w:val="0"/>
              <w:pageBreakBefore w:val="0"/>
              <w:widowControl/>
              <w:kinsoku w:val="0"/>
              <w:wordWrap/>
              <w:overflowPunct/>
              <w:topLinePunct w:val="0"/>
              <w:autoSpaceDE w:val="0"/>
              <w:autoSpaceDN w:val="0"/>
              <w:bidi w:val="0"/>
              <w:adjustRightInd w:val="0"/>
              <w:snapToGrid w:val="0"/>
              <w:spacing w:before="174" w:line="440" w:lineRule="exact"/>
              <w:ind w:left="112" w:right="203" w:firstLine="24"/>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□1.采用最低评标价法的项目：对属于优先采购的节能、环境标志产品给予6%的价格扣除，用扣除后的价格参与评审。</w:t>
            </w:r>
          </w:p>
          <w:p w14:paraId="1AA38064">
            <w:pPr>
              <w:keepNext w:val="0"/>
              <w:keepLines w:val="0"/>
              <w:pageBreakBefore w:val="0"/>
              <w:widowControl/>
              <w:kinsoku w:val="0"/>
              <w:wordWrap/>
              <w:overflowPunct/>
              <w:topLinePunct w:val="0"/>
              <w:autoSpaceDE w:val="0"/>
              <w:autoSpaceDN w:val="0"/>
              <w:bidi w:val="0"/>
              <w:adjustRightInd w:val="0"/>
              <w:snapToGrid w:val="0"/>
              <w:spacing w:before="174" w:line="440" w:lineRule="exact"/>
              <w:ind w:left="112" w:right="203" w:firstLine="24"/>
              <w:textAlignment w:val="baseline"/>
              <w:rPr>
                <w:rFonts w:ascii="宋体" w:hAnsi="宋体" w:eastAsia="宋体" w:cs="宋体"/>
                <w:color w:val="auto"/>
                <w:spacing w:val="0"/>
                <w:position w:val="0"/>
                <w:sz w:val="24"/>
                <w:szCs w:val="24"/>
                <w:highlight w:val="none"/>
              </w:rPr>
            </w:pPr>
            <w:r>
              <w:rPr>
                <w:rFonts w:ascii="MS Gothic" w:hAnsi="MS Gothic" w:eastAsia="MS Gothic" w:cs="MS Gothic"/>
                <w:color w:val="auto"/>
                <w:spacing w:val="0"/>
                <w:position w:val="0"/>
                <w:sz w:val="24"/>
                <w:szCs w:val="24"/>
                <w:highlight w:val="none"/>
              </w:rPr>
              <w:t>☑2.</w:t>
            </w:r>
            <w:r>
              <w:rPr>
                <w:rFonts w:ascii="宋体" w:hAnsi="宋体" w:eastAsia="宋体" w:cs="宋体"/>
                <w:color w:val="auto"/>
                <w:spacing w:val="0"/>
                <w:position w:val="0"/>
                <w:sz w:val="24"/>
                <w:szCs w:val="24"/>
                <w:highlight w:val="none"/>
              </w:rPr>
              <w:t>采用综合评分法的项目：对属于优先采购的节能、环境标志产品给予</w:t>
            </w:r>
            <w:r>
              <w:rPr>
                <w:rFonts w:hint="eastAsia" w:ascii="宋体" w:hAnsi="宋体" w:eastAsia="宋体" w:cs="宋体"/>
                <w:color w:val="auto"/>
                <w:spacing w:val="0"/>
                <w:position w:val="0"/>
                <w:sz w:val="24"/>
                <w:szCs w:val="24"/>
                <w:highlight w:val="none"/>
                <w:lang w:val="en-US" w:eastAsia="zh-CN"/>
              </w:rPr>
              <w:t>10</w:t>
            </w:r>
            <w:r>
              <w:rPr>
                <w:rFonts w:ascii="宋体" w:hAnsi="宋体" w:eastAsia="宋体" w:cs="宋体"/>
                <w:color w:val="auto"/>
                <w:spacing w:val="0"/>
                <w:position w:val="0"/>
                <w:sz w:val="24"/>
                <w:szCs w:val="24"/>
                <w:highlight w:val="none"/>
              </w:rPr>
              <w:t>%的价格扣除，用扣除后的价格参与评审。</w:t>
            </w:r>
          </w:p>
          <w:p w14:paraId="5127185D">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5" w:right="144" w:firstLine="21"/>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□采用综合评分法的项目：对属于优先采购的节能、环境标志产品加分幅度详见评分标准。</w:t>
            </w:r>
          </w:p>
          <w:p w14:paraId="7DCF59AB">
            <w:pPr>
              <w:keepNext w:val="0"/>
              <w:keepLines w:val="0"/>
              <w:pageBreakBefore w:val="0"/>
              <w:widowControl/>
              <w:kinsoku w:val="0"/>
              <w:wordWrap/>
              <w:overflowPunct/>
              <w:topLinePunct w:val="0"/>
              <w:autoSpaceDE w:val="0"/>
              <w:autoSpaceDN w:val="0"/>
              <w:bidi w:val="0"/>
              <w:adjustRightInd w:val="0"/>
              <w:snapToGrid w:val="0"/>
              <w:spacing w:before="1" w:line="440" w:lineRule="exact"/>
              <w:ind w:left="137"/>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□3.本项目无优先采购的节能、环境标志产品。</w:t>
            </w:r>
          </w:p>
          <w:p w14:paraId="1CAF6AEB">
            <w:pPr>
              <w:spacing w:before="219" w:line="219" w:lineRule="auto"/>
              <w:ind w:left="115"/>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需提供市场监管总局关于发布参与实施政府采购节能产品、环境标志产品认证机构名录的公告(附认证机构名录)中的认证机构出具的、处于有效期之内的认证证书扫</w:t>
            </w:r>
          </w:p>
          <w:p w14:paraId="79D886C5">
            <w:pPr>
              <w:spacing w:before="219" w:line="219" w:lineRule="auto"/>
              <w:ind w:left="11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描件或网上查询截图。</w:t>
            </w:r>
          </w:p>
        </w:tc>
      </w:tr>
      <w:tr w14:paraId="103C7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7" w:hRule="atLeast"/>
        </w:trPr>
        <w:tc>
          <w:tcPr>
            <w:tcW w:w="744" w:type="dxa"/>
            <w:vAlign w:val="top"/>
          </w:tcPr>
          <w:p w14:paraId="45D07C55">
            <w:pPr>
              <w:spacing w:line="247" w:lineRule="auto"/>
              <w:rPr>
                <w:rFonts w:ascii="Arial"/>
                <w:color w:val="auto"/>
                <w:spacing w:val="0"/>
                <w:position w:val="0"/>
                <w:sz w:val="21"/>
                <w:highlight w:val="none"/>
              </w:rPr>
            </w:pPr>
          </w:p>
          <w:p w14:paraId="440BE64F">
            <w:pPr>
              <w:spacing w:line="247" w:lineRule="auto"/>
              <w:rPr>
                <w:rFonts w:ascii="Arial"/>
                <w:color w:val="auto"/>
                <w:spacing w:val="0"/>
                <w:position w:val="0"/>
                <w:sz w:val="21"/>
                <w:highlight w:val="none"/>
              </w:rPr>
            </w:pPr>
          </w:p>
          <w:p w14:paraId="4264BB98">
            <w:pPr>
              <w:spacing w:line="247" w:lineRule="auto"/>
              <w:rPr>
                <w:rFonts w:ascii="Arial"/>
                <w:color w:val="auto"/>
                <w:spacing w:val="0"/>
                <w:position w:val="0"/>
                <w:sz w:val="21"/>
                <w:highlight w:val="none"/>
              </w:rPr>
            </w:pPr>
          </w:p>
          <w:p w14:paraId="045755FE">
            <w:pPr>
              <w:spacing w:line="248" w:lineRule="auto"/>
              <w:rPr>
                <w:rFonts w:ascii="Arial"/>
                <w:color w:val="auto"/>
                <w:spacing w:val="0"/>
                <w:position w:val="0"/>
                <w:sz w:val="21"/>
                <w:highlight w:val="none"/>
              </w:rPr>
            </w:pPr>
          </w:p>
          <w:p w14:paraId="1A0A0ED8">
            <w:pPr>
              <w:spacing w:line="248" w:lineRule="auto"/>
              <w:rPr>
                <w:rFonts w:ascii="Arial"/>
                <w:color w:val="auto"/>
                <w:spacing w:val="0"/>
                <w:position w:val="0"/>
                <w:sz w:val="21"/>
                <w:highlight w:val="none"/>
              </w:rPr>
            </w:pPr>
          </w:p>
          <w:p w14:paraId="6F1ECEBA">
            <w:pPr>
              <w:spacing w:line="248" w:lineRule="auto"/>
              <w:rPr>
                <w:rFonts w:ascii="Arial"/>
                <w:color w:val="auto"/>
                <w:spacing w:val="0"/>
                <w:position w:val="0"/>
                <w:sz w:val="21"/>
                <w:highlight w:val="none"/>
              </w:rPr>
            </w:pPr>
          </w:p>
          <w:p w14:paraId="146D678D">
            <w:pPr>
              <w:spacing w:line="248" w:lineRule="auto"/>
              <w:rPr>
                <w:rFonts w:ascii="Arial"/>
                <w:color w:val="auto"/>
                <w:spacing w:val="0"/>
                <w:position w:val="0"/>
                <w:sz w:val="21"/>
                <w:highlight w:val="none"/>
              </w:rPr>
            </w:pPr>
          </w:p>
          <w:p w14:paraId="38FB88D1">
            <w:pPr>
              <w:spacing w:line="248" w:lineRule="auto"/>
              <w:rPr>
                <w:rFonts w:ascii="Arial"/>
                <w:color w:val="auto"/>
                <w:spacing w:val="0"/>
                <w:position w:val="0"/>
                <w:sz w:val="21"/>
                <w:highlight w:val="none"/>
              </w:rPr>
            </w:pPr>
          </w:p>
          <w:p w14:paraId="5A28F747">
            <w:pPr>
              <w:spacing w:line="248" w:lineRule="auto"/>
              <w:rPr>
                <w:rFonts w:ascii="Arial"/>
                <w:color w:val="auto"/>
                <w:spacing w:val="0"/>
                <w:position w:val="0"/>
                <w:sz w:val="21"/>
                <w:highlight w:val="none"/>
              </w:rPr>
            </w:pPr>
          </w:p>
          <w:p w14:paraId="5F65ED21">
            <w:pPr>
              <w:spacing w:line="248" w:lineRule="auto"/>
              <w:rPr>
                <w:rFonts w:ascii="Arial"/>
                <w:color w:val="auto"/>
                <w:spacing w:val="0"/>
                <w:position w:val="0"/>
                <w:sz w:val="21"/>
                <w:highlight w:val="none"/>
              </w:rPr>
            </w:pPr>
          </w:p>
          <w:p w14:paraId="334E89F7">
            <w:pPr>
              <w:spacing w:line="248" w:lineRule="auto"/>
              <w:rPr>
                <w:rFonts w:ascii="Arial"/>
                <w:color w:val="auto"/>
                <w:spacing w:val="0"/>
                <w:position w:val="0"/>
                <w:sz w:val="21"/>
                <w:highlight w:val="none"/>
              </w:rPr>
            </w:pPr>
          </w:p>
          <w:p w14:paraId="79491579">
            <w:pPr>
              <w:spacing w:line="248" w:lineRule="auto"/>
              <w:rPr>
                <w:rFonts w:ascii="Arial"/>
                <w:color w:val="auto"/>
                <w:spacing w:val="0"/>
                <w:position w:val="0"/>
                <w:sz w:val="21"/>
                <w:highlight w:val="none"/>
              </w:rPr>
            </w:pPr>
          </w:p>
          <w:p w14:paraId="6512FCC8">
            <w:pPr>
              <w:spacing w:line="248" w:lineRule="auto"/>
              <w:rPr>
                <w:rFonts w:ascii="Arial"/>
                <w:color w:val="auto"/>
                <w:spacing w:val="0"/>
                <w:position w:val="0"/>
                <w:sz w:val="21"/>
                <w:highlight w:val="none"/>
              </w:rPr>
            </w:pPr>
          </w:p>
          <w:p w14:paraId="2DFB098F">
            <w:pPr>
              <w:spacing w:line="248" w:lineRule="auto"/>
              <w:rPr>
                <w:rFonts w:ascii="Arial"/>
                <w:color w:val="auto"/>
                <w:spacing w:val="0"/>
                <w:position w:val="0"/>
                <w:sz w:val="21"/>
                <w:highlight w:val="none"/>
              </w:rPr>
            </w:pPr>
          </w:p>
          <w:p w14:paraId="22366B18">
            <w:pPr>
              <w:spacing w:before="78" w:line="181" w:lineRule="auto"/>
              <w:ind w:left="322"/>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7</w:t>
            </w:r>
          </w:p>
        </w:tc>
        <w:tc>
          <w:tcPr>
            <w:tcW w:w="9014" w:type="dxa"/>
            <w:vAlign w:val="top"/>
          </w:tcPr>
          <w:p w14:paraId="6E531E2C">
            <w:pPr>
              <w:spacing w:before="219" w:line="219" w:lineRule="auto"/>
              <w:ind w:left="115"/>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投标保证金</w:t>
            </w:r>
          </w:p>
          <w:p w14:paraId="230C9894">
            <w:pPr>
              <w:spacing w:before="219" w:line="219" w:lineRule="auto"/>
              <w:ind w:left="115"/>
              <w:rPr>
                <w:rFonts w:hint="default" w:ascii="宋体" w:hAnsi="宋体" w:eastAsia="宋体" w:cs="宋体"/>
                <w:color w:val="auto"/>
                <w:spacing w:val="0"/>
                <w:position w:val="0"/>
                <w:sz w:val="24"/>
                <w:szCs w:val="24"/>
                <w:highlight w:val="none"/>
                <w:lang w:val="en-US" w:eastAsia="zh-CN"/>
                <w14:textOutline w14:w="4354" w14:cap="flat" w14:cmpd="sng">
                  <w14:solidFill>
                    <w14:srgbClr w14:val="000000"/>
                  </w14:solidFill>
                  <w14:prstDash w14:val="solid"/>
                  <w14:miter w14:val="0"/>
                </w14:textOutli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投标保证金的形式：</w:t>
            </w:r>
            <w:r>
              <w:rPr>
                <w:rFonts w:hint="eastAsia" w:ascii="宋体" w:hAnsi="宋体" w:eastAsia="宋体" w:cs="宋体"/>
                <w:color w:val="auto"/>
                <w:spacing w:val="0"/>
                <w:position w:val="0"/>
                <w:sz w:val="24"/>
                <w:szCs w:val="24"/>
                <w:highlight w:val="none"/>
                <w:lang w:val="en-US" w:eastAsia="zh-CN"/>
                <w14:textOutline w14:w="4354" w14:cap="flat" w14:cmpd="sng">
                  <w14:solidFill>
                    <w14:srgbClr w14:val="000000"/>
                  </w14:solidFill>
                  <w14:prstDash w14:val="solid"/>
                  <w14:miter w14:val="0"/>
                </w14:textOutline>
              </w:rPr>
              <w:t>银行转账</w:t>
            </w:r>
          </w:p>
          <w:p w14:paraId="08666361">
            <w:pPr>
              <w:keepNext w:val="0"/>
              <w:keepLines w:val="0"/>
              <w:pageBreakBefore w:val="0"/>
              <w:widowControl/>
              <w:kinsoku w:val="0"/>
              <w:wordWrap/>
              <w:overflowPunct/>
              <w:topLinePunct w:val="0"/>
              <w:autoSpaceDE w:val="0"/>
              <w:autoSpaceDN w:val="0"/>
              <w:bidi w:val="0"/>
              <w:adjustRightInd w:val="0"/>
              <w:snapToGrid w:val="0"/>
              <w:spacing w:before="174" w:line="440" w:lineRule="exact"/>
              <w:ind w:left="113" w:right="204" w:firstLine="23"/>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1、投标保证金金额：</w:t>
            </w:r>
            <w:r>
              <w:rPr>
                <w:rFonts w:hint="eastAsia" w:ascii="宋体" w:hAnsi="宋体" w:eastAsia="宋体" w:cs="宋体"/>
                <w:color w:val="auto"/>
                <w:spacing w:val="0"/>
                <w:position w:val="0"/>
                <w:sz w:val="24"/>
                <w:szCs w:val="24"/>
                <w:highlight w:val="none"/>
                <w:lang w:val="en-US" w:eastAsia="zh-CN"/>
              </w:rPr>
              <w:t>贰万伍仟</w:t>
            </w:r>
            <w:r>
              <w:rPr>
                <w:rFonts w:ascii="宋体" w:hAnsi="宋体" w:eastAsia="宋体" w:cs="宋体"/>
                <w:color w:val="auto"/>
                <w:spacing w:val="0"/>
                <w:position w:val="0"/>
                <w:sz w:val="24"/>
                <w:szCs w:val="24"/>
                <w:highlight w:val="none"/>
              </w:rPr>
              <w:t>元(人民币</w:t>
            </w:r>
            <w:r>
              <w:rPr>
                <w:rFonts w:hint="eastAsia" w:ascii="宋体" w:hAnsi="宋体" w:eastAsia="宋体" w:cs="宋体"/>
                <w:color w:val="auto"/>
                <w:spacing w:val="0"/>
                <w:position w:val="0"/>
                <w:sz w:val="24"/>
                <w:szCs w:val="24"/>
                <w:highlight w:val="none"/>
                <w:lang w:val="en-US" w:eastAsia="zh-CN"/>
              </w:rPr>
              <w:t>25000.00元</w:t>
            </w:r>
            <w:r>
              <w:rPr>
                <w:rFonts w:ascii="宋体" w:hAnsi="宋体" w:eastAsia="宋体" w:cs="宋体"/>
                <w:color w:val="auto"/>
                <w:spacing w:val="0"/>
                <w:position w:val="0"/>
                <w:sz w:val="24"/>
                <w:szCs w:val="24"/>
                <w:highlight w:val="none"/>
              </w:rPr>
              <w:t>)</w:t>
            </w:r>
          </w:p>
          <w:p w14:paraId="21900154">
            <w:pPr>
              <w:keepNext w:val="0"/>
              <w:keepLines w:val="0"/>
              <w:pageBreakBefore w:val="0"/>
              <w:widowControl/>
              <w:kinsoku w:val="0"/>
              <w:wordWrap/>
              <w:overflowPunct/>
              <w:topLinePunct w:val="0"/>
              <w:autoSpaceDE w:val="0"/>
              <w:autoSpaceDN w:val="0"/>
              <w:bidi w:val="0"/>
              <w:adjustRightInd w:val="0"/>
              <w:snapToGrid w:val="0"/>
              <w:spacing w:before="174" w:line="440" w:lineRule="exact"/>
              <w:ind w:left="113" w:right="204" w:firstLine="23"/>
              <w:textAlignment w:val="baseline"/>
              <w:rPr>
                <w:rFonts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2、</w:t>
            </w:r>
            <w:r>
              <w:rPr>
                <w:rFonts w:ascii="宋体" w:hAnsi="宋体" w:eastAsia="宋体" w:cs="宋体"/>
                <w:color w:val="auto"/>
                <w:spacing w:val="0"/>
                <w:position w:val="0"/>
                <w:sz w:val="24"/>
                <w:szCs w:val="24"/>
                <w:highlight w:val="none"/>
              </w:rPr>
              <w:t>投标保证金采用银行转账的转账至以下账户(转账)</w:t>
            </w:r>
          </w:p>
          <w:p w14:paraId="22CFD794">
            <w:pPr>
              <w:keepNext w:val="0"/>
              <w:keepLines w:val="0"/>
              <w:pageBreakBefore w:val="0"/>
              <w:widowControl/>
              <w:kinsoku w:val="0"/>
              <w:wordWrap/>
              <w:overflowPunct/>
              <w:topLinePunct w:val="0"/>
              <w:autoSpaceDE w:val="0"/>
              <w:autoSpaceDN w:val="0"/>
              <w:bidi w:val="0"/>
              <w:adjustRightInd w:val="0"/>
              <w:snapToGrid w:val="0"/>
              <w:spacing w:before="174" w:line="440" w:lineRule="exact"/>
              <w:ind w:left="113" w:right="204" w:firstLine="23"/>
              <w:textAlignment w:val="baseline"/>
              <w:rPr>
                <w:rFonts w:hint="eastAsia" w:ascii="宋体" w:hAnsi="宋体" w:eastAsia="宋体" w:cs="宋体"/>
                <w:color w:val="auto"/>
                <w:spacing w:val="0"/>
                <w:position w:val="0"/>
                <w:sz w:val="24"/>
                <w:szCs w:val="24"/>
                <w:highlight w:val="none"/>
                <w:lang w:val="en-US" w:eastAsia="zh-CN"/>
              </w:rPr>
            </w:pPr>
            <w:r>
              <w:rPr>
                <w:rFonts w:ascii="宋体" w:hAnsi="宋体" w:eastAsia="宋体" w:cs="宋体"/>
                <w:color w:val="auto"/>
                <w:spacing w:val="0"/>
                <w:position w:val="0"/>
                <w:sz w:val="24"/>
                <w:szCs w:val="24"/>
                <w:highlight w:val="none"/>
              </w:rPr>
              <w:t>开户名：</w:t>
            </w:r>
            <w:r>
              <w:rPr>
                <w:rFonts w:hint="eastAsia" w:ascii="宋体" w:hAnsi="宋体" w:eastAsia="宋体" w:cs="宋体"/>
                <w:color w:val="auto"/>
                <w:spacing w:val="0"/>
                <w:position w:val="0"/>
                <w:sz w:val="24"/>
                <w:szCs w:val="24"/>
                <w:highlight w:val="none"/>
                <w:lang w:val="en-US" w:eastAsia="zh-CN"/>
              </w:rPr>
              <w:t>吉安城投建设监理有限公司</w:t>
            </w:r>
          </w:p>
          <w:p w14:paraId="64978979">
            <w:pPr>
              <w:keepNext w:val="0"/>
              <w:keepLines w:val="0"/>
              <w:pageBreakBefore w:val="0"/>
              <w:widowControl/>
              <w:kinsoku w:val="0"/>
              <w:wordWrap/>
              <w:overflowPunct/>
              <w:topLinePunct w:val="0"/>
              <w:autoSpaceDE w:val="0"/>
              <w:autoSpaceDN w:val="0"/>
              <w:bidi w:val="0"/>
              <w:adjustRightInd w:val="0"/>
              <w:snapToGrid w:val="0"/>
              <w:spacing w:before="174" w:line="440" w:lineRule="exact"/>
              <w:ind w:left="113" w:right="204" w:firstLine="23"/>
              <w:textAlignment w:val="baseline"/>
              <w:rPr>
                <w:rFonts w:hint="eastAsia" w:ascii="宋体" w:hAnsi="宋体" w:eastAsia="宋体" w:cs="宋体"/>
                <w:color w:val="auto"/>
                <w:spacing w:val="0"/>
                <w:position w:val="0"/>
                <w:sz w:val="24"/>
                <w:szCs w:val="24"/>
                <w:highlight w:val="none"/>
                <w:lang w:val="en-US" w:eastAsia="zh-CN"/>
              </w:rPr>
            </w:pPr>
            <w:r>
              <w:rPr>
                <w:rFonts w:ascii="宋体" w:hAnsi="宋体" w:eastAsia="宋体" w:cs="宋体"/>
                <w:color w:val="auto"/>
                <w:spacing w:val="0"/>
                <w:position w:val="0"/>
                <w:sz w:val="24"/>
                <w:szCs w:val="24"/>
                <w:highlight w:val="none"/>
              </w:rPr>
              <w:t>账号：</w:t>
            </w:r>
            <w:r>
              <w:rPr>
                <w:rFonts w:hint="eastAsia" w:ascii="宋体" w:hAnsi="宋体" w:eastAsia="宋体" w:cs="宋体"/>
                <w:color w:val="auto"/>
                <w:spacing w:val="0"/>
                <w:position w:val="0"/>
                <w:sz w:val="24"/>
                <w:szCs w:val="24"/>
                <w:highlight w:val="none"/>
                <w:lang w:val="en-US" w:eastAsia="zh-CN"/>
              </w:rPr>
              <w:t>796900341700023</w:t>
            </w:r>
          </w:p>
          <w:p w14:paraId="66943074">
            <w:pPr>
              <w:keepNext w:val="0"/>
              <w:keepLines w:val="0"/>
              <w:pageBreakBefore w:val="0"/>
              <w:widowControl/>
              <w:kinsoku w:val="0"/>
              <w:wordWrap/>
              <w:overflowPunct/>
              <w:topLinePunct w:val="0"/>
              <w:autoSpaceDE w:val="0"/>
              <w:autoSpaceDN w:val="0"/>
              <w:bidi w:val="0"/>
              <w:adjustRightInd w:val="0"/>
              <w:snapToGrid w:val="0"/>
              <w:spacing w:before="174" w:line="440" w:lineRule="exact"/>
              <w:ind w:left="113" w:right="204" w:firstLine="23"/>
              <w:textAlignment w:val="baseline"/>
              <w:rPr>
                <w:rFonts w:hint="default" w:ascii="宋体" w:hAnsi="宋体" w:eastAsia="宋体" w:cs="宋体"/>
                <w:color w:val="auto"/>
                <w:spacing w:val="0"/>
                <w:position w:val="0"/>
                <w:sz w:val="24"/>
                <w:szCs w:val="24"/>
                <w:highlight w:val="none"/>
                <w:lang w:val="en-US" w:eastAsia="zh-CN"/>
              </w:rPr>
            </w:pPr>
            <w:r>
              <w:rPr>
                <w:rFonts w:ascii="宋体" w:hAnsi="宋体" w:eastAsia="宋体" w:cs="宋体"/>
                <w:color w:val="auto"/>
                <w:spacing w:val="0"/>
                <w:position w:val="0"/>
                <w:sz w:val="24"/>
                <w:szCs w:val="24"/>
                <w:highlight w:val="none"/>
              </w:rPr>
              <w:t>开户行：</w:t>
            </w:r>
            <w:r>
              <w:rPr>
                <w:rFonts w:hint="eastAsia" w:ascii="宋体" w:hAnsi="宋体" w:eastAsia="宋体" w:cs="宋体"/>
                <w:color w:val="auto"/>
                <w:spacing w:val="0"/>
                <w:position w:val="0"/>
                <w:sz w:val="24"/>
                <w:szCs w:val="24"/>
                <w:highlight w:val="none"/>
                <w:lang w:val="en-US" w:eastAsia="zh-CN"/>
              </w:rPr>
              <w:t>江西银行股份有限公司吉安市府支行</w:t>
            </w:r>
          </w:p>
          <w:p w14:paraId="7DFFBC38">
            <w:pPr>
              <w:keepNext w:val="0"/>
              <w:keepLines w:val="0"/>
              <w:pageBreakBefore w:val="0"/>
              <w:widowControl/>
              <w:kinsoku w:val="0"/>
              <w:wordWrap/>
              <w:overflowPunct/>
              <w:topLinePunct w:val="0"/>
              <w:autoSpaceDE w:val="0"/>
              <w:autoSpaceDN w:val="0"/>
              <w:bidi w:val="0"/>
              <w:adjustRightInd w:val="0"/>
              <w:snapToGrid w:val="0"/>
              <w:spacing w:before="174" w:line="440" w:lineRule="exact"/>
              <w:ind w:left="113" w:right="204" w:firstLine="23"/>
              <w:textAlignment w:val="baseline"/>
              <w:rPr>
                <w:rFonts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3、</w:t>
            </w:r>
            <w:r>
              <w:rPr>
                <w:rFonts w:ascii="宋体" w:hAnsi="宋体" w:eastAsia="宋体" w:cs="宋体"/>
                <w:color w:val="auto"/>
                <w:spacing w:val="0"/>
                <w:position w:val="0"/>
                <w:sz w:val="24"/>
                <w:szCs w:val="24"/>
                <w:highlight w:val="none"/>
              </w:rPr>
              <w:t>未按上述约定形式递交投标保证金的，</w:t>
            </w:r>
            <w:r>
              <w:rPr>
                <w:rFonts w:hint="eastAsia" w:ascii="宋体" w:hAnsi="宋体" w:eastAsia="宋体" w:cs="宋体"/>
                <w:color w:val="auto"/>
                <w:spacing w:val="0"/>
                <w:position w:val="0"/>
                <w:sz w:val="24"/>
                <w:szCs w:val="24"/>
                <w:highlight w:val="none"/>
                <w:lang w:eastAsia="zh-CN"/>
              </w:rPr>
              <w:t>采购人</w:t>
            </w:r>
            <w:r>
              <w:rPr>
                <w:rFonts w:ascii="宋体" w:hAnsi="宋体" w:eastAsia="宋体" w:cs="宋体"/>
                <w:color w:val="auto"/>
                <w:spacing w:val="0"/>
                <w:position w:val="0"/>
                <w:sz w:val="24"/>
                <w:szCs w:val="24"/>
                <w:highlight w:val="none"/>
              </w:rPr>
              <w:t>应当拒收，按投标人自动放弃投标处理。</w:t>
            </w:r>
          </w:p>
          <w:p w14:paraId="6F54FCD1">
            <w:pPr>
              <w:keepNext w:val="0"/>
              <w:keepLines w:val="0"/>
              <w:pageBreakBefore w:val="0"/>
              <w:widowControl/>
              <w:kinsoku w:val="0"/>
              <w:wordWrap/>
              <w:overflowPunct/>
              <w:topLinePunct w:val="0"/>
              <w:autoSpaceDE w:val="0"/>
              <w:autoSpaceDN w:val="0"/>
              <w:bidi w:val="0"/>
              <w:adjustRightInd w:val="0"/>
              <w:snapToGrid w:val="0"/>
              <w:spacing w:before="174" w:line="440" w:lineRule="exact"/>
              <w:ind w:left="113" w:right="204" w:firstLine="23"/>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4、</w:t>
            </w:r>
            <w:r>
              <w:rPr>
                <w:rFonts w:ascii="宋体" w:hAnsi="宋体" w:eastAsia="宋体" w:cs="宋体"/>
                <w:color w:val="auto"/>
                <w:spacing w:val="0"/>
                <w:position w:val="0"/>
                <w:sz w:val="24"/>
                <w:szCs w:val="24"/>
                <w:highlight w:val="none"/>
              </w:rPr>
              <w:t>未中标单位的投标保证金将在中标通知书发出后5个工作日内无息退还，中标单</w:t>
            </w:r>
            <w:r>
              <w:rPr>
                <w:rFonts w:hint="eastAsia" w:ascii="宋体" w:hAnsi="宋体" w:eastAsia="宋体" w:cs="宋体"/>
                <w:color w:val="auto"/>
                <w:spacing w:val="0"/>
                <w:position w:val="0"/>
                <w:sz w:val="24"/>
                <w:szCs w:val="24"/>
                <w:highlight w:val="none"/>
                <w:lang w:val="en-US" w:eastAsia="zh-CN"/>
              </w:rPr>
              <w:t>位</w:t>
            </w:r>
            <w:r>
              <w:rPr>
                <w:rFonts w:ascii="宋体" w:hAnsi="宋体" w:eastAsia="宋体" w:cs="宋体"/>
                <w:color w:val="auto"/>
                <w:spacing w:val="0"/>
                <w:position w:val="0"/>
                <w:sz w:val="24"/>
                <w:szCs w:val="24"/>
                <w:highlight w:val="none"/>
              </w:rPr>
              <w:t>的投标保证金将在签订合同后5个工作日内无息退还。</w:t>
            </w:r>
          </w:p>
        </w:tc>
      </w:tr>
    </w:tbl>
    <w:p w14:paraId="2C0A5D3F">
      <w:pPr>
        <w:rPr>
          <w:rFonts w:ascii="Arial"/>
          <w:color w:val="auto"/>
          <w:spacing w:val="0"/>
          <w:position w:val="0"/>
          <w:sz w:val="21"/>
          <w:highlight w:val="none"/>
        </w:rPr>
      </w:pPr>
    </w:p>
    <w:p w14:paraId="4DEDDFA9">
      <w:pPr>
        <w:rPr>
          <w:color w:val="auto"/>
          <w:spacing w:val="0"/>
          <w:position w:val="0"/>
          <w:highlight w:val="none"/>
        </w:rPr>
        <w:sectPr>
          <w:footerReference r:id="rId8" w:type="default"/>
          <w:pgSz w:w="11907" w:h="16839"/>
          <w:pgMar w:top="1431" w:right="1070" w:bottom="1184" w:left="1072" w:header="0" w:footer="996" w:gutter="0"/>
          <w:pgBorders>
            <w:top w:val="none" w:sz="0" w:space="0"/>
            <w:left w:val="none" w:sz="0" w:space="0"/>
            <w:bottom w:val="none" w:sz="0" w:space="0"/>
            <w:right w:val="none" w:sz="0" w:space="0"/>
          </w:pgBorders>
          <w:pgNumType w:fmt="decimal"/>
          <w:cols w:space="720" w:num="1"/>
        </w:sectPr>
      </w:pPr>
    </w:p>
    <w:p w14:paraId="7C1380CC">
      <w:pPr>
        <w:spacing w:line="91" w:lineRule="auto"/>
        <w:rPr>
          <w:rFonts w:ascii="Arial"/>
          <w:color w:val="auto"/>
          <w:spacing w:val="0"/>
          <w:position w:val="0"/>
          <w:sz w:val="2"/>
          <w:highlight w:val="none"/>
        </w:rPr>
      </w:pPr>
    </w:p>
    <w:tbl>
      <w:tblPr>
        <w:tblStyle w:val="19"/>
        <w:tblW w:w="97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9014"/>
      </w:tblGrid>
      <w:tr w14:paraId="4949E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2" w:hRule="atLeast"/>
        </w:trPr>
        <w:tc>
          <w:tcPr>
            <w:tcW w:w="744" w:type="dxa"/>
            <w:vAlign w:val="top"/>
          </w:tcPr>
          <w:p w14:paraId="459DD960">
            <w:pPr>
              <w:rPr>
                <w:rFonts w:ascii="Arial"/>
                <w:color w:val="auto"/>
                <w:spacing w:val="0"/>
                <w:position w:val="0"/>
                <w:sz w:val="21"/>
                <w:highlight w:val="none"/>
              </w:rPr>
            </w:pPr>
          </w:p>
        </w:tc>
        <w:tc>
          <w:tcPr>
            <w:tcW w:w="9014" w:type="dxa"/>
            <w:vAlign w:val="top"/>
          </w:tcPr>
          <w:p w14:paraId="1026D6EB">
            <w:pPr>
              <w:spacing w:before="122" w:line="328" w:lineRule="auto"/>
              <w:ind w:left="220" w:right="200" w:firstLine="2"/>
              <w:rPr>
                <w:rFonts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5</w:t>
            </w:r>
            <w:r>
              <w:rPr>
                <w:rFonts w:ascii="宋体" w:hAnsi="宋体" w:eastAsia="宋体" w:cs="宋体"/>
                <w:color w:val="auto"/>
                <w:spacing w:val="0"/>
                <w:position w:val="0"/>
                <w:sz w:val="24"/>
                <w:szCs w:val="24"/>
                <w:highlight w:val="none"/>
              </w:rPr>
              <w:t>、投标人有下列情形之一的，中标无效，没收投标保证金，处以本项目成交金额千分之五以上千分之十以下的罚款，列入不良行为记录名单，并予以公告；有违法所得的，没收违法所得，情节严重的，由工商行政管理机关吊销营业执照；构成犯罪的，依法追究刑事责任：</w:t>
            </w:r>
          </w:p>
          <w:p w14:paraId="0B4C2234">
            <w:pPr>
              <w:spacing w:before="189" w:line="365" w:lineRule="auto"/>
              <w:ind w:left="115" w:right="201" w:firstLine="24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(1)在招标过程中与</w:t>
            </w:r>
            <w:r>
              <w:rPr>
                <w:rFonts w:hint="eastAsia" w:ascii="宋体" w:hAnsi="宋体" w:eastAsia="宋体" w:cs="宋体"/>
                <w:color w:val="auto"/>
                <w:spacing w:val="0"/>
                <w:position w:val="0"/>
                <w:sz w:val="24"/>
                <w:szCs w:val="24"/>
                <w:highlight w:val="none"/>
                <w:lang w:eastAsia="zh-CN"/>
              </w:rPr>
              <w:t>采购人</w:t>
            </w:r>
            <w:r>
              <w:rPr>
                <w:rFonts w:ascii="宋体" w:hAnsi="宋体" w:eastAsia="宋体" w:cs="宋体"/>
                <w:color w:val="auto"/>
                <w:spacing w:val="0"/>
                <w:position w:val="0"/>
                <w:sz w:val="24"/>
                <w:szCs w:val="24"/>
                <w:highlight w:val="none"/>
              </w:rPr>
              <w:t>进行协商谈判、不按照招标文件和中标人的投标文件订立合同，或者与</w:t>
            </w:r>
            <w:r>
              <w:rPr>
                <w:rFonts w:hint="eastAsia" w:ascii="宋体" w:hAnsi="宋体" w:eastAsia="宋体" w:cs="宋体"/>
                <w:color w:val="auto"/>
                <w:spacing w:val="0"/>
                <w:position w:val="0"/>
                <w:sz w:val="24"/>
                <w:szCs w:val="24"/>
                <w:highlight w:val="none"/>
                <w:lang w:eastAsia="zh-CN"/>
              </w:rPr>
              <w:t>采购人</w:t>
            </w:r>
            <w:r>
              <w:rPr>
                <w:rFonts w:ascii="宋体" w:hAnsi="宋体" w:eastAsia="宋体" w:cs="宋体"/>
                <w:color w:val="auto"/>
                <w:spacing w:val="0"/>
                <w:position w:val="0"/>
                <w:sz w:val="24"/>
                <w:szCs w:val="24"/>
                <w:highlight w:val="none"/>
              </w:rPr>
              <w:t>另行订立背离合同实质性内容的协议的；</w:t>
            </w:r>
          </w:p>
          <w:p w14:paraId="5391D015">
            <w:pPr>
              <w:spacing w:before="1" w:line="218" w:lineRule="auto"/>
              <w:ind w:left="35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(2)采取不正当手段诋毁、排挤其他投标人的；</w:t>
            </w:r>
          </w:p>
          <w:p w14:paraId="52C0BB92">
            <w:pPr>
              <w:spacing w:before="190" w:line="220" w:lineRule="auto"/>
              <w:ind w:left="35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(3)有扰乱招标市场及恶意串标围标行为的；</w:t>
            </w:r>
          </w:p>
          <w:p w14:paraId="3A4826EB">
            <w:pPr>
              <w:spacing w:before="190" w:line="219" w:lineRule="auto"/>
              <w:ind w:left="35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(4)向</w:t>
            </w:r>
            <w:r>
              <w:rPr>
                <w:rFonts w:hint="eastAsia" w:ascii="宋体" w:hAnsi="宋体" w:eastAsia="宋体" w:cs="宋体"/>
                <w:color w:val="auto"/>
                <w:spacing w:val="0"/>
                <w:position w:val="0"/>
                <w:sz w:val="24"/>
                <w:szCs w:val="24"/>
                <w:highlight w:val="none"/>
                <w:lang w:eastAsia="zh-CN"/>
              </w:rPr>
              <w:t>采购人</w:t>
            </w:r>
            <w:r>
              <w:rPr>
                <w:rFonts w:ascii="宋体" w:hAnsi="宋体" w:eastAsia="宋体" w:cs="宋体"/>
                <w:color w:val="auto"/>
                <w:spacing w:val="0"/>
                <w:position w:val="0"/>
                <w:sz w:val="24"/>
                <w:szCs w:val="24"/>
                <w:highlight w:val="none"/>
              </w:rPr>
              <w:t>行贿或者提供其他不正当利益的；</w:t>
            </w:r>
          </w:p>
          <w:p w14:paraId="35415710">
            <w:pPr>
              <w:spacing w:before="190" w:line="219" w:lineRule="auto"/>
              <w:ind w:left="35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(5)拒绝有关部门监督检查或者提供虚假情况的。</w:t>
            </w:r>
          </w:p>
          <w:p w14:paraId="73B6EE33">
            <w:pPr>
              <w:spacing w:before="189" w:line="293" w:lineRule="auto"/>
              <w:ind w:left="221" w:right="141" w:firstLine="3"/>
              <w:rPr>
                <w:rFonts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6</w:t>
            </w:r>
            <w:r>
              <w:rPr>
                <w:rFonts w:ascii="宋体" w:hAnsi="宋体" w:eastAsia="宋体" w:cs="宋体"/>
                <w:color w:val="auto"/>
                <w:spacing w:val="0"/>
                <w:position w:val="0"/>
                <w:sz w:val="24"/>
                <w:szCs w:val="24"/>
                <w:highlight w:val="none"/>
              </w:rPr>
              <w:t>、中标人有下列情形之一的，</w:t>
            </w:r>
            <w:r>
              <w:rPr>
                <w:rFonts w:hint="eastAsia" w:ascii="宋体" w:hAnsi="宋体" w:eastAsia="宋体" w:cs="宋体"/>
                <w:color w:val="auto"/>
                <w:spacing w:val="0"/>
                <w:position w:val="0"/>
                <w:sz w:val="24"/>
                <w:szCs w:val="24"/>
                <w:highlight w:val="none"/>
                <w:lang w:eastAsia="zh-CN"/>
              </w:rPr>
              <w:t>采购人</w:t>
            </w:r>
            <w:r>
              <w:rPr>
                <w:rFonts w:ascii="宋体" w:hAnsi="宋体" w:eastAsia="宋体" w:cs="宋体"/>
                <w:color w:val="auto"/>
                <w:spacing w:val="0"/>
                <w:position w:val="0"/>
                <w:sz w:val="24"/>
                <w:szCs w:val="24"/>
                <w:highlight w:val="none"/>
              </w:rPr>
              <w:t>不予退还其交纳的投标保证金或履约保证金；情节严重的，由财政部门将其列入不良行为记录名单，并予以通报：</w:t>
            </w:r>
          </w:p>
          <w:p w14:paraId="4F8EE3F6">
            <w:pPr>
              <w:spacing w:before="187" w:line="220" w:lineRule="auto"/>
              <w:ind w:left="35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(1)中标后无正当理由不与</w:t>
            </w:r>
            <w:r>
              <w:rPr>
                <w:rFonts w:hint="eastAsia" w:ascii="宋体" w:hAnsi="宋体" w:eastAsia="宋体" w:cs="宋体"/>
                <w:color w:val="auto"/>
                <w:spacing w:val="0"/>
                <w:position w:val="0"/>
                <w:sz w:val="24"/>
                <w:szCs w:val="24"/>
                <w:highlight w:val="none"/>
                <w:lang w:eastAsia="zh-CN"/>
              </w:rPr>
              <w:t>采购人</w:t>
            </w:r>
            <w:r>
              <w:rPr>
                <w:rFonts w:ascii="宋体" w:hAnsi="宋体" w:eastAsia="宋体" w:cs="宋体"/>
                <w:color w:val="auto"/>
                <w:spacing w:val="0"/>
                <w:position w:val="0"/>
                <w:sz w:val="24"/>
                <w:szCs w:val="24"/>
                <w:highlight w:val="none"/>
              </w:rPr>
              <w:t>在规定时间内签订合同的，或无正当理由(或</w:t>
            </w:r>
          </w:p>
          <w:p w14:paraId="4E4B62FA">
            <w:pPr>
              <w:spacing w:before="189" w:line="220" w:lineRule="auto"/>
              <w:ind w:left="13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因主观因素)放弃中标的；</w:t>
            </w:r>
          </w:p>
          <w:p w14:paraId="43B9B9AC">
            <w:pPr>
              <w:spacing w:before="187" w:line="365" w:lineRule="auto"/>
              <w:ind w:left="135" w:right="202" w:firstLine="22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(2)将中标项目转让给他人，或者在投标文件中未说明，且未经</w:t>
            </w:r>
            <w:r>
              <w:rPr>
                <w:rFonts w:hint="eastAsia" w:ascii="宋体" w:hAnsi="宋体" w:eastAsia="宋体" w:cs="宋体"/>
                <w:color w:val="auto"/>
                <w:spacing w:val="0"/>
                <w:position w:val="0"/>
                <w:sz w:val="24"/>
                <w:szCs w:val="24"/>
                <w:highlight w:val="none"/>
                <w:lang w:eastAsia="zh-CN"/>
              </w:rPr>
              <w:t>采购人</w:t>
            </w:r>
            <w:r>
              <w:rPr>
                <w:rFonts w:ascii="宋体" w:hAnsi="宋体" w:eastAsia="宋体" w:cs="宋体"/>
                <w:color w:val="auto"/>
                <w:spacing w:val="0"/>
                <w:position w:val="0"/>
                <w:sz w:val="24"/>
                <w:szCs w:val="24"/>
                <w:highlight w:val="none"/>
              </w:rPr>
              <w:t>同意，将中标项目分包给他人的；</w:t>
            </w:r>
          </w:p>
          <w:p w14:paraId="579822C3">
            <w:pPr>
              <w:spacing w:before="1" w:line="219" w:lineRule="auto"/>
              <w:ind w:left="35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(3)拒绝履行合同义务的；</w:t>
            </w:r>
          </w:p>
          <w:p w14:paraId="46E6DAD5">
            <w:pPr>
              <w:spacing w:before="184" w:line="219" w:lineRule="auto"/>
              <w:ind w:left="35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(4)中标人提供虚假材料和文件意图骗取中标的。</w:t>
            </w:r>
          </w:p>
        </w:tc>
      </w:tr>
      <w:tr w14:paraId="224C2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44" w:type="dxa"/>
            <w:vAlign w:val="top"/>
          </w:tcPr>
          <w:p w14:paraId="76DAA242">
            <w:pPr>
              <w:spacing w:before="163" w:line="183" w:lineRule="auto"/>
              <w:ind w:left="31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8</w:t>
            </w:r>
          </w:p>
        </w:tc>
        <w:tc>
          <w:tcPr>
            <w:tcW w:w="9014" w:type="dxa"/>
            <w:vAlign w:val="top"/>
          </w:tcPr>
          <w:p w14:paraId="412555E3">
            <w:pPr>
              <w:spacing w:before="123" w:line="220" w:lineRule="auto"/>
              <w:ind w:left="11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投标有效期：自投标截止之日起90天</w:t>
            </w:r>
          </w:p>
        </w:tc>
      </w:tr>
      <w:tr w14:paraId="4C206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744" w:type="dxa"/>
            <w:vAlign w:val="top"/>
          </w:tcPr>
          <w:p w14:paraId="7AAC4986">
            <w:pPr>
              <w:spacing w:line="291" w:lineRule="auto"/>
              <w:rPr>
                <w:rFonts w:ascii="Arial"/>
                <w:color w:val="auto"/>
                <w:spacing w:val="0"/>
                <w:position w:val="0"/>
                <w:sz w:val="21"/>
                <w:highlight w:val="none"/>
              </w:rPr>
            </w:pPr>
          </w:p>
          <w:p w14:paraId="16A1B51A">
            <w:pPr>
              <w:spacing w:line="291" w:lineRule="auto"/>
              <w:rPr>
                <w:rFonts w:ascii="Arial"/>
                <w:color w:val="auto"/>
                <w:spacing w:val="0"/>
                <w:position w:val="0"/>
                <w:sz w:val="21"/>
                <w:highlight w:val="none"/>
              </w:rPr>
            </w:pPr>
          </w:p>
          <w:p w14:paraId="30255E5C">
            <w:pPr>
              <w:spacing w:line="292" w:lineRule="auto"/>
              <w:rPr>
                <w:rFonts w:ascii="Arial"/>
                <w:color w:val="auto"/>
                <w:spacing w:val="0"/>
                <w:position w:val="0"/>
                <w:sz w:val="21"/>
                <w:highlight w:val="none"/>
              </w:rPr>
            </w:pPr>
          </w:p>
          <w:p w14:paraId="5DB08DCA">
            <w:pPr>
              <w:spacing w:before="78" w:line="183" w:lineRule="auto"/>
              <w:ind w:left="31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9</w:t>
            </w:r>
          </w:p>
        </w:tc>
        <w:tc>
          <w:tcPr>
            <w:tcW w:w="9014" w:type="dxa"/>
            <w:vAlign w:val="top"/>
          </w:tcPr>
          <w:p w14:paraId="71AA9176">
            <w:pPr>
              <w:spacing w:before="116" w:line="220" w:lineRule="auto"/>
              <w:ind w:left="11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投标截止时间：北京时间</w:t>
            </w:r>
            <w:r>
              <w:rPr>
                <w:rFonts w:hint="eastAsia" w:ascii="宋体" w:hAnsi="宋体" w:eastAsia="宋体" w:cs="宋体"/>
                <w:color w:val="auto"/>
                <w:spacing w:val="0"/>
                <w:position w:val="0"/>
                <w:sz w:val="24"/>
                <w:szCs w:val="24"/>
                <w:highlight w:val="none"/>
                <w:lang w:eastAsia="zh-CN"/>
              </w:rPr>
              <w:t>202</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eastAsia="zh-CN"/>
              </w:rPr>
              <w:t>年8月13日09点00分</w:t>
            </w:r>
            <w:r>
              <w:rPr>
                <w:rFonts w:ascii="宋体" w:hAnsi="宋体" w:eastAsia="宋体" w:cs="宋体"/>
                <w:color w:val="auto"/>
                <w:spacing w:val="0"/>
                <w:position w:val="0"/>
                <w:sz w:val="24"/>
                <w:szCs w:val="24"/>
                <w:highlight w:val="none"/>
              </w:rPr>
              <w:t>整。</w:t>
            </w:r>
          </w:p>
          <w:p w14:paraId="3C85B340">
            <w:pPr>
              <w:spacing w:before="114" w:line="220" w:lineRule="auto"/>
              <w:ind w:left="11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开标时间：北京时间</w:t>
            </w:r>
            <w:r>
              <w:rPr>
                <w:rFonts w:hint="eastAsia" w:ascii="宋体" w:hAnsi="宋体" w:eastAsia="宋体" w:cs="宋体"/>
                <w:color w:val="auto"/>
                <w:spacing w:val="0"/>
                <w:position w:val="0"/>
                <w:sz w:val="24"/>
                <w:szCs w:val="24"/>
                <w:highlight w:val="none"/>
                <w:lang w:eastAsia="zh-CN"/>
              </w:rPr>
              <w:t>202</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eastAsia="zh-CN"/>
              </w:rPr>
              <w:t>年8月13日09点00分</w:t>
            </w:r>
            <w:r>
              <w:rPr>
                <w:rFonts w:ascii="宋体" w:hAnsi="宋体" w:eastAsia="宋体" w:cs="宋体"/>
                <w:color w:val="auto"/>
                <w:spacing w:val="0"/>
                <w:position w:val="0"/>
                <w:sz w:val="24"/>
                <w:szCs w:val="24"/>
                <w:highlight w:val="none"/>
              </w:rPr>
              <w:t>整。</w:t>
            </w:r>
          </w:p>
          <w:p w14:paraId="39DDF0A6">
            <w:pPr>
              <w:spacing w:before="116" w:line="307" w:lineRule="auto"/>
              <w:ind w:left="113" w:right="10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开标地点：</w:t>
            </w:r>
            <w:r>
              <w:rPr>
                <w:rFonts w:hint="eastAsia" w:ascii="宋体" w:hAnsi="宋体" w:eastAsia="宋体" w:cs="宋体"/>
                <w:color w:val="auto"/>
                <w:spacing w:val="0"/>
                <w:position w:val="0"/>
                <w:sz w:val="24"/>
                <w:szCs w:val="24"/>
                <w:highlight w:val="none"/>
                <w:lang w:eastAsia="zh-CN"/>
              </w:rPr>
              <w:t>江西省吉安市吉州区阳明西路高铁站前新区总部经济大楼五楼520室。</w:t>
            </w:r>
            <w:r>
              <w:rPr>
                <w:rFonts w:ascii="宋体" w:hAnsi="宋体" w:eastAsia="宋体" w:cs="宋体"/>
                <w:color w:val="auto"/>
                <w:spacing w:val="0"/>
                <w:position w:val="0"/>
                <w:sz w:val="24"/>
                <w:szCs w:val="24"/>
                <w:highlight w:val="none"/>
              </w:rPr>
              <w:t>纸质投标文件正本一份，副本</w:t>
            </w:r>
            <w:r>
              <w:rPr>
                <w:rFonts w:hint="eastAsia" w:ascii="宋体" w:hAnsi="宋体" w:eastAsia="宋体" w:cs="宋体"/>
                <w:color w:val="auto"/>
                <w:spacing w:val="0"/>
                <w:position w:val="0"/>
                <w:sz w:val="24"/>
                <w:szCs w:val="24"/>
                <w:highlight w:val="none"/>
                <w:lang w:val="en-US" w:eastAsia="zh-CN"/>
              </w:rPr>
              <w:t>三</w:t>
            </w:r>
            <w:r>
              <w:rPr>
                <w:rFonts w:ascii="宋体" w:hAnsi="宋体" w:eastAsia="宋体" w:cs="宋体"/>
                <w:color w:val="auto"/>
                <w:spacing w:val="0"/>
                <w:position w:val="0"/>
                <w:sz w:val="24"/>
                <w:szCs w:val="24"/>
                <w:highlight w:val="none"/>
              </w:rPr>
              <w:t>份，</w:t>
            </w:r>
            <w:r>
              <w:rPr>
                <w:rFonts w:hint="eastAsia" w:ascii="宋体" w:hAnsi="宋体" w:eastAsia="宋体" w:cs="宋体"/>
                <w:color w:val="auto"/>
                <w:spacing w:val="0"/>
                <w:position w:val="0"/>
                <w:sz w:val="24"/>
                <w:szCs w:val="24"/>
                <w:highlight w:val="none"/>
                <w:lang w:eastAsia="zh-CN"/>
              </w:rPr>
              <w:t>（同时需提供电子投标文件一份：内含PDF及Word格式）</w:t>
            </w:r>
            <w:r>
              <w:rPr>
                <w:rFonts w:ascii="宋体" w:hAnsi="宋体" w:eastAsia="宋体" w:cs="宋体"/>
                <w:color w:val="auto"/>
                <w:spacing w:val="0"/>
                <w:position w:val="0"/>
                <w:sz w:val="24"/>
                <w:szCs w:val="24"/>
                <w:highlight w:val="none"/>
              </w:rPr>
              <w:t>应在投标截止时间前送达指定的投标地点。(纸质版投标文件</w:t>
            </w:r>
            <w:r>
              <w:rPr>
                <w:rFonts w:hint="eastAsia" w:ascii="宋体" w:hAnsi="宋体" w:eastAsia="宋体" w:cs="宋体"/>
                <w:color w:val="auto"/>
                <w:spacing w:val="0"/>
                <w:position w:val="0"/>
                <w:sz w:val="24"/>
                <w:szCs w:val="24"/>
                <w:highlight w:val="none"/>
                <w:lang w:val="en-US" w:eastAsia="zh-CN"/>
              </w:rPr>
              <w:t>及电子版优盘同时</w:t>
            </w:r>
            <w:r>
              <w:rPr>
                <w:rFonts w:ascii="宋体" w:hAnsi="宋体" w:eastAsia="宋体" w:cs="宋体"/>
                <w:color w:val="auto"/>
                <w:spacing w:val="0"/>
                <w:position w:val="0"/>
                <w:sz w:val="24"/>
                <w:szCs w:val="24"/>
                <w:highlight w:val="none"/>
              </w:rPr>
              <w:t>放入一个文件袋内加以签章密封)。</w:t>
            </w:r>
          </w:p>
        </w:tc>
      </w:tr>
      <w:tr w14:paraId="76E1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44" w:type="dxa"/>
            <w:vAlign w:val="top"/>
          </w:tcPr>
          <w:p w14:paraId="409645D3">
            <w:pPr>
              <w:spacing w:before="208" w:line="183" w:lineRule="auto"/>
              <w:ind w:left="27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10</w:t>
            </w:r>
          </w:p>
        </w:tc>
        <w:tc>
          <w:tcPr>
            <w:tcW w:w="9014" w:type="dxa"/>
            <w:vAlign w:val="top"/>
          </w:tcPr>
          <w:p w14:paraId="42880E79">
            <w:pPr>
              <w:spacing w:before="168" w:line="219" w:lineRule="auto"/>
              <w:ind w:left="111"/>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auto"/>
                <w:spacing w:val="0"/>
                <w:position w:val="0"/>
                <w:sz w:val="24"/>
                <w:szCs w:val="24"/>
                <w:highlight w:val="none"/>
              </w:rPr>
              <w:t>评分标准及办法：</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综合评分法(详见招标文件“附件二评审办法”)</w:t>
            </w:r>
          </w:p>
          <w:p w14:paraId="6E159067">
            <w:pPr>
              <w:pStyle w:val="2"/>
              <w:jc w:val="both"/>
              <w:rPr>
                <w:rFonts w:hint="default" w:eastAsia="黑体"/>
                <w:lang w:val="en-US" w:eastAsia="zh-CN"/>
              </w:rPr>
            </w:pPr>
            <w:r>
              <w:rPr>
                <w:rFonts w:hint="eastAsia"/>
                <w:lang w:val="en-US" w:eastAsia="zh-CN"/>
              </w:rPr>
              <w:t xml:space="preserve"> </w:t>
            </w:r>
            <w:r>
              <w:rPr>
                <w:rFonts w:hint="eastAsia" w:ascii="宋体" w:hAnsi="宋体" w:eastAsia="宋体" w:cs="宋体"/>
                <w:snapToGrid w:val="0"/>
                <w:color w:val="auto"/>
                <w:spacing w:val="0"/>
                <w:kern w:val="0"/>
                <w:position w:val="0"/>
                <w:sz w:val="24"/>
                <w:szCs w:val="24"/>
                <w:highlight w:val="none"/>
                <w:lang w:val="en-US" w:eastAsia="zh-CN"/>
              </w:rPr>
              <w:t>核心产品</w:t>
            </w:r>
            <w:r>
              <w:rPr>
                <w:rFonts w:hint="eastAsia" w:ascii="宋体" w:eastAsia="宋体" w:cs="宋体"/>
                <w:snapToGrid w:val="0"/>
                <w:color w:val="auto"/>
                <w:spacing w:val="0"/>
                <w:kern w:val="0"/>
                <w:position w:val="0"/>
                <w:sz w:val="24"/>
                <w:szCs w:val="24"/>
                <w:highlight w:val="none"/>
                <w:lang w:val="en-US" w:eastAsia="zh-CN"/>
              </w:rPr>
              <w:t>：</w:t>
            </w:r>
            <w:r>
              <w:rPr>
                <w:rFonts w:ascii="宋体" w:hAnsi="宋体" w:eastAsia="宋体" w:cs="宋体"/>
                <w:color w:val="auto"/>
                <w:spacing w:val="-2"/>
                <w:sz w:val="24"/>
                <w:szCs w:val="24"/>
                <w:highlight w:val="none"/>
                <w:lang w:eastAsia="zh-CN"/>
              </w:rPr>
              <w:t>非单一产品采购项目，核心产品为：</w:t>
            </w:r>
            <w:r>
              <w:rPr>
                <w:rFonts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eastAsia="zh-CN"/>
              </w:rPr>
              <w:t xml:space="preserve">货梯.无机房  </w:t>
            </w:r>
          </w:p>
        </w:tc>
      </w:tr>
      <w:tr w14:paraId="74B0D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4" w:type="dxa"/>
            <w:vAlign w:val="top"/>
          </w:tcPr>
          <w:p w14:paraId="24D834AB">
            <w:pPr>
              <w:spacing w:before="317" w:line="185" w:lineRule="auto"/>
              <w:ind w:left="27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11</w:t>
            </w:r>
          </w:p>
        </w:tc>
        <w:tc>
          <w:tcPr>
            <w:tcW w:w="9014" w:type="dxa"/>
            <w:vAlign w:val="top"/>
          </w:tcPr>
          <w:p w14:paraId="4A2FB848">
            <w:pPr>
              <w:spacing w:before="86" w:line="247" w:lineRule="auto"/>
              <w:ind w:left="115" w:right="145" w:firstLine="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交货期时间：合同签订后</w:t>
            </w:r>
            <w:r>
              <w:rPr>
                <w:rFonts w:hint="eastAsia" w:ascii="宋体" w:hAnsi="宋体" w:eastAsia="宋体" w:cs="宋体"/>
                <w:color w:val="auto"/>
                <w:spacing w:val="0"/>
                <w:position w:val="0"/>
                <w:sz w:val="24"/>
                <w:szCs w:val="24"/>
                <w:highlight w:val="none"/>
                <w:lang w:val="en-US" w:eastAsia="zh-CN"/>
              </w:rPr>
              <w:t>60</w:t>
            </w:r>
            <w:r>
              <w:rPr>
                <w:rFonts w:ascii="宋体" w:hAnsi="宋体" w:eastAsia="宋体" w:cs="宋体"/>
                <w:color w:val="auto"/>
                <w:spacing w:val="0"/>
                <w:position w:val="0"/>
                <w:sz w:val="24"/>
                <w:szCs w:val="24"/>
                <w:highlight w:val="none"/>
              </w:rPr>
              <w:t>日内完成电梯的安装、调试，并经有关质量技术检验机构验收合格。</w:t>
            </w:r>
          </w:p>
        </w:tc>
      </w:tr>
    </w:tbl>
    <w:p w14:paraId="1F5BD63F">
      <w:pPr>
        <w:rPr>
          <w:rFonts w:ascii="Arial"/>
          <w:color w:val="auto"/>
          <w:spacing w:val="0"/>
          <w:position w:val="0"/>
          <w:sz w:val="21"/>
          <w:highlight w:val="none"/>
        </w:rPr>
      </w:pPr>
    </w:p>
    <w:p w14:paraId="4E5C7F93">
      <w:pPr>
        <w:rPr>
          <w:color w:val="auto"/>
          <w:spacing w:val="0"/>
          <w:position w:val="0"/>
          <w:highlight w:val="none"/>
        </w:rPr>
        <w:sectPr>
          <w:footerReference r:id="rId9" w:type="default"/>
          <w:pgSz w:w="11907" w:h="16839"/>
          <w:pgMar w:top="1431" w:right="1070" w:bottom="1184" w:left="1072" w:header="0" w:footer="996" w:gutter="0"/>
          <w:pgBorders>
            <w:top w:val="none" w:sz="0" w:space="0"/>
            <w:left w:val="none" w:sz="0" w:space="0"/>
            <w:bottom w:val="none" w:sz="0" w:space="0"/>
            <w:right w:val="none" w:sz="0" w:space="0"/>
          </w:pgBorders>
          <w:pgNumType w:fmt="decimal"/>
          <w:cols w:space="720" w:num="1"/>
        </w:sectPr>
      </w:pPr>
    </w:p>
    <w:p w14:paraId="64E14838">
      <w:pPr>
        <w:spacing w:line="91" w:lineRule="auto"/>
        <w:rPr>
          <w:rFonts w:ascii="Arial"/>
          <w:color w:val="auto"/>
          <w:spacing w:val="0"/>
          <w:position w:val="0"/>
          <w:sz w:val="2"/>
          <w:highlight w:val="none"/>
        </w:rPr>
      </w:pPr>
    </w:p>
    <w:tbl>
      <w:tblPr>
        <w:tblStyle w:val="19"/>
        <w:tblW w:w="97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9014"/>
      </w:tblGrid>
      <w:tr w14:paraId="16FC2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50" w:hRule="atLeast"/>
        </w:trPr>
        <w:tc>
          <w:tcPr>
            <w:tcW w:w="744" w:type="dxa"/>
            <w:vAlign w:val="top"/>
          </w:tcPr>
          <w:p w14:paraId="5FF001F2">
            <w:pPr>
              <w:spacing w:line="264" w:lineRule="auto"/>
              <w:rPr>
                <w:rFonts w:ascii="Arial"/>
                <w:b w:val="0"/>
                <w:bCs w:val="0"/>
                <w:color w:val="auto"/>
                <w:spacing w:val="0"/>
                <w:position w:val="0"/>
                <w:sz w:val="21"/>
                <w:highlight w:val="none"/>
              </w:rPr>
            </w:pPr>
          </w:p>
          <w:p w14:paraId="0416297F">
            <w:pPr>
              <w:spacing w:before="78" w:line="185" w:lineRule="auto"/>
              <w:ind w:left="274"/>
              <w:rPr>
                <w:rFonts w:ascii="宋体" w:hAnsi="宋体" w:eastAsia="宋体" w:cs="宋体"/>
                <w:b w:val="0"/>
                <w:bCs w:val="0"/>
                <w:color w:val="auto"/>
                <w:spacing w:val="0"/>
                <w:position w:val="0"/>
                <w:sz w:val="24"/>
                <w:szCs w:val="24"/>
                <w:highlight w:val="none"/>
              </w:rPr>
            </w:pPr>
          </w:p>
          <w:p w14:paraId="17081C78">
            <w:pPr>
              <w:spacing w:before="78" w:line="185" w:lineRule="auto"/>
              <w:ind w:left="274"/>
              <w:rPr>
                <w:rFonts w:ascii="宋体" w:hAnsi="宋体" w:eastAsia="宋体" w:cs="宋体"/>
                <w:b w:val="0"/>
                <w:bCs w:val="0"/>
                <w:color w:val="auto"/>
                <w:spacing w:val="0"/>
                <w:position w:val="0"/>
                <w:sz w:val="24"/>
                <w:szCs w:val="24"/>
                <w:highlight w:val="none"/>
              </w:rPr>
            </w:pPr>
          </w:p>
          <w:p w14:paraId="70037251">
            <w:pPr>
              <w:spacing w:before="78" w:line="185" w:lineRule="auto"/>
              <w:ind w:left="274"/>
              <w:rPr>
                <w:rFonts w:ascii="宋体" w:hAnsi="宋体" w:eastAsia="宋体" w:cs="宋体"/>
                <w:b w:val="0"/>
                <w:bCs w:val="0"/>
                <w:color w:val="auto"/>
                <w:spacing w:val="0"/>
                <w:position w:val="0"/>
                <w:sz w:val="24"/>
                <w:szCs w:val="24"/>
                <w:highlight w:val="none"/>
              </w:rPr>
            </w:pPr>
            <w:r>
              <w:rPr>
                <w:rFonts w:ascii="宋体" w:hAnsi="宋体" w:eastAsia="宋体" w:cs="宋体"/>
                <w:b w:val="0"/>
                <w:bCs w:val="0"/>
                <w:color w:val="auto"/>
                <w:spacing w:val="0"/>
                <w:position w:val="0"/>
                <w:sz w:val="24"/>
                <w:szCs w:val="24"/>
                <w:highlight w:val="none"/>
              </w:rPr>
              <w:t>12</w:t>
            </w:r>
          </w:p>
        </w:tc>
        <w:tc>
          <w:tcPr>
            <w:tcW w:w="9014" w:type="dxa"/>
            <w:vAlign w:val="top"/>
          </w:tcPr>
          <w:p w14:paraId="17FF178D">
            <w:pPr>
              <w:spacing w:before="151" w:line="218" w:lineRule="auto"/>
              <w:ind w:left="113"/>
              <w:rPr>
                <w:rFonts w:ascii="宋体" w:hAnsi="宋体" w:eastAsia="宋体" w:cs="宋体"/>
                <w:b w:val="0"/>
                <w:bCs w:val="0"/>
                <w:color w:val="auto"/>
                <w:spacing w:val="0"/>
                <w:position w:val="0"/>
                <w:sz w:val="24"/>
                <w:szCs w:val="24"/>
                <w:highlight w:val="none"/>
              </w:rPr>
            </w:pPr>
            <w:r>
              <w:rPr>
                <w:rFonts w:ascii="宋体" w:hAnsi="宋体" w:eastAsia="宋体" w:cs="宋体"/>
                <w:b w:val="0"/>
                <w:bCs w:val="0"/>
                <w:color w:val="auto"/>
                <w:spacing w:val="0"/>
                <w:position w:val="0"/>
                <w:sz w:val="24"/>
                <w:szCs w:val="24"/>
                <w:highlight w:val="none"/>
              </w:rPr>
              <w:t>合同价款支付方式：</w:t>
            </w:r>
          </w:p>
          <w:p w14:paraId="1D51016B">
            <w:pPr>
              <w:pStyle w:val="3"/>
              <w:spacing w:line="360" w:lineRule="auto"/>
              <w:jc w:val="both"/>
              <w:rPr>
                <w:rFonts w:hint="eastAsia" w:ascii="宋体" w:hAnsi="宋体" w:eastAsia="宋体" w:cs="宋体"/>
                <w:b w:val="0"/>
                <w:bCs w:val="0"/>
                <w:color w:val="auto"/>
                <w:spacing w:val="0"/>
                <w:position w:val="0"/>
                <w:sz w:val="24"/>
                <w:szCs w:val="24"/>
                <w:highlight w:val="none"/>
                <w:lang w:eastAsia="zh-CN"/>
              </w:rPr>
            </w:pPr>
            <w:r>
              <w:rPr>
                <w:rFonts w:hint="eastAsia" w:ascii="宋体" w:hAnsi="宋体" w:eastAsia="宋体" w:cs="宋体"/>
                <w:b w:val="0"/>
                <w:bCs w:val="0"/>
                <w:color w:val="auto"/>
                <w:spacing w:val="0"/>
                <w:position w:val="0"/>
                <w:sz w:val="24"/>
                <w:szCs w:val="24"/>
                <w:highlight w:val="none"/>
              </w:rPr>
              <w:t>本合同以人民币付款。合同签订后厂家排产前支付合同总价30%预付款；所有主材设备到场并经甲方清点验收合格后，付至合同总价的65%；所有设备安装、调试验收合格后，付至合同总价的90%；待平稳试运行12个月后支付至合同总价的100%。</w:t>
            </w:r>
          </w:p>
        </w:tc>
      </w:tr>
      <w:tr w14:paraId="1E8C4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3" w:hRule="atLeast"/>
        </w:trPr>
        <w:tc>
          <w:tcPr>
            <w:tcW w:w="744" w:type="dxa"/>
            <w:vAlign w:val="top"/>
          </w:tcPr>
          <w:p w14:paraId="21618267">
            <w:pPr>
              <w:spacing w:line="298" w:lineRule="auto"/>
              <w:rPr>
                <w:rFonts w:ascii="Arial"/>
                <w:color w:val="auto"/>
                <w:spacing w:val="0"/>
                <w:position w:val="0"/>
                <w:sz w:val="21"/>
                <w:highlight w:val="none"/>
              </w:rPr>
            </w:pPr>
          </w:p>
          <w:p w14:paraId="11051958">
            <w:pPr>
              <w:spacing w:line="298" w:lineRule="auto"/>
              <w:rPr>
                <w:rFonts w:ascii="Arial"/>
                <w:color w:val="auto"/>
                <w:spacing w:val="0"/>
                <w:position w:val="0"/>
                <w:sz w:val="21"/>
                <w:highlight w:val="none"/>
              </w:rPr>
            </w:pPr>
          </w:p>
          <w:p w14:paraId="254A26D7">
            <w:pPr>
              <w:spacing w:line="299" w:lineRule="auto"/>
              <w:rPr>
                <w:rFonts w:ascii="Arial"/>
                <w:color w:val="auto"/>
                <w:spacing w:val="0"/>
                <w:position w:val="0"/>
                <w:sz w:val="21"/>
                <w:highlight w:val="none"/>
              </w:rPr>
            </w:pPr>
          </w:p>
          <w:p w14:paraId="5EB4F96C">
            <w:pPr>
              <w:spacing w:line="299" w:lineRule="auto"/>
              <w:rPr>
                <w:rFonts w:ascii="Arial"/>
                <w:color w:val="auto"/>
                <w:spacing w:val="0"/>
                <w:position w:val="0"/>
                <w:sz w:val="21"/>
                <w:highlight w:val="none"/>
              </w:rPr>
            </w:pPr>
          </w:p>
          <w:p w14:paraId="6229E4AB">
            <w:pPr>
              <w:spacing w:before="78" w:line="183" w:lineRule="auto"/>
              <w:ind w:left="27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13</w:t>
            </w:r>
          </w:p>
        </w:tc>
        <w:tc>
          <w:tcPr>
            <w:tcW w:w="9014" w:type="dxa"/>
            <w:vAlign w:val="top"/>
          </w:tcPr>
          <w:p w14:paraId="4862DF3D">
            <w:pPr>
              <w:spacing w:before="114" w:line="220" w:lineRule="auto"/>
              <w:ind w:left="11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履约保证金：</w:t>
            </w:r>
          </w:p>
          <w:p w14:paraId="316C4551">
            <w:pPr>
              <w:spacing w:before="182" w:line="289" w:lineRule="auto"/>
              <w:ind w:left="135" w:right="108" w:hanging="5"/>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1、履约保证金的提交时间：中标人应在收到中标通知书后</w:t>
            </w:r>
            <w:r>
              <w:rPr>
                <w:rFonts w:hint="eastAsia" w:ascii="宋体" w:hAnsi="宋体" w:eastAsia="宋体" w:cs="宋体"/>
                <w:color w:val="auto"/>
                <w:spacing w:val="0"/>
                <w:position w:val="0"/>
                <w:sz w:val="24"/>
                <w:szCs w:val="24"/>
                <w:highlight w:val="none"/>
                <w:lang w:val="en-US" w:eastAsia="zh-CN"/>
              </w:rPr>
              <w:t>7天内</w:t>
            </w:r>
            <w:r>
              <w:rPr>
                <w:rFonts w:ascii="宋体" w:hAnsi="宋体" w:eastAsia="宋体" w:cs="宋体"/>
                <w:color w:val="auto"/>
                <w:spacing w:val="0"/>
                <w:position w:val="0"/>
                <w:sz w:val="24"/>
                <w:szCs w:val="24"/>
                <w:highlight w:val="none"/>
              </w:rPr>
              <w:t>，且与采购人签订采购合同之前向采购人支付履约保证金。</w:t>
            </w:r>
            <w:r>
              <w:rPr>
                <w:rFonts w:hint="eastAsia" w:ascii="宋体" w:hAnsi="宋体" w:cs="宋体"/>
                <w:color w:val="auto"/>
                <w:spacing w:val="0"/>
                <w:kern w:val="0"/>
                <w:position w:val="0"/>
                <w:sz w:val="24"/>
                <w:highlight w:val="none"/>
              </w:rPr>
              <w:t>项目完成经验收合格后无息退还</w:t>
            </w:r>
            <w:r>
              <w:rPr>
                <w:rFonts w:hint="eastAsia" w:ascii="宋体" w:hAnsi="宋体" w:eastAsia="宋体" w:cs="宋体"/>
                <w:color w:val="auto"/>
                <w:spacing w:val="0"/>
                <w:kern w:val="0"/>
                <w:position w:val="0"/>
                <w:sz w:val="24"/>
                <w:highlight w:val="none"/>
                <w:lang w:eastAsia="zh-CN"/>
              </w:rPr>
              <w:t>。</w:t>
            </w:r>
          </w:p>
          <w:p w14:paraId="5231AB63">
            <w:pPr>
              <w:spacing w:before="182" w:line="240" w:lineRule="auto"/>
              <w:ind w:left="11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2、履约保证金金额：中标金额的</w:t>
            </w:r>
            <w:r>
              <w:rPr>
                <w:rFonts w:ascii="宋体" w:hAnsi="宋体" w:eastAsia="宋体" w:cs="宋体"/>
                <w:color w:val="auto"/>
                <w:spacing w:val="0"/>
                <w:position w:val="0"/>
                <w:sz w:val="24"/>
                <w:szCs w:val="24"/>
                <w:highlight w:val="none"/>
                <w:u w:val="single" w:color="auto"/>
              </w:rPr>
              <w:t>5%</w:t>
            </w:r>
            <w:r>
              <w:rPr>
                <w:rFonts w:ascii="宋体" w:hAnsi="宋体" w:eastAsia="宋体" w:cs="宋体"/>
                <w:color w:val="auto"/>
                <w:spacing w:val="0"/>
                <w:position w:val="0"/>
                <w:sz w:val="24"/>
                <w:szCs w:val="24"/>
                <w:highlight w:val="none"/>
              </w:rPr>
              <w:t>。</w:t>
            </w:r>
          </w:p>
          <w:p w14:paraId="350FB231">
            <w:pPr>
              <w:spacing w:before="103" w:line="360" w:lineRule="auto"/>
              <w:ind w:left="11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3、履约保证金形式：</w:t>
            </w:r>
            <w:r>
              <w:rPr>
                <w:rFonts w:hint="eastAsia" w:ascii="宋体" w:hAnsi="宋体" w:eastAsia="宋体" w:cs="宋体"/>
                <w:color w:val="auto"/>
                <w:spacing w:val="0"/>
                <w:position w:val="0"/>
                <w:sz w:val="24"/>
                <w:szCs w:val="24"/>
                <w:highlight w:val="none"/>
                <w:lang w:eastAsia="zh-CN"/>
              </w:rPr>
              <w:t>履约保证金以投标人基本账户出具的银行转账、支票、汇票、本票或者经甲方认可的履约保函等形式提交。</w:t>
            </w:r>
          </w:p>
        </w:tc>
      </w:tr>
      <w:tr w14:paraId="38381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744" w:type="dxa"/>
            <w:vAlign w:val="top"/>
          </w:tcPr>
          <w:p w14:paraId="3C147D76">
            <w:pPr>
              <w:spacing w:line="306" w:lineRule="auto"/>
              <w:rPr>
                <w:rFonts w:ascii="Arial"/>
                <w:color w:val="auto"/>
                <w:spacing w:val="0"/>
                <w:position w:val="0"/>
                <w:sz w:val="21"/>
                <w:highlight w:val="none"/>
              </w:rPr>
            </w:pPr>
          </w:p>
          <w:p w14:paraId="00A34788">
            <w:pPr>
              <w:spacing w:line="306" w:lineRule="auto"/>
              <w:rPr>
                <w:rFonts w:ascii="Arial"/>
                <w:color w:val="auto"/>
                <w:spacing w:val="0"/>
                <w:position w:val="0"/>
                <w:sz w:val="21"/>
                <w:highlight w:val="none"/>
              </w:rPr>
            </w:pPr>
          </w:p>
          <w:p w14:paraId="6DCF8766">
            <w:pPr>
              <w:spacing w:before="78" w:line="185" w:lineRule="auto"/>
              <w:ind w:left="27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14</w:t>
            </w:r>
          </w:p>
        </w:tc>
        <w:tc>
          <w:tcPr>
            <w:tcW w:w="9014" w:type="dxa"/>
            <w:vAlign w:val="top"/>
          </w:tcPr>
          <w:p w14:paraId="07DD581A">
            <w:pPr>
              <w:spacing w:before="83" w:line="285" w:lineRule="auto"/>
              <w:ind w:left="111" w:right="108"/>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采购代理服务费：以成交价为基数，按江西省招标投标协会《关于制定我省招标代理服务收费指导价的通知》(赣招协字[2021]07号)规定的货物类收费标准收取采购代理服务费。</w:t>
            </w:r>
          </w:p>
          <w:p w14:paraId="40A3B345">
            <w:pPr>
              <w:spacing w:before="1" w:line="218" w:lineRule="auto"/>
              <w:ind w:left="11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详见第二章采购代理服务费</w:t>
            </w:r>
          </w:p>
        </w:tc>
      </w:tr>
      <w:tr w14:paraId="6D0A4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9" w:hRule="atLeast"/>
        </w:trPr>
        <w:tc>
          <w:tcPr>
            <w:tcW w:w="744" w:type="dxa"/>
            <w:vAlign w:val="top"/>
          </w:tcPr>
          <w:p w14:paraId="367DDF38">
            <w:pPr>
              <w:spacing w:line="242" w:lineRule="auto"/>
              <w:rPr>
                <w:rFonts w:ascii="Arial"/>
                <w:color w:val="auto"/>
                <w:spacing w:val="0"/>
                <w:position w:val="0"/>
                <w:sz w:val="21"/>
                <w:highlight w:val="none"/>
              </w:rPr>
            </w:pPr>
          </w:p>
          <w:p w14:paraId="4B5CE28E">
            <w:pPr>
              <w:spacing w:line="242" w:lineRule="auto"/>
              <w:rPr>
                <w:rFonts w:ascii="Arial"/>
                <w:color w:val="auto"/>
                <w:spacing w:val="0"/>
                <w:position w:val="0"/>
                <w:sz w:val="21"/>
                <w:highlight w:val="none"/>
              </w:rPr>
            </w:pPr>
          </w:p>
          <w:p w14:paraId="15CAD413">
            <w:pPr>
              <w:spacing w:line="242" w:lineRule="auto"/>
              <w:rPr>
                <w:rFonts w:ascii="Arial"/>
                <w:color w:val="auto"/>
                <w:spacing w:val="0"/>
                <w:position w:val="0"/>
                <w:sz w:val="21"/>
                <w:highlight w:val="none"/>
              </w:rPr>
            </w:pPr>
          </w:p>
          <w:p w14:paraId="5EE4F642">
            <w:pPr>
              <w:spacing w:line="242" w:lineRule="auto"/>
              <w:rPr>
                <w:rFonts w:ascii="Arial"/>
                <w:color w:val="auto"/>
                <w:spacing w:val="0"/>
                <w:position w:val="0"/>
                <w:sz w:val="21"/>
                <w:highlight w:val="none"/>
              </w:rPr>
            </w:pPr>
          </w:p>
          <w:p w14:paraId="5ED7CC1D">
            <w:pPr>
              <w:spacing w:line="242" w:lineRule="auto"/>
              <w:rPr>
                <w:rFonts w:ascii="Arial"/>
                <w:color w:val="auto"/>
                <w:spacing w:val="0"/>
                <w:position w:val="0"/>
                <w:sz w:val="21"/>
                <w:highlight w:val="none"/>
              </w:rPr>
            </w:pPr>
          </w:p>
          <w:p w14:paraId="6F449CA9">
            <w:pPr>
              <w:spacing w:line="242" w:lineRule="auto"/>
              <w:rPr>
                <w:rFonts w:ascii="Arial"/>
                <w:color w:val="auto"/>
                <w:spacing w:val="0"/>
                <w:position w:val="0"/>
                <w:sz w:val="21"/>
                <w:highlight w:val="none"/>
              </w:rPr>
            </w:pPr>
          </w:p>
          <w:p w14:paraId="466FA67D">
            <w:pPr>
              <w:spacing w:line="242" w:lineRule="auto"/>
              <w:rPr>
                <w:rFonts w:ascii="Arial"/>
                <w:color w:val="auto"/>
                <w:spacing w:val="0"/>
                <w:position w:val="0"/>
                <w:sz w:val="21"/>
                <w:highlight w:val="none"/>
              </w:rPr>
            </w:pPr>
          </w:p>
          <w:p w14:paraId="1122D8CC">
            <w:pPr>
              <w:spacing w:line="242" w:lineRule="auto"/>
              <w:rPr>
                <w:rFonts w:ascii="Arial"/>
                <w:color w:val="auto"/>
                <w:spacing w:val="0"/>
                <w:position w:val="0"/>
                <w:sz w:val="21"/>
                <w:highlight w:val="none"/>
              </w:rPr>
            </w:pPr>
          </w:p>
          <w:p w14:paraId="57AA0149">
            <w:pPr>
              <w:spacing w:line="242" w:lineRule="auto"/>
              <w:rPr>
                <w:rFonts w:ascii="Arial"/>
                <w:color w:val="auto"/>
                <w:spacing w:val="0"/>
                <w:position w:val="0"/>
                <w:sz w:val="21"/>
                <w:highlight w:val="none"/>
              </w:rPr>
            </w:pPr>
          </w:p>
          <w:p w14:paraId="58A41C5C">
            <w:pPr>
              <w:spacing w:line="242" w:lineRule="auto"/>
              <w:rPr>
                <w:rFonts w:ascii="Arial"/>
                <w:color w:val="auto"/>
                <w:spacing w:val="0"/>
                <w:position w:val="0"/>
                <w:sz w:val="21"/>
                <w:highlight w:val="none"/>
              </w:rPr>
            </w:pPr>
          </w:p>
          <w:p w14:paraId="5B659D14">
            <w:pPr>
              <w:spacing w:line="243" w:lineRule="auto"/>
              <w:rPr>
                <w:rFonts w:ascii="Arial"/>
                <w:color w:val="auto"/>
                <w:spacing w:val="0"/>
                <w:position w:val="0"/>
                <w:sz w:val="21"/>
                <w:highlight w:val="none"/>
              </w:rPr>
            </w:pPr>
          </w:p>
          <w:p w14:paraId="6E027FF0">
            <w:pPr>
              <w:spacing w:before="78" w:line="183" w:lineRule="auto"/>
              <w:ind w:left="27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15</w:t>
            </w:r>
          </w:p>
        </w:tc>
        <w:tc>
          <w:tcPr>
            <w:tcW w:w="9014" w:type="dxa"/>
            <w:vAlign w:val="top"/>
          </w:tcPr>
          <w:p w14:paraId="16E5C521">
            <w:pPr>
              <w:spacing w:before="114" w:line="308" w:lineRule="auto"/>
              <w:ind w:left="112" w:right="143" w:firstLine="2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中标信息公布与投标人质疑1、中标信息公布：中标人确定后，中标信息将在</w:t>
            </w:r>
            <w:r>
              <w:rPr>
                <w:rFonts w:hint="eastAsia" w:ascii="宋体" w:hAnsi="宋体" w:eastAsia="宋体" w:cs="宋体"/>
                <w:color w:val="auto"/>
                <w:spacing w:val="0"/>
                <w:position w:val="0"/>
                <w:sz w:val="24"/>
                <w:szCs w:val="24"/>
                <w:highlight w:val="none"/>
              </w:rPr>
              <w:t>江西省招标投标网</w:t>
            </w:r>
            <w:r>
              <w:rPr>
                <w:rFonts w:hint="eastAsia" w:ascii="宋体" w:hAnsi="宋体" w:eastAsia="宋体" w:cs="宋体"/>
                <w:color w:val="auto"/>
                <w:spacing w:val="0"/>
                <w:position w:val="0"/>
                <w:sz w:val="24"/>
                <w:szCs w:val="24"/>
                <w:highlight w:val="none"/>
                <w:lang w:val="en-US" w:eastAsia="zh-CN"/>
              </w:rPr>
              <w:t>、吉安市创新投资集团有限公司</w:t>
            </w:r>
            <w:r>
              <w:rPr>
                <w:rFonts w:hint="eastAsia" w:asciiTheme="majorEastAsia" w:hAnsiTheme="majorEastAsia" w:eastAsiaTheme="majorEastAsia" w:cstheme="majorEastAsia"/>
                <w:color w:val="auto"/>
                <w:spacing w:val="0"/>
                <w:sz w:val="24"/>
                <w:szCs w:val="24"/>
                <w:highlight w:val="none"/>
                <w:u w:val="none"/>
                <w:shd w:val="clear" w:fill="FFFFFF"/>
                <w:lang w:val="en-US" w:eastAsia="zh-CN"/>
              </w:rPr>
              <w:t>官网</w:t>
            </w:r>
            <w:r>
              <w:rPr>
                <w:rFonts w:ascii="宋体" w:hAnsi="宋体" w:eastAsia="宋体" w:cs="宋体"/>
                <w:color w:val="auto"/>
                <w:spacing w:val="0"/>
                <w:position w:val="0"/>
                <w:sz w:val="24"/>
                <w:szCs w:val="24"/>
                <w:highlight w:val="none"/>
              </w:rPr>
              <w:t>公布。2、投标人质疑：投标人对政府采购活动事项有疑问的，可以向采购人或采购代理机构提出询问。采购人或采购代理机构将在三个工作日内作出答复</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请各潜在投标人及时关注吉安市创新投资集团有限公司</w:t>
            </w:r>
            <w:r>
              <w:rPr>
                <w:rFonts w:hint="eastAsia" w:asciiTheme="majorEastAsia" w:hAnsiTheme="majorEastAsia" w:eastAsiaTheme="majorEastAsia" w:cstheme="majorEastAsia"/>
                <w:color w:val="auto"/>
                <w:spacing w:val="0"/>
                <w:sz w:val="24"/>
                <w:szCs w:val="24"/>
                <w:highlight w:val="none"/>
                <w:u w:val="none"/>
                <w:shd w:val="clear" w:fill="FFFFFF"/>
                <w:lang w:val="en-US" w:eastAsia="zh-CN"/>
              </w:rPr>
              <w:t>查看相关补遗、澄清公告等信息</w:t>
            </w:r>
            <w:r>
              <w:rPr>
                <w:rFonts w:ascii="宋体" w:hAnsi="宋体" w:eastAsia="宋体" w:cs="宋体"/>
                <w:color w:val="auto"/>
                <w:spacing w:val="0"/>
                <w:position w:val="0"/>
                <w:sz w:val="24"/>
                <w:szCs w:val="24"/>
                <w:highlight w:val="none"/>
              </w:rPr>
              <w:t>。3、投标人若认为招标文件、采购过程和中标结果使自己的权益受到损害，应当在下列时间内以书面形式向采购人或采购代理机构提出：</w:t>
            </w:r>
          </w:p>
          <w:p w14:paraId="2386BF7A">
            <w:pPr>
              <w:spacing w:line="307" w:lineRule="auto"/>
              <w:ind w:left="154" w:right="144" w:firstLine="205"/>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(1)关于招标文件的质疑，应当在知道或者应知其权益收到损害之日起七个工作日内提出</w:t>
            </w:r>
            <w:r>
              <w:rPr>
                <w:rFonts w:hint="eastAsia" w:ascii="宋体" w:hAnsi="宋体" w:eastAsia="宋体" w:cs="宋体"/>
                <w:color w:val="auto"/>
                <w:spacing w:val="0"/>
                <w:position w:val="0"/>
                <w:sz w:val="24"/>
                <w:szCs w:val="24"/>
                <w:highlight w:val="none"/>
                <w:lang w:eastAsia="zh-CN"/>
              </w:rPr>
              <w:t>，不组织，投标人如有疑问须在</w:t>
            </w:r>
            <w:r>
              <w:rPr>
                <w:rFonts w:hint="eastAsia" w:ascii="宋体" w:hAnsi="宋体" w:eastAsia="宋体" w:cs="宋体"/>
                <w:b/>
                <w:bCs/>
                <w:color w:val="auto"/>
                <w:spacing w:val="0"/>
                <w:position w:val="0"/>
                <w:sz w:val="24"/>
                <w:szCs w:val="24"/>
                <w:highlight w:val="none"/>
                <w:lang w:val="en-US" w:eastAsia="zh-CN"/>
              </w:rPr>
              <w:t>2025年8月7日之</w:t>
            </w:r>
            <w:r>
              <w:rPr>
                <w:rFonts w:hint="eastAsia" w:ascii="宋体" w:hAnsi="宋体" w:eastAsia="宋体" w:cs="宋体"/>
                <w:color w:val="auto"/>
                <w:spacing w:val="0"/>
                <w:position w:val="0"/>
                <w:sz w:val="24"/>
                <w:szCs w:val="24"/>
                <w:highlight w:val="none"/>
                <w:lang w:val="en-US" w:eastAsia="zh-CN"/>
              </w:rPr>
              <w:t>前</w:t>
            </w:r>
            <w:r>
              <w:rPr>
                <w:rFonts w:hint="eastAsia" w:ascii="宋体" w:hAnsi="宋体" w:eastAsia="宋体" w:cs="宋体"/>
                <w:color w:val="auto"/>
                <w:spacing w:val="0"/>
                <w:position w:val="0"/>
                <w:sz w:val="24"/>
                <w:szCs w:val="24"/>
                <w:highlight w:val="none"/>
                <w:lang w:eastAsia="zh-CN"/>
              </w:rPr>
              <w:t>发送一份电子版扫描件文件（同时发送一份WORD版文件）至招标代理机构电子信箱(jactjl_shichangbu@163.com)，</w:t>
            </w:r>
            <w:r>
              <w:rPr>
                <w:rFonts w:hint="eastAsia" w:ascii="宋体" w:hAnsi="宋体" w:eastAsia="宋体" w:cs="宋体"/>
                <w:color w:val="auto"/>
                <w:spacing w:val="0"/>
                <w:position w:val="0"/>
                <w:sz w:val="24"/>
                <w:szCs w:val="24"/>
                <w:highlight w:val="none"/>
                <w:lang w:val="en-US" w:eastAsia="zh-CN"/>
              </w:rPr>
              <w:t>纸质版质疑文件同时也要送至招标人及采购代理机构</w:t>
            </w:r>
            <w:r>
              <w:rPr>
                <w:rFonts w:hint="eastAsia" w:ascii="宋体" w:hAnsi="宋体" w:eastAsia="宋体" w:cs="宋体"/>
                <w:color w:val="auto"/>
                <w:spacing w:val="0"/>
                <w:position w:val="0"/>
                <w:sz w:val="24"/>
                <w:szCs w:val="24"/>
                <w:highlight w:val="none"/>
                <w:lang w:eastAsia="zh-CN"/>
              </w:rPr>
              <w:t>。</w:t>
            </w:r>
          </w:p>
          <w:p w14:paraId="4720CF08">
            <w:pPr>
              <w:spacing w:before="1" w:line="218" w:lineRule="auto"/>
              <w:ind w:left="35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(2)关于采购过程的质疑，应在采购程序环节结束之日起七个工作日内提出。</w:t>
            </w:r>
          </w:p>
          <w:p w14:paraId="0F80FC09">
            <w:pPr>
              <w:spacing w:before="116" w:line="219" w:lineRule="auto"/>
              <w:ind w:left="35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(3)关于中标结果的质疑，应在中标结果信息发布后七个工作日内提出。</w:t>
            </w:r>
          </w:p>
          <w:p w14:paraId="7C73E007">
            <w:pPr>
              <w:spacing w:before="115" w:line="263" w:lineRule="auto"/>
              <w:ind w:left="117" w:right="170" w:hanging="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4、投标人提出质疑的，应当按照中国政府采购网上的质疑函范本书写并提供质疑函原件。采购人或采购代理机构应当向质疑的</w:t>
            </w:r>
            <w:r>
              <w:rPr>
                <w:rFonts w:hint="eastAsia" w:ascii="宋体" w:hAnsi="宋体" w:eastAsia="宋体" w:cs="宋体"/>
                <w:color w:val="auto"/>
                <w:spacing w:val="0"/>
                <w:position w:val="0"/>
                <w:sz w:val="24"/>
                <w:szCs w:val="24"/>
                <w:highlight w:val="none"/>
                <w:lang w:eastAsia="zh-CN"/>
              </w:rPr>
              <w:t>投标人</w:t>
            </w:r>
            <w:r>
              <w:rPr>
                <w:rFonts w:ascii="宋体" w:hAnsi="宋体" w:eastAsia="宋体" w:cs="宋体"/>
                <w:color w:val="auto"/>
                <w:spacing w:val="0"/>
                <w:position w:val="0"/>
                <w:sz w:val="24"/>
                <w:szCs w:val="24"/>
                <w:highlight w:val="none"/>
              </w:rPr>
              <w:t>签收回执。</w:t>
            </w:r>
          </w:p>
          <w:p w14:paraId="02F5F9A2">
            <w:pPr>
              <w:spacing w:before="115" w:line="225" w:lineRule="auto"/>
              <w:ind w:left="11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5、质疑书应当包括下列内容：</w:t>
            </w:r>
          </w:p>
        </w:tc>
      </w:tr>
    </w:tbl>
    <w:p w14:paraId="3CD6BAC8">
      <w:pPr>
        <w:rPr>
          <w:rFonts w:ascii="Arial"/>
          <w:color w:val="auto"/>
          <w:spacing w:val="0"/>
          <w:position w:val="0"/>
          <w:sz w:val="21"/>
          <w:highlight w:val="none"/>
        </w:rPr>
      </w:pPr>
    </w:p>
    <w:p w14:paraId="67722D51">
      <w:pPr>
        <w:rPr>
          <w:color w:val="auto"/>
          <w:spacing w:val="0"/>
          <w:position w:val="0"/>
          <w:highlight w:val="none"/>
        </w:rPr>
        <w:sectPr>
          <w:footerReference r:id="rId10" w:type="default"/>
          <w:pgSz w:w="11907" w:h="16839"/>
          <w:pgMar w:top="1431" w:right="1070" w:bottom="1184" w:left="1072" w:header="0" w:footer="996" w:gutter="0"/>
          <w:pgBorders>
            <w:top w:val="none" w:sz="0" w:space="0"/>
            <w:left w:val="none" w:sz="0" w:space="0"/>
            <w:bottom w:val="none" w:sz="0" w:space="0"/>
            <w:right w:val="none" w:sz="0" w:space="0"/>
          </w:pgBorders>
          <w:pgNumType w:fmt="decimal"/>
          <w:cols w:space="720" w:num="1"/>
        </w:sectPr>
      </w:pPr>
    </w:p>
    <w:p w14:paraId="5E1BD3FF">
      <w:pPr>
        <w:spacing w:line="91" w:lineRule="auto"/>
        <w:rPr>
          <w:rFonts w:ascii="Arial"/>
          <w:color w:val="auto"/>
          <w:spacing w:val="0"/>
          <w:position w:val="0"/>
          <w:sz w:val="2"/>
          <w:highlight w:val="none"/>
        </w:rPr>
      </w:pPr>
    </w:p>
    <w:tbl>
      <w:tblPr>
        <w:tblStyle w:val="19"/>
        <w:tblW w:w="97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9014"/>
      </w:tblGrid>
      <w:tr w14:paraId="0F4F7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0" w:hRule="atLeast"/>
        </w:trPr>
        <w:tc>
          <w:tcPr>
            <w:tcW w:w="744" w:type="dxa"/>
            <w:vAlign w:val="top"/>
          </w:tcPr>
          <w:p w14:paraId="52D1711E">
            <w:pPr>
              <w:rPr>
                <w:rFonts w:ascii="Arial"/>
                <w:color w:val="auto"/>
                <w:spacing w:val="0"/>
                <w:position w:val="0"/>
                <w:sz w:val="21"/>
                <w:highlight w:val="none"/>
              </w:rPr>
            </w:pPr>
          </w:p>
        </w:tc>
        <w:tc>
          <w:tcPr>
            <w:tcW w:w="9014" w:type="dxa"/>
            <w:vAlign w:val="top"/>
          </w:tcPr>
          <w:p w14:paraId="7EC55DDA">
            <w:pPr>
              <w:spacing w:before="117" w:line="220" w:lineRule="auto"/>
              <w:ind w:left="35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(1)质疑投标人的名称、地址及有效联系方式；</w:t>
            </w:r>
          </w:p>
          <w:p w14:paraId="797CF998">
            <w:pPr>
              <w:spacing w:before="115" w:line="220" w:lineRule="auto"/>
              <w:ind w:left="35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(2)质疑事项；</w:t>
            </w:r>
          </w:p>
          <w:p w14:paraId="185160A5">
            <w:pPr>
              <w:spacing w:before="114" w:line="219" w:lineRule="auto"/>
              <w:ind w:left="35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(3)事实依据及相关证明材料；</w:t>
            </w:r>
          </w:p>
          <w:p w14:paraId="3BF4D65C">
            <w:pPr>
              <w:spacing w:before="112" w:line="308" w:lineRule="auto"/>
              <w:ind w:left="111" w:right="107" w:firstLine="247"/>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(4)相关请求及主张。</w:t>
            </w:r>
          </w:p>
          <w:p w14:paraId="12151260">
            <w:pPr>
              <w:spacing w:before="112" w:line="308" w:lineRule="auto"/>
              <w:ind w:right="107" w:firstLine="240" w:firstLineChars="100"/>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6、质疑书应当由投标人法定代表人或其授权的代理人签字并加盖投标人单位章，质疑书由授权的代理人签字的应附投标人法定代表人委托授权书、身份证复印件、营业执照及报名回执单。</w:t>
            </w:r>
          </w:p>
          <w:p w14:paraId="29195C88">
            <w:pPr>
              <w:spacing w:before="112" w:line="308" w:lineRule="auto"/>
              <w:ind w:right="107" w:firstLine="240" w:firstLineChars="100"/>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7、采购人或采购代理机构将在签收回执之日起七个工作日内作出书面答复，并以书面形式通知质疑投标人和其他有关的投标人。</w:t>
            </w:r>
          </w:p>
          <w:p w14:paraId="6ECC2788">
            <w:pPr>
              <w:spacing w:before="112" w:line="308" w:lineRule="auto"/>
              <w:ind w:right="107" w:firstLine="240" w:firstLineChars="10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8、投标人对采购人或采购代理机构的答复不满意，或采购人或采购代理机构未在规定的期限作出答复的，可在答复期满后十五个工作日内，按政府采购相关法律法规规章的规定及程序，向</w:t>
            </w:r>
            <w:r>
              <w:rPr>
                <w:rFonts w:hint="eastAsia" w:ascii="宋体" w:hAnsi="宋体" w:eastAsia="宋体" w:cs="宋体"/>
                <w:color w:val="auto"/>
                <w:spacing w:val="0"/>
                <w:position w:val="0"/>
                <w:sz w:val="24"/>
                <w:szCs w:val="24"/>
                <w:highlight w:val="none"/>
                <w:lang w:eastAsia="zh-CN"/>
              </w:rPr>
              <w:t>采购人纪检监督部门</w:t>
            </w:r>
            <w:r>
              <w:rPr>
                <w:rFonts w:ascii="宋体" w:hAnsi="宋体" w:eastAsia="宋体" w:cs="宋体"/>
                <w:color w:val="auto"/>
                <w:spacing w:val="0"/>
                <w:position w:val="0"/>
                <w:sz w:val="24"/>
                <w:szCs w:val="24"/>
                <w:highlight w:val="none"/>
              </w:rPr>
              <w:t>提出投诉。</w:t>
            </w:r>
          </w:p>
        </w:tc>
      </w:tr>
    </w:tbl>
    <w:p w14:paraId="7391BDEC">
      <w:pPr>
        <w:spacing w:line="433" w:lineRule="auto"/>
        <w:rPr>
          <w:rFonts w:ascii="Arial"/>
          <w:color w:val="auto"/>
          <w:spacing w:val="0"/>
          <w:position w:val="0"/>
          <w:sz w:val="21"/>
          <w:highlight w:val="none"/>
        </w:rPr>
      </w:pPr>
    </w:p>
    <w:p w14:paraId="6FC12E68">
      <w:pPr>
        <w:spacing w:before="101" w:line="225" w:lineRule="auto"/>
        <w:ind w:left="4096"/>
        <w:outlineLvl w:val="6"/>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一、说明</w:t>
      </w:r>
    </w:p>
    <w:p w14:paraId="15A26B55">
      <w:pPr>
        <w:spacing w:before="139" w:line="220" w:lineRule="auto"/>
        <w:ind w:left="752"/>
        <w:outlineLvl w:val="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1、适用范围</w:t>
      </w:r>
    </w:p>
    <w:p w14:paraId="7F35E8E4">
      <w:pPr>
        <w:spacing w:before="164" w:line="219" w:lineRule="auto"/>
        <w:ind w:left="75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1.1本招标文件仅适用于本次招标所叙述的货物或工程。</w:t>
      </w:r>
    </w:p>
    <w:p w14:paraId="577864AA">
      <w:pPr>
        <w:spacing w:before="164" w:line="220" w:lineRule="auto"/>
        <w:ind w:left="737"/>
        <w:outlineLvl w:val="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2、定义</w:t>
      </w:r>
    </w:p>
    <w:p w14:paraId="4EBF56DD">
      <w:pPr>
        <w:keepNext w:val="0"/>
        <w:keepLines w:val="0"/>
        <w:pageBreakBefore w:val="0"/>
        <w:widowControl/>
        <w:kinsoku w:val="0"/>
        <w:wordWrap/>
        <w:overflowPunct/>
        <w:topLinePunct w:val="0"/>
        <w:autoSpaceDE w:val="0"/>
        <w:autoSpaceDN w:val="0"/>
        <w:bidi w:val="0"/>
        <w:adjustRightInd w:val="0"/>
        <w:snapToGrid w:val="0"/>
        <w:spacing w:before="164" w:line="346" w:lineRule="auto"/>
        <w:ind w:left="0" w:right="0" w:firstLine="720" w:firstLineChars="300"/>
        <w:textAlignment w:val="baseline"/>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2.1“采购人”系指依法进行本次货物采购的</w:t>
      </w:r>
      <w:r>
        <w:rPr>
          <w:rFonts w:hint="eastAsia" w:ascii="宋体" w:hAnsi="宋体" w:eastAsia="宋体" w:cs="宋体"/>
          <w:color w:val="auto"/>
          <w:spacing w:val="0"/>
          <w:position w:val="0"/>
          <w:sz w:val="24"/>
          <w:szCs w:val="24"/>
          <w:highlight w:val="none"/>
          <w:lang w:eastAsia="zh-CN"/>
        </w:rPr>
        <w:t>吉安市盛德建设发展有限公司</w:t>
      </w:r>
      <w:r>
        <w:rPr>
          <w:rFonts w:ascii="宋体" w:hAnsi="宋体" w:eastAsia="宋体" w:cs="宋体"/>
          <w:color w:val="auto"/>
          <w:spacing w:val="0"/>
          <w:position w:val="0"/>
          <w:sz w:val="24"/>
          <w:szCs w:val="24"/>
          <w:highlight w:val="none"/>
        </w:rPr>
        <w:t>。</w:t>
      </w:r>
    </w:p>
    <w:p w14:paraId="3A41434C">
      <w:pPr>
        <w:spacing w:before="164" w:line="346" w:lineRule="auto"/>
        <w:ind w:left="737" w:right="63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2.2“采购代理机构”系指组织本次招标的吉安城投建设监理有限公司。2.3“投标人”系指向</w:t>
      </w:r>
      <w:r>
        <w:rPr>
          <w:rFonts w:hint="eastAsia" w:ascii="宋体" w:hAnsi="宋体" w:eastAsia="宋体" w:cs="宋体"/>
          <w:color w:val="auto"/>
          <w:spacing w:val="0"/>
          <w:position w:val="0"/>
          <w:sz w:val="24"/>
          <w:szCs w:val="24"/>
          <w:highlight w:val="none"/>
          <w:lang w:eastAsia="zh-CN"/>
        </w:rPr>
        <w:t>采购人</w:t>
      </w:r>
      <w:r>
        <w:rPr>
          <w:rFonts w:ascii="宋体" w:hAnsi="宋体" w:eastAsia="宋体" w:cs="宋体"/>
          <w:color w:val="auto"/>
          <w:spacing w:val="0"/>
          <w:position w:val="0"/>
          <w:sz w:val="24"/>
          <w:szCs w:val="24"/>
          <w:highlight w:val="none"/>
        </w:rPr>
        <w:t>提交投标文件的投标人。</w:t>
      </w:r>
    </w:p>
    <w:p w14:paraId="4518C103">
      <w:pPr>
        <w:spacing w:before="1" w:line="239" w:lineRule="auto"/>
        <w:ind w:left="739"/>
        <w:outlineLvl w:val="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3、合格的投标人</w:t>
      </w:r>
    </w:p>
    <w:p w14:paraId="49847051">
      <w:pPr>
        <w:spacing w:before="139" w:line="219" w:lineRule="auto"/>
        <w:ind w:left="73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具体详见“第一章投标邀请”</w:t>
      </w:r>
    </w:p>
    <w:p w14:paraId="6F2791A3">
      <w:pPr>
        <w:spacing w:before="165" w:line="220" w:lineRule="auto"/>
        <w:ind w:left="733"/>
        <w:outlineLvl w:val="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4、投标费用</w:t>
      </w:r>
    </w:p>
    <w:p w14:paraId="43B15931">
      <w:pPr>
        <w:keepNext w:val="0"/>
        <w:keepLines w:val="0"/>
        <w:pageBreakBefore w:val="0"/>
        <w:widowControl/>
        <w:kinsoku w:val="0"/>
        <w:wordWrap/>
        <w:overflowPunct/>
        <w:topLinePunct w:val="0"/>
        <w:autoSpaceDE w:val="0"/>
        <w:autoSpaceDN w:val="0"/>
        <w:bidi w:val="0"/>
        <w:adjustRightInd w:val="0"/>
        <w:snapToGrid w:val="0"/>
        <w:spacing w:line="305" w:lineRule="auto"/>
        <w:ind w:left="718" w:leftChars="342" w:right="0" w:firstLine="0" w:firstLineChars="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4.1投标人自行安排时间进行实地考察，以获得由投标人自己负责的有关编制投标文件和签署合同的所有信息，一旦中标这种考察即被认为其结果已在投标文件中的充分反映。考察现场的费用由投标人自行承担。</w:t>
      </w:r>
    </w:p>
    <w:p w14:paraId="0F02F945">
      <w:pPr>
        <w:keepNext w:val="0"/>
        <w:keepLines w:val="0"/>
        <w:pageBreakBefore w:val="0"/>
        <w:widowControl/>
        <w:kinsoku w:val="0"/>
        <w:wordWrap/>
        <w:overflowPunct/>
        <w:topLinePunct w:val="0"/>
        <w:autoSpaceDE w:val="0"/>
        <w:autoSpaceDN w:val="0"/>
        <w:bidi w:val="0"/>
        <w:adjustRightInd w:val="0"/>
        <w:snapToGrid w:val="0"/>
        <w:spacing w:line="284" w:lineRule="auto"/>
        <w:ind w:left="718" w:leftChars="342" w:right="0" w:firstLine="0" w:firstLineChars="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4.2无论投标过程中的程序和结果如何，投标人自行承担所有与参加投标有关的全部费用。</w:t>
      </w:r>
    </w:p>
    <w:p w14:paraId="33885602">
      <w:pPr>
        <w:spacing w:before="162" w:line="220" w:lineRule="auto"/>
        <w:ind w:left="739"/>
        <w:outlineLvl w:val="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5、投标人代表</w:t>
      </w:r>
    </w:p>
    <w:p w14:paraId="0398EAEB">
      <w:pPr>
        <w:keepNext w:val="0"/>
        <w:keepLines w:val="0"/>
        <w:pageBreakBefore w:val="0"/>
        <w:widowControl/>
        <w:kinsoku w:val="0"/>
        <w:wordWrap/>
        <w:overflowPunct/>
        <w:topLinePunct w:val="0"/>
        <w:autoSpaceDE w:val="0"/>
        <w:autoSpaceDN w:val="0"/>
        <w:bidi w:val="0"/>
        <w:adjustRightInd w:val="0"/>
        <w:snapToGrid w:val="0"/>
        <w:spacing w:line="346" w:lineRule="auto"/>
        <w:ind w:left="718" w:leftChars="342" w:right="0" w:firstLine="0" w:firstLineChars="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5.1指全权代表投标人参加投标活动并签署投标文件的人。如果投标人代表不是法定代表人，须持有《法定代表人授权书》(格式详见附件)。</w:t>
      </w:r>
    </w:p>
    <w:p w14:paraId="638013F7">
      <w:pPr>
        <w:keepNext w:val="0"/>
        <w:keepLines w:val="0"/>
        <w:pageBreakBefore w:val="0"/>
        <w:widowControl/>
        <w:kinsoku w:val="0"/>
        <w:wordWrap/>
        <w:overflowPunct/>
        <w:topLinePunct w:val="0"/>
        <w:autoSpaceDE w:val="0"/>
        <w:autoSpaceDN w:val="0"/>
        <w:bidi w:val="0"/>
        <w:adjustRightInd w:val="0"/>
        <w:snapToGrid w:val="0"/>
        <w:spacing w:line="219" w:lineRule="auto"/>
        <w:ind w:left="737"/>
        <w:textAlignment w:val="baseline"/>
        <w:outlineLvl w:val="6"/>
        <w:rPr>
          <w:color w:val="auto"/>
          <w:spacing w:val="0"/>
          <w:position w:val="0"/>
          <w:highlight w:val="none"/>
        </w:rPr>
        <w:sectPr>
          <w:footerReference r:id="rId11" w:type="default"/>
          <w:pgSz w:w="11907" w:h="16839"/>
          <w:pgMar w:top="1431" w:right="1070" w:bottom="1184" w:left="1072" w:header="0" w:footer="996" w:gutter="0"/>
          <w:pgBorders>
            <w:top w:val="none" w:sz="0" w:space="0"/>
            <w:left w:val="none" w:sz="0" w:space="0"/>
            <w:bottom w:val="none" w:sz="0" w:space="0"/>
            <w:right w:val="none" w:sz="0" w:space="0"/>
          </w:pgBorders>
          <w:pgNumType w:fmt="decimal"/>
          <w:cols w:space="720" w:num="1"/>
        </w:sect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6、投标报价</w:t>
      </w:r>
    </w:p>
    <w:p w14:paraId="21CCDC1F">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6.1投标报价以人民币为结算货币。</w:t>
      </w:r>
    </w:p>
    <w:p w14:paraId="2E7E2F4C">
      <w:pPr>
        <w:keepNext w:val="0"/>
        <w:keepLines w:val="0"/>
        <w:pageBreakBefore w:val="0"/>
        <w:widowControl/>
        <w:kinsoku w:val="0"/>
        <w:wordWrap/>
        <w:overflowPunct/>
        <w:topLinePunct w:val="0"/>
        <w:autoSpaceDE w:val="0"/>
        <w:autoSpaceDN w:val="0"/>
        <w:bidi w:val="0"/>
        <w:adjustRightInd w:val="0"/>
        <w:snapToGrid w:val="0"/>
        <w:spacing w:line="460" w:lineRule="exact"/>
        <w:ind w:right="0"/>
        <w:textAlignment w:val="baseline"/>
        <w:rPr>
          <w:rFonts w:hint="eastAsia" w:ascii="宋体" w:hAnsi="宋体" w:eastAsia="宋体" w:cs="宋体"/>
          <w:b/>
          <w:bCs/>
          <w:color w:val="auto"/>
          <w:spacing w:val="0"/>
          <w:position w:val="0"/>
          <w:sz w:val="24"/>
          <w:szCs w:val="24"/>
          <w:highlight w:val="none"/>
        </w:rPr>
      </w:pPr>
      <w:r>
        <w:rPr>
          <w:rFonts w:ascii="宋体" w:hAnsi="宋体" w:eastAsia="宋体" w:cs="宋体"/>
          <w:color w:val="auto"/>
          <w:spacing w:val="0"/>
          <w:position w:val="0"/>
          <w:sz w:val="24"/>
          <w:szCs w:val="24"/>
          <w:highlight w:val="none"/>
        </w:rPr>
        <w:t>6.2投标报价为含税价(包含国家规定的所有税费)，投标报价是招标文件所确定的报价范围内全部工作内容的价格体现。</w:t>
      </w:r>
      <w:r>
        <w:rPr>
          <w:rFonts w:hint="eastAsia" w:ascii="宋体" w:hAnsi="宋体" w:eastAsia="宋体" w:cs="宋体"/>
          <w:b/>
          <w:bCs/>
          <w:color w:val="auto"/>
          <w:spacing w:val="0"/>
          <w:position w:val="0"/>
          <w:sz w:val="24"/>
          <w:szCs w:val="28"/>
          <w:highlight w:val="none"/>
        </w:rPr>
        <w:t>包含</w:t>
      </w:r>
      <w:r>
        <w:rPr>
          <w:rFonts w:hint="eastAsia" w:ascii="宋体" w:hAnsi="宋体" w:eastAsia="宋体" w:cs="宋体"/>
          <w:b/>
          <w:bCs/>
          <w:color w:val="auto"/>
          <w:spacing w:val="0"/>
          <w:position w:val="0"/>
          <w:sz w:val="24"/>
          <w:szCs w:val="28"/>
          <w:highlight w:val="none"/>
          <w:lang w:val="en-US" w:eastAsia="zh-CN"/>
        </w:rPr>
        <w:t>如下</w:t>
      </w:r>
      <w:r>
        <w:rPr>
          <w:rFonts w:hint="eastAsia" w:ascii="宋体" w:hAnsi="宋体" w:eastAsia="宋体" w:cs="宋体"/>
          <w:b/>
          <w:bCs/>
          <w:color w:val="auto"/>
          <w:spacing w:val="0"/>
          <w:position w:val="0"/>
          <w:sz w:val="24"/>
          <w:szCs w:val="24"/>
          <w:highlight w:val="none"/>
          <w:lang w:eastAsia="zh-CN"/>
          <w14:textOutline w14:w="4354" w14:cap="flat" w14:cmpd="sng">
            <w14:solidFill>
              <w14:srgbClr w14:val="000000"/>
            </w14:solidFill>
            <w14:prstDash w14:val="solid"/>
            <w14:miter w14:val="0"/>
          </w14:textOutline>
        </w:rPr>
        <w:t>：</w:t>
      </w:r>
      <w:r>
        <w:rPr>
          <w:rFonts w:hint="eastAsia" w:ascii="宋体" w:hAnsi="宋体" w:eastAsia="宋体" w:cs="宋体"/>
          <w:b/>
          <w:bCs/>
          <w:color w:val="auto"/>
          <w:spacing w:val="0"/>
          <w:position w:val="0"/>
          <w:sz w:val="24"/>
          <w:szCs w:val="28"/>
          <w:highlight w:val="none"/>
        </w:rPr>
        <w:t>本项目为运行手续齐备的交钥匙工程（含井道及门洞整改，</w:t>
      </w:r>
      <w:r>
        <w:rPr>
          <w:rFonts w:hint="eastAsia" w:ascii="宋体" w:hAnsi="宋体" w:eastAsia="宋体" w:cs="宋体"/>
          <w:b/>
          <w:bCs/>
          <w:color w:val="auto"/>
          <w:spacing w:val="0"/>
          <w:position w:val="0"/>
          <w:sz w:val="24"/>
          <w:szCs w:val="28"/>
          <w:highlight w:val="none"/>
          <w:lang w:eastAsia="zh-CN"/>
        </w:rPr>
        <w:t>门套采购及安装，</w:t>
      </w:r>
      <w:r>
        <w:rPr>
          <w:rFonts w:hint="eastAsia" w:ascii="宋体" w:hAnsi="宋体" w:eastAsia="宋体" w:cs="宋体"/>
          <w:b/>
          <w:bCs/>
          <w:color w:val="auto"/>
          <w:spacing w:val="0"/>
          <w:position w:val="0"/>
          <w:sz w:val="24"/>
          <w:szCs w:val="28"/>
          <w:highlight w:val="none"/>
        </w:rPr>
        <w:t>包含货物的供应（含标准附件、备品备件、专用工具）、运保费、检验检疫费、电梯井道改造及门洞改造费、施工配合费、安装费、调试费、临时设施（包括施工用水、电费等）、售后服务、知识产权、深化设计、专利、培训、技术服务、风险责任等费用，同时还包括税费、装卸费、验收检测费等与合同有关的所有费用及</w:t>
      </w:r>
      <w:r>
        <w:rPr>
          <w:rFonts w:hint="eastAsia" w:ascii="宋体" w:hAnsi="宋体" w:eastAsia="宋体" w:cs="宋体"/>
          <w:b/>
          <w:bCs/>
          <w:color w:val="auto"/>
          <w:spacing w:val="0"/>
          <w:position w:val="0"/>
          <w:sz w:val="24"/>
          <w:szCs w:val="28"/>
          <w:highlight w:val="none"/>
          <w:lang w:val="en-US" w:eastAsia="zh-CN"/>
        </w:rPr>
        <w:t>24</w:t>
      </w:r>
      <w:r>
        <w:rPr>
          <w:rFonts w:hint="eastAsia" w:ascii="宋体" w:hAnsi="宋体" w:eastAsia="宋体" w:cs="宋体"/>
          <w:b/>
          <w:bCs/>
          <w:color w:val="auto"/>
          <w:spacing w:val="0"/>
          <w:position w:val="0"/>
          <w:sz w:val="24"/>
          <w:szCs w:val="28"/>
          <w:highlight w:val="none"/>
        </w:rPr>
        <w:t>个月免费维保等所有费用）</w:t>
      </w:r>
      <w:r>
        <w:rPr>
          <w:rFonts w:hint="eastAsia" w:ascii="宋体" w:hAnsi="宋体" w:eastAsia="宋体" w:cs="宋体"/>
          <w:b/>
          <w:bCs/>
          <w:color w:val="auto"/>
          <w:spacing w:val="0"/>
          <w:position w:val="0"/>
          <w:sz w:val="24"/>
          <w:szCs w:val="24"/>
          <w:highlight w:val="none"/>
        </w:rPr>
        <w:t>。</w:t>
      </w:r>
    </w:p>
    <w:p w14:paraId="0B884361">
      <w:pPr>
        <w:keepNext w:val="0"/>
        <w:keepLines w:val="0"/>
        <w:pageBreakBefore w:val="0"/>
        <w:widowControl/>
        <w:kinsoku w:val="0"/>
        <w:wordWrap/>
        <w:overflowPunct/>
        <w:topLinePunct w:val="0"/>
        <w:autoSpaceDE w:val="0"/>
        <w:autoSpaceDN w:val="0"/>
        <w:bidi w:val="0"/>
        <w:adjustRightInd w:val="0"/>
        <w:snapToGrid w:val="0"/>
        <w:spacing w:line="315" w:lineRule="auto"/>
        <w:ind w:left="0" w:right="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6.3投标人应在投标书的《投标一览表》上写明投标货物的投标总价，投标总价中不得包含招标文件要求以外的内容；在《投标分项报价表》中列明投标货物的单价和总价。</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如果单价金额小数点或者百分比有明显错位的，以总价为准，并修改单价；总价金额与按单价汇总金额不一致的，以单价金额计算结果为准。</w:t>
      </w:r>
    </w:p>
    <w:p w14:paraId="26726341">
      <w:pPr>
        <w:keepNext w:val="0"/>
        <w:keepLines w:val="0"/>
        <w:pageBreakBefore w:val="0"/>
        <w:widowControl/>
        <w:kinsoku w:val="0"/>
        <w:wordWrap/>
        <w:overflowPunct/>
        <w:topLinePunct w:val="0"/>
        <w:autoSpaceDE w:val="0"/>
        <w:autoSpaceDN w:val="0"/>
        <w:bidi w:val="0"/>
        <w:adjustRightInd w:val="0"/>
        <w:snapToGrid w:val="0"/>
        <w:spacing w:line="303" w:lineRule="auto"/>
        <w:ind w:left="0" w:right="0" w:firstLine="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6.4投标人所报的投标价在合同执行过程中是固定不变的，不得以任何理由予以变更。投标人应对所有招标内容进行投标，且只提供最优方案一套，投标人提交任何包含价格调整要求的投标将按非实质性投标投标被视为无效投标。</w:t>
      </w:r>
    </w:p>
    <w:p w14:paraId="7A56225D">
      <w:pPr>
        <w:spacing w:before="163" w:line="220" w:lineRule="auto"/>
        <w:ind w:left="27"/>
        <w:outlineLvl w:val="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7.节能产品、环境标志产品参加投标</w:t>
      </w:r>
    </w:p>
    <w:p w14:paraId="1C42E8D3">
      <w:pPr>
        <w:spacing w:before="166" w:line="282" w:lineRule="auto"/>
        <w:ind w:left="23" w:right="66" w:firstLine="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7.1节能产品是指列入《节能产品政府采购品目清单》的品目产品，并获得国家确定的认证机构出具的处于有效期之内的节能产品认证证书；</w:t>
      </w:r>
    </w:p>
    <w:p w14:paraId="16468A20">
      <w:pPr>
        <w:spacing w:before="166" w:line="282" w:lineRule="auto"/>
        <w:ind w:left="27" w:right="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7.2环境标志产品是指列入《环境标志产品政府采购品目清单》的品目产品，并获得国家确定的认证机构出具的处于有效期之内的环境标志产品认证证书；</w:t>
      </w:r>
    </w:p>
    <w:p w14:paraId="00C00DC0">
      <w:pPr>
        <w:keepNext w:val="0"/>
        <w:keepLines w:val="0"/>
        <w:pageBreakBefore w:val="0"/>
        <w:widowControl/>
        <w:kinsoku w:val="0"/>
        <w:wordWrap/>
        <w:overflowPunct/>
        <w:topLinePunct w:val="0"/>
        <w:autoSpaceDE w:val="0"/>
        <w:autoSpaceDN w:val="0"/>
        <w:bidi w:val="0"/>
        <w:adjustRightInd w:val="0"/>
        <w:snapToGrid w:val="0"/>
        <w:spacing w:line="305" w:lineRule="auto"/>
        <w:ind w:left="0" w:right="0" w:firstLine="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7.3《节能产品政府采购品目清单》以国家财政部、发展改革委公布最新一期为准；《环境标志产品政府采购品目清单》以国家财政部、生态环境部公布最新一期为准。</w:t>
      </w:r>
    </w:p>
    <w:p w14:paraId="4EC347C8">
      <w:pPr>
        <w:spacing w:before="164" w:line="283" w:lineRule="auto"/>
        <w:ind w:left="40" w:right="76" w:hanging="1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7.4对于同时列入《节能产品政府采购品目清单》和《环境标志产品政府采购品目清单》的产品，应当优先于只列入其中一个品目清单的产品。</w:t>
      </w:r>
    </w:p>
    <w:p w14:paraId="4F5E85F3">
      <w:pPr>
        <w:spacing w:before="163" w:line="304" w:lineRule="auto"/>
        <w:ind w:left="22" w:right="64" w:firstLine="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7.5所投产品如属节能产品、环境标志产品需提供产品的认证证书复印件或在中国政府采购网节能产品查询、环境标志产品查询窗口节能产品、环境标志产品查询结果截图，否则不予认可。</w:t>
      </w:r>
    </w:p>
    <w:p w14:paraId="75431F14">
      <w:pPr>
        <w:spacing w:before="166" w:line="304" w:lineRule="auto"/>
        <w:ind w:left="40" w:right="63" w:hanging="1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7.6如所投产品属于政府强制采购节能产品、环境产品范围的产品必须提供产品的认证证书</w:t>
      </w:r>
      <w:r>
        <w:rPr>
          <w:rFonts w:hint="eastAsia" w:ascii="宋体" w:hAnsi="宋体" w:eastAsia="宋体" w:cs="宋体"/>
          <w:color w:val="auto"/>
          <w:spacing w:val="0"/>
          <w:position w:val="0"/>
          <w:sz w:val="24"/>
          <w:szCs w:val="24"/>
          <w:highlight w:val="none"/>
          <w:lang w:val="en-US" w:eastAsia="zh-CN"/>
        </w:rPr>
        <w:t>复印件</w:t>
      </w:r>
      <w:r>
        <w:rPr>
          <w:rFonts w:ascii="宋体" w:hAnsi="宋体" w:eastAsia="宋体" w:cs="宋体"/>
          <w:color w:val="auto"/>
          <w:spacing w:val="0"/>
          <w:position w:val="0"/>
          <w:sz w:val="24"/>
          <w:szCs w:val="24"/>
          <w:highlight w:val="none"/>
        </w:rPr>
        <w:t>或在中国政府采购网节能产品查询、环境标志产品查询窗口节能产品、环境标志产品查询结果截图，否则按投标无效处理</w:t>
      </w:r>
      <w:r>
        <w:rPr>
          <w:rFonts w:hint="eastAsia" w:ascii="宋体" w:hAnsi="宋体" w:eastAsia="宋体" w:cs="宋体"/>
          <w:color w:val="auto"/>
          <w:spacing w:val="0"/>
          <w:position w:val="0"/>
          <w:sz w:val="24"/>
          <w:szCs w:val="24"/>
          <w:highlight w:val="none"/>
          <w:lang w:eastAsia="zh-CN"/>
        </w:rPr>
        <w:t>。</w:t>
      </w:r>
    </w:p>
    <w:p w14:paraId="76871F58">
      <w:pPr>
        <w:spacing w:before="163" w:line="283" w:lineRule="auto"/>
        <w:ind w:left="40" w:right="68" w:hanging="1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7.7对产品符合政府采购优先采购政策的节能产品(属于政府强制采购节能产品范围的除外)、环境标志产品给予优先采购。</w:t>
      </w:r>
    </w:p>
    <w:p w14:paraId="6C834261">
      <w:pPr>
        <w:spacing w:before="164" w:line="220" w:lineRule="auto"/>
        <w:ind w:left="2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7.8招标文件对节能产品、环境标志产品另有规定的从其规定。</w:t>
      </w:r>
    </w:p>
    <w:p w14:paraId="48E56C5F">
      <w:pPr>
        <w:spacing w:before="164" w:line="220" w:lineRule="auto"/>
        <w:ind w:left="2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7.9法律、法规、规章和省级以上财政部门涉及政府采购政策功能及其他规定，评标小组应根据相关文件规定，优先推荐节能环境标志产品。</w:t>
      </w:r>
    </w:p>
    <w:p w14:paraId="33BF2174">
      <w:pPr>
        <w:spacing w:before="164" w:line="220" w:lineRule="auto"/>
        <w:ind w:left="2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8、投标人资格的证明文件</w:t>
      </w:r>
    </w:p>
    <w:p w14:paraId="08C54C4E">
      <w:pPr>
        <w:spacing w:before="162" w:line="304" w:lineRule="auto"/>
        <w:ind w:left="21" w:right="9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8.1投标人必须提交证明其有资格进行投标和有能力履行合同的文件</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[法定代表人授权书、营业执照等有关资格证明文件复印件(根据第四章要求提供)]</w:t>
      </w:r>
      <w:r>
        <w:rPr>
          <w:rFonts w:ascii="宋体" w:hAnsi="宋体" w:eastAsia="宋体" w:cs="宋体"/>
          <w:color w:val="auto"/>
          <w:spacing w:val="0"/>
          <w:position w:val="0"/>
          <w:sz w:val="24"/>
          <w:szCs w:val="24"/>
          <w:highlight w:val="none"/>
        </w:rPr>
        <w:t>，</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并加盖本单位公章</w:t>
      </w:r>
      <w:r>
        <w:rPr>
          <w:rFonts w:ascii="宋体" w:hAnsi="宋体" w:eastAsia="宋体" w:cs="宋体"/>
          <w:color w:val="auto"/>
          <w:spacing w:val="0"/>
          <w:position w:val="0"/>
          <w:sz w:val="24"/>
          <w:szCs w:val="24"/>
          <w:highlight w:val="none"/>
        </w:rPr>
        <w:t>，作为投标文件的一部分。</w:t>
      </w:r>
    </w:p>
    <w:p w14:paraId="4633A742">
      <w:pPr>
        <w:spacing w:before="286" w:line="220" w:lineRule="auto"/>
        <w:ind w:left="22"/>
        <w:rPr>
          <w:rFonts w:ascii="宋体" w:hAnsi="宋体" w:eastAsia="宋体" w:cs="宋体"/>
          <w:color w:val="FF0000"/>
          <w:spacing w:val="0"/>
          <w:position w:val="0"/>
          <w:sz w:val="24"/>
          <w:szCs w:val="24"/>
          <w:highlight w:val="none"/>
        </w:rPr>
      </w:pPr>
      <w:r>
        <w:rPr>
          <w:rFonts w:ascii="宋体" w:hAnsi="宋体" w:eastAsia="宋体" w:cs="宋体"/>
          <w:color w:val="FF0000"/>
          <w:spacing w:val="0"/>
          <w:position w:val="0"/>
          <w:sz w:val="24"/>
          <w:szCs w:val="24"/>
          <w:highlight w:val="none"/>
          <w14:textOutline w14:w="4354" w14:cap="flat" w14:cmpd="sng">
            <w14:solidFill>
              <w14:srgbClr w14:val="000000"/>
            </w14:solidFill>
            <w14:prstDash w14:val="solid"/>
            <w14:miter w14:val="0"/>
          </w14:textOutline>
        </w:rPr>
        <w:t>9、投标保证金：</w:t>
      </w:r>
      <w:r>
        <w:rPr>
          <w:rFonts w:hint="eastAsia" w:ascii="宋体" w:hAnsi="宋体" w:eastAsia="宋体" w:cs="宋体"/>
          <w:color w:val="FF0000"/>
          <w:spacing w:val="0"/>
          <w:position w:val="0"/>
          <w:sz w:val="24"/>
          <w:szCs w:val="24"/>
          <w:highlight w:val="none"/>
          <w:lang w:val="en-US" w:eastAsia="zh-CN"/>
          <w14:textOutline w14:w="4354" w14:cap="flat" w14:cmpd="sng">
            <w14:solidFill>
              <w14:srgbClr w14:val="000000"/>
            </w14:solidFill>
            <w14:prstDash w14:val="solid"/>
            <w14:miter w14:val="0"/>
          </w14:textOutline>
        </w:rPr>
        <w:t>贰万伍仟</w:t>
      </w:r>
      <w:r>
        <w:rPr>
          <w:rFonts w:ascii="宋体" w:hAnsi="宋体" w:eastAsia="宋体" w:cs="宋体"/>
          <w:color w:val="FF0000"/>
          <w:spacing w:val="0"/>
          <w:position w:val="0"/>
          <w:sz w:val="24"/>
          <w:szCs w:val="24"/>
          <w:highlight w:val="none"/>
          <w14:textOutline w14:w="4354" w14:cap="flat" w14:cmpd="sng">
            <w14:solidFill>
              <w14:srgbClr w14:val="000000"/>
            </w14:solidFill>
            <w14:prstDash w14:val="solid"/>
            <w14:miter w14:val="0"/>
          </w14:textOutline>
        </w:rPr>
        <w:t>元</w:t>
      </w:r>
      <w:r>
        <w:rPr>
          <w:rFonts w:hint="eastAsia" w:ascii="宋体" w:hAnsi="宋体" w:eastAsia="宋体" w:cs="宋体"/>
          <w:color w:val="FF0000"/>
          <w:spacing w:val="0"/>
          <w:position w:val="0"/>
          <w:sz w:val="24"/>
          <w:szCs w:val="24"/>
          <w:highlight w:val="none"/>
          <w:lang w:eastAsia="zh-CN"/>
          <w14:textOutline w14:w="4354" w14:cap="flat" w14:cmpd="sng">
            <w14:solidFill>
              <w14:srgbClr w14:val="000000"/>
            </w14:solidFill>
            <w14:prstDash w14:val="solid"/>
            <w14:miter w14:val="0"/>
          </w14:textOutline>
        </w:rPr>
        <w:t>（</w:t>
      </w:r>
      <w:r>
        <w:rPr>
          <w:rFonts w:hint="eastAsia" w:ascii="宋体" w:hAnsi="宋体" w:eastAsia="宋体" w:cs="宋体"/>
          <w:color w:val="FF0000"/>
          <w:spacing w:val="0"/>
          <w:position w:val="0"/>
          <w:sz w:val="24"/>
          <w:szCs w:val="24"/>
          <w:highlight w:val="none"/>
          <w:lang w:val="en-US" w:eastAsia="zh-CN"/>
          <w14:textOutline w14:w="4354" w14:cap="flat" w14:cmpd="sng">
            <w14:solidFill>
              <w14:srgbClr w14:val="000000"/>
            </w14:solidFill>
            <w14:prstDash w14:val="solid"/>
            <w14:miter w14:val="0"/>
          </w14:textOutline>
        </w:rPr>
        <w:t>¥25000.00元</w:t>
      </w:r>
      <w:r>
        <w:rPr>
          <w:rFonts w:hint="eastAsia" w:ascii="宋体" w:hAnsi="宋体" w:eastAsia="宋体" w:cs="宋体"/>
          <w:color w:val="FF0000"/>
          <w:spacing w:val="0"/>
          <w:position w:val="0"/>
          <w:sz w:val="24"/>
          <w:szCs w:val="24"/>
          <w:highlight w:val="none"/>
          <w:lang w:eastAsia="zh-CN"/>
          <w14:textOutline w14:w="4354" w14:cap="flat" w14:cmpd="sng">
            <w14:solidFill>
              <w14:srgbClr w14:val="000000"/>
            </w14:solidFill>
            <w14:prstDash w14:val="solid"/>
            <w14:miter w14:val="0"/>
          </w14:textOutline>
        </w:rPr>
        <w:t>）</w:t>
      </w:r>
      <w:r>
        <w:rPr>
          <w:rFonts w:ascii="宋体" w:hAnsi="宋体" w:eastAsia="宋体" w:cs="宋体"/>
          <w:color w:val="FF0000"/>
          <w:spacing w:val="0"/>
          <w:position w:val="0"/>
          <w:sz w:val="24"/>
          <w:szCs w:val="24"/>
          <w:highlight w:val="none"/>
          <w14:textOutline w14:w="4354" w14:cap="flat" w14:cmpd="sng">
            <w14:solidFill>
              <w14:srgbClr w14:val="000000"/>
            </w14:solidFill>
            <w14:prstDash w14:val="solid"/>
            <w14:miter w14:val="0"/>
          </w14:textOutline>
        </w:rPr>
        <w:t>。</w:t>
      </w:r>
    </w:p>
    <w:p w14:paraId="7D6AFBD4">
      <w:pPr>
        <w:spacing w:before="163" w:line="220" w:lineRule="auto"/>
        <w:ind w:left="3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10、投标文件的递交</w:t>
      </w:r>
    </w:p>
    <w:p w14:paraId="5A9DE9E6">
      <w:pPr>
        <w:keepNext w:val="0"/>
        <w:keepLines w:val="0"/>
        <w:pageBreakBefore w:val="0"/>
        <w:widowControl/>
        <w:kinsoku w:val="0"/>
        <w:wordWrap/>
        <w:overflowPunct/>
        <w:topLinePunct w:val="0"/>
        <w:autoSpaceDE w:val="0"/>
        <w:autoSpaceDN w:val="0"/>
        <w:bidi w:val="0"/>
        <w:adjustRightInd w:val="0"/>
        <w:snapToGrid w:val="0"/>
        <w:spacing w:before="180" w:line="360" w:lineRule="auto"/>
        <w:textAlignment w:val="baseline"/>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10.1投标文件递交的截止时间为</w:t>
      </w:r>
      <w:r>
        <w:rPr>
          <w:rFonts w:hint="eastAsia" w:ascii="宋体" w:hAnsi="宋体" w:eastAsia="宋体" w:cs="宋体"/>
          <w:color w:val="auto"/>
          <w:spacing w:val="0"/>
          <w:position w:val="0"/>
          <w:sz w:val="24"/>
          <w:szCs w:val="24"/>
          <w:highlight w:val="none"/>
          <w:lang w:eastAsia="zh-CN"/>
        </w:rPr>
        <w:t>202</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eastAsia="zh-CN"/>
        </w:rPr>
        <w:t>年8月13日09点00分</w:t>
      </w:r>
      <w:r>
        <w:rPr>
          <w:rFonts w:ascii="宋体" w:hAnsi="宋体" w:eastAsia="宋体" w:cs="宋体"/>
          <w:color w:val="auto"/>
          <w:spacing w:val="0"/>
          <w:position w:val="0"/>
          <w:sz w:val="24"/>
          <w:szCs w:val="24"/>
          <w:highlight w:val="none"/>
        </w:rPr>
        <w:t>(北京时间)，其后递交的投标文件无效，纸质投标文件正本一份，副本</w:t>
      </w:r>
      <w:r>
        <w:rPr>
          <w:rFonts w:hint="eastAsia" w:ascii="宋体" w:hAnsi="宋体" w:eastAsia="宋体" w:cs="宋体"/>
          <w:color w:val="auto"/>
          <w:spacing w:val="0"/>
          <w:position w:val="0"/>
          <w:sz w:val="24"/>
          <w:szCs w:val="24"/>
          <w:highlight w:val="none"/>
          <w:lang w:val="en-US" w:eastAsia="zh-CN"/>
        </w:rPr>
        <w:t>三</w:t>
      </w:r>
      <w:r>
        <w:rPr>
          <w:rFonts w:ascii="宋体" w:hAnsi="宋体" w:eastAsia="宋体" w:cs="宋体"/>
          <w:color w:val="auto"/>
          <w:spacing w:val="0"/>
          <w:position w:val="0"/>
          <w:sz w:val="24"/>
          <w:szCs w:val="24"/>
          <w:highlight w:val="none"/>
        </w:rPr>
        <w:t>份，应在投标截止时间前送达指定的投标地点。(纸质版投标文件</w:t>
      </w:r>
      <w:r>
        <w:rPr>
          <w:rFonts w:hint="eastAsia" w:ascii="宋体" w:hAnsi="宋体" w:eastAsia="宋体" w:cs="宋体"/>
          <w:color w:val="auto"/>
          <w:spacing w:val="0"/>
          <w:position w:val="0"/>
          <w:sz w:val="24"/>
          <w:szCs w:val="24"/>
          <w:highlight w:val="none"/>
          <w:lang w:val="en-US" w:eastAsia="zh-CN"/>
        </w:rPr>
        <w:t>及电子版U盘</w:t>
      </w:r>
      <w:r>
        <w:rPr>
          <w:rFonts w:ascii="宋体" w:hAnsi="宋体" w:eastAsia="宋体" w:cs="宋体"/>
          <w:color w:val="auto"/>
          <w:spacing w:val="0"/>
          <w:position w:val="0"/>
          <w:sz w:val="24"/>
          <w:szCs w:val="24"/>
          <w:highlight w:val="none"/>
        </w:rPr>
        <w:t>放入一个文件袋内加以签章密封)</w:t>
      </w:r>
      <w:r>
        <w:rPr>
          <w:rFonts w:hint="eastAsia" w:ascii="宋体" w:hAnsi="宋体" w:eastAsia="宋体" w:cs="宋体"/>
          <w:color w:val="auto"/>
          <w:spacing w:val="0"/>
          <w:position w:val="0"/>
          <w:sz w:val="24"/>
          <w:szCs w:val="24"/>
          <w:highlight w:val="none"/>
          <w:lang w:eastAsia="zh-CN"/>
        </w:rPr>
        <w:t>；</w:t>
      </w:r>
    </w:p>
    <w:p w14:paraId="18BE1CEE">
      <w:pPr>
        <w:spacing w:before="184" w:line="351" w:lineRule="auto"/>
        <w:ind w:left="25" w:hanging="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10.2投标文件递交及开标地点：</w:t>
      </w:r>
      <w:r>
        <w:rPr>
          <w:rFonts w:hint="eastAsia" w:ascii="宋体" w:hAnsi="宋体" w:eastAsia="宋体" w:cs="宋体"/>
          <w:color w:val="auto"/>
          <w:spacing w:val="0"/>
          <w:position w:val="0"/>
          <w:sz w:val="24"/>
          <w:szCs w:val="24"/>
          <w:highlight w:val="none"/>
          <w:lang w:eastAsia="zh-CN"/>
        </w:rPr>
        <w:t>江西省吉安市吉州区阳明西路高铁站前新区总部经济大楼五楼520室</w:t>
      </w:r>
      <w:r>
        <w:rPr>
          <w:rFonts w:ascii="宋体" w:hAnsi="宋体" w:eastAsia="宋体" w:cs="宋体"/>
          <w:color w:val="auto"/>
          <w:spacing w:val="0"/>
          <w:position w:val="0"/>
          <w:sz w:val="24"/>
          <w:szCs w:val="24"/>
          <w:highlight w:val="none"/>
        </w:rPr>
        <w:t>。</w:t>
      </w:r>
    </w:p>
    <w:p w14:paraId="19DD004C">
      <w:pPr>
        <w:spacing w:before="1" w:line="219" w:lineRule="auto"/>
        <w:ind w:left="39"/>
        <w:outlineLvl w:val="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11、招标文件的澄清与修改</w:t>
      </w:r>
    </w:p>
    <w:p w14:paraId="1E033D8B">
      <w:pPr>
        <w:spacing w:before="165" w:line="219" w:lineRule="auto"/>
        <w:ind w:left="3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11.1本次招标投标截止时间见招标文件前附表。</w:t>
      </w:r>
    </w:p>
    <w:p w14:paraId="6743D186">
      <w:pPr>
        <w:spacing w:before="166" w:line="303" w:lineRule="auto"/>
        <w:ind w:left="20" w:right="102" w:firstLine="18"/>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11.2采购代理机构对已发出的招标文件进行必要澄清或者修改的，澄清或者修改的内容可能影响投标文件编制的，应当在招标文件前附表规定的提交投标文件截止时间十五日前，在</w:t>
      </w:r>
      <w:r>
        <w:rPr>
          <w:rFonts w:hint="eastAsia" w:ascii="宋体" w:hAnsi="宋体" w:eastAsia="宋体" w:cs="宋体"/>
          <w:color w:val="auto"/>
          <w:spacing w:val="0"/>
          <w:position w:val="0"/>
          <w:sz w:val="24"/>
          <w:szCs w:val="24"/>
          <w:highlight w:val="none"/>
          <w:lang w:val="en-US" w:eastAsia="zh-CN"/>
        </w:rPr>
        <w:t>吉安市创新投资集团有限公司</w:t>
      </w:r>
      <w:r>
        <w:rPr>
          <w:rFonts w:hint="eastAsia" w:asciiTheme="majorEastAsia" w:hAnsiTheme="majorEastAsia" w:eastAsiaTheme="majorEastAsia" w:cstheme="majorEastAsia"/>
          <w:color w:val="auto"/>
          <w:spacing w:val="0"/>
          <w:sz w:val="24"/>
          <w:szCs w:val="24"/>
          <w:highlight w:val="none"/>
          <w:u w:val="none"/>
          <w:shd w:val="clear" w:fill="FFFFFF"/>
          <w:lang w:val="en-US" w:eastAsia="zh-CN"/>
        </w:rPr>
        <w:t>官网</w:t>
      </w:r>
      <w:r>
        <w:rPr>
          <w:rFonts w:ascii="宋体" w:hAnsi="宋体" w:eastAsia="宋体" w:cs="宋体"/>
          <w:color w:val="auto"/>
          <w:spacing w:val="0"/>
          <w:position w:val="0"/>
          <w:sz w:val="24"/>
          <w:szCs w:val="24"/>
          <w:highlight w:val="none"/>
        </w:rPr>
        <w:t>上发布更正公告。</w:t>
      </w:r>
    </w:p>
    <w:p w14:paraId="1EB1C62F">
      <w:pPr>
        <w:spacing w:before="167" w:line="283" w:lineRule="auto"/>
        <w:ind w:left="22" w:right="102" w:firstLine="1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11.3如果澄清或者修改的内容可能影响投标文件编制的，时间距本章第11.1款规定的投标截止时间不足十五日，将相应顺延投标截止时间。</w:t>
      </w:r>
    </w:p>
    <w:p w14:paraId="181A146F">
      <w:pPr>
        <w:spacing w:before="166" w:line="241" w:lineRule="auto"/>
        <w:ind w:left="39"/>
        <w:outlineLvl w:val="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12、延长投标截止时间和开标时间</w:t>
      </w:r>
    </w:p>
    <w:p w14:paraId="16906944">
      <w:pPr>
        <w:spacing w:before="136" w:line="346" w:lineRule="auto"/>
        <w:ind w:left="20" w:right="162" w:firstLine="18"/>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12.1采购代理机构可以视采购具体情况，依法延长投标截止时间和开标时间，在</w:t>
      </w:r>
      <w:r>
        <w:rPr>
          <w:rFonts w:hint="eastAsia" w:ascii="宋体" w:hAnsi="宋体" w:eastAsia="宋体" w:cs="宋体"/>
          <w:color w:val="auto"/>
          <w:spacing w:val="0"/>
          <w:position w:val="0"/>
          <w:sz w:val="24"/>
          <w:szCs w:val="24"/>
          <w:highlight w:val="none"/>
          <w:lang w:val="en-US" w:eastAsia="zh-CN"/>
        </w:rPr>
        <w:t>吉安市创新投资集团有限公司</w:t>
      </w:r>
      <w:r>
        <w:rPr>
          <w:rFonts w:hint="eastAsia" w:asciiTheme="majorEastAsia" w:hAnsiTheme="majorEastAsia" w:eastAsiaTheme="majorEastAsia" w:cstheme="majorEastAsia"/>
          <w:color w:val="auto"/>
          <w:spacing w:val="0"/>
          <w:sz w:val="24"/>
          <w:szCs w:val="24"/>
          <w:highlight w:val="none"/>
          <w:u w:val="none"/>
          <w:shd w:val="clear" w:fill="FFFFFF"/>
          <w:lang w:val="en-US" w:eastAsia="zh-CN"/>
        </w:rPr>
        <w:t>官网</w:t>
      </w:r>
      <w:r>
        <w:rPr>
          <w:rFonts w:ascii="宋体" w:hAnsi="宋体" w:eastAsia="宋体" w:cs="宋体"/>
          <w:color w:val="auto"/>
          <w:spacing w:val="0"/>
          <w:position w:val="0"/>
          <w:sz w:val="24"/>
          <w:szCs w:val="24"/>
          <w:highlight w:val="none"/>
        </w:rPr>
        <w:t>上发布更正公告。</w:t>
      </w:r>
    </w:p>
    <w:p w14:paraId="5941CBA7">
      <w:pPr>
        <w:spacing w:before="1" w:line="218" w:lineRule="auto"/>
        <w:ind w:left="39"/>
        <w:outlineLvl w:val="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13、采购代理服务费</w:t>
      </w:r>
    </w:p>
    <w:p w14:paraId="6485C5FD">
      <w:pPr>
        <w:spacing w:before="163" w:line="218" w:lineRule="auto"/>
        <w:ind w:left="2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13.1中标人在获得中标通知书时，应向采购代理机构按照江西省招标投标协会《关于制定我省招标代理服务收费指导价的通知》(赣招协字[2021]07号)规定标准支付采购代理服务费。</w:t>
      </w:r>
    </w:p>
    <w:p w14:paraId="48544C92">
      <w:pPr>
        <w:spacing w:line="109" w:lineRule="auto"/>
        <w:rPr>
          <w:rFonts w:ascii="Arial"/>
          <w:color w:val="auto"/>
          <w:spacing w:val="0"/>
          <w:position w:val="0"/>
          <w:sz w:val="2"/>
          <w:highlight w:val="none"/>
        </w:rPr>
      </w:pPr>
    </w:p>
    <w:tbl>
      <w:tblPr>
        <w:tblStyle w:val="19"/>
        <w:tblW w:w="7554" w:type="dxa"/>
        <w:tblInd w:w="6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3"/>
        <w:gridCol w:w="1691"/>
        <w:gridCol w:w="1699"/>
        <w:gridCol w:w="1811"/>
      </w:tblGrid>
      <w:tr w14:paraId="4B0D0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353" w:type="dxa"/>
            <w:vAlign w:val="top"/>
          </w:tcPr>
          <w:p w14:paraId="09DA2B07">
            <w:pPr>
              <w:spacing w:before="174" w:line="220" w:lineRule="auto"/>
              <w:ind w:left="24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中标金额(万元)</w:t>
            </w:r>
          </w:p>
        </w:tc>
        <w:tc>
          <w:tcPr>
            <w:tcW w:w="1691" w:type="dxa"/>
            <w:vAlign w:val="top"/>
          </w:tcPr>
          <w:p w14:paraId="43DDA26A">
            <w:pPr>
              <w:spacing w:before="174" w:line="219" w:lineRule="auto"/>
              <w:ind w:left="37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货物招标</w:t>
            </w:r>
          </w:p>
        </w:tc>
        <w:tc>
          <w:tcPr>
            <w:tcW w:w="1699" w:type="dxa"/>
            <w:vAlign w:val="top"/>
          </w:tcPr>
          <w:p w14:paraId="22030AD2">
            <w:pPr>
              <w:spacing w:before="174" w:line="220" w:lineRule="auto"/>
              <w:ind w:left="37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服务招标</w:t>
            </w:r>
          </w:p>
        </w:tc>
        <w:tc>
          <w:tcPr>
            <w:tcW w:w="1811" w:type="dxa"/>
            <w:vAlign w:val="top"/>
          </w:tcPr>
          <w:p w14:paraId="0FFCAE9C">
            <w:pPr>
              <w:spacing w:before="175" w:line="220" w:lineRule="auto"/>
              <w:ind w:left="43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工程招标</w:t>
            </w:r>
          </w:p>
        </w:tc>
      </w:tr>
      <w:tr w14:paraId="1C576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53" w:type="dxa"/>
            <w:vAlign w:val="top"/>
          </w:tcPr>
          <w:p w14:paraId="284CED73">
            <w:pPr>
              <w:spacing w:before="153" w:line="221" w:lineRule="auto"/>
              <w:ind w:left="75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100以下</w:t>
            </w:r>
          </w:p>
        </w:tc>
        <w:tc>
          <w:tcPr>
            <w:tcW w:w="1691" w:type="dxa"/>
            <w:vAlign w:val="top"/>
          </w:tcPr>
          <w:p w14:paraId="13CA6C97">
            <w:pPr>
              <w:spacing w:before="193" w:line="185" w:lineRule="auto"/>
              <w:ind w:left="62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1.5%</w:t>
            </w:r>
          </w:p>
        </w:tc>
        <w:tc>
          <w:tcPr>
            <w:tcW w:w="1699" w:type="dxa"/>
            <w:vAlign w:val="top"/>
          </w:tcPr>
          <w:p w14:paraId="42179C33">
            <w:pPr>
              <w:spacing w:before="193" w:line="185" w:lineRule="auto"/>
              <w:ind w:left="63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1.5%</w:t>
            </w:r>
          </w:p>
        </w:tc>
        <w:tc>
          <w:tcPr>
            <w:tcW w:w="1811" w:type="dxa"/>
            <w:vAlign w:val="top"/>
          </w:tcPr>
          <w:p w14:paraId="584AED79">
            <w:pPr>
              <w:spacing w:before="193" w:line="185" w:lineRule="auto"/>
              <w:ind w:left="688"/>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1.0%</w:t>
            </w:r>
          </w:p>
        </w:tc>
      </w:tr>
      <w:tr w14:paraId="6443D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53" w:type="dxa"/>
            <w:vAlign w:val="top"/>
          </w:tcPr>
          <w:p w14:paraId="4643F7F9">
            <w:pPr>
              <w:spacing w:before="194" w:line="183" w:lineRule="auto"/>
              <w:ind w:left="78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100-500</w:t>
            </w:r>
          </w:p>
        </w:tc>
        <w:tc>
          <w:tcPr>
            <w:tcW w:w="1691" w:type="dxa"/>
            <w:vAlign w:val="top"/>
          </w:tcPr>
          <w:p w14:paraId="1A076105">
            <w:pPr>
              <w:spacing w:before="193" w:line="185" w:lineRule="auto"/>
              <w:ind w:left="62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1.1%</w:t>
            </w:r>
          </w:p>
        </w:tc>
        <w:tc>
          <w:tcPr>
            <w:tcW w:w="1699" w:type="dxa"/>
            <w:vAlign w:val="top"/>
          </w:tcPr>
          <w:p w14:paraId="3206819F">
            <w:pPr>
              <w:spacing w:before="194" w:line="183" w:lineRule="auto"/>
              <w:ind w:left="61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0.8%</w:t>
            </w:r>
          </w:p>
        </w:tc>
        <w:tc>
          <w:tcPr>
            <w:tcW w:w="1811" w:type="dxa"/>
            <w:vAlign w:val="top"/>
          </w:tcPr>
          <w:p w14:paraId="6332DB22">
            <w:pPr>
              <w:spacing w:before="194" w:line="183" w:lineRule="auto"/>
              <w:ind w:left="67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0.7%</w:t>
            </w:r>
          </w:p>
        </w:tc>
      </w:tr>
      <w:tr w14:paraId="17BEB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353" w:type="dxa"/>
            <w:vAlign w:val="top"/>
          </w:tcPr>
          <w:p w14:paraId="0CD3C306">
            <w:pPr>
              <w:spacing w:before="195" w:line="183" w:lineRule="auto"/>
              <w:ind w:left="70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500-1000</w:t>
            </w:r>
          </w:p>
        </w:tc>
        <w:tc>
          <w:tcPr>
            <w:tcW w:w="1691" w:type="dxa"/>
            <w:vAlign w:val="top"/>
          </w:tcPr>
          <w:p w14:paraId="134373B6">
            <w:pPr>
              <w:spacing w:before="195" w:line="183" w:lineRule="auto"/>
              <w:ind w:left="61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0.8%</w:t>
            </w:r>
          </w:p>
        </w:tc>
        <w:tc>
          <w:tcPr>
            <w:tcW w:w="1699" w:type="dxa"/>
            <w:vAlign w:val="top"/>
          </w:tcPr>
          <w:p w14:paraId="27967A10">
            <w:pPr>
              <w:spacing w:before="195" w:line="183" w:lineRule="auto"/>
              <w:ind w:left="55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0.45%</w:t>
            </w:r>
          </w:p>
        </w:tc>
        <w:tc>
          <w:tcPr>
            <w:tcW w:w="1811" w:type="dxa"/>
            <w:vAlign w:val="top"/>
          </w:tcPr>
          <w:p w14:paraId="65436723">
            <w:pPr>
              <w:spacing w:before="195" w:line="183" w:lineRule="auto"/>
              <w:ind w:left="61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0.55%</w:t>
            </w:r>
          </w:p>
        </w:tc>
      </w:tr>
      <w:tr w14:paraId="0F4A5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53" w:type="dxa"/>
            <w:vAlign w:val="top"/>
          </w:tcPr>
          <w:p w14:paraId="584DF2FB">
            <w:pPr>
              <w:spacing w:before="195" w:line="183" w:lineRule="auto"/>
              <w:ind w:left="66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1000-5000</w:t>
            </w:r>
          </w:p>
        </w:tc>
        <w:tc>
          <w:tcPr>
            <w:tcW w:w="1691" w:type="dxa"/>
            <w:vAlign w:val="top"/>
          </w:tcPr>
          <w:p w14:paraId="0F9CE0B5">
            <w:pPr>
              <w:spacing w:before="195" w:line="183" w:lineRule="auto"/>
              <w:ind w:left="61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0.5%</w:t>
            </w:r>
          </w:p>
        </w:tc>
        <w:tc>
          <w:tcPr>
            <w:tcW w:w="1699" w:type="dxa"/>
            <w:vAlign w:val="top"/>
          </w:tcPr>
          <w:p w14:paraId="5CBC9752">
            <w:pPr>
              <w:spacing w:before="195" w:line="183" w:lineRule="auto"/>
              <w:ind w:left="55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0.25%</w:t>
            </w:r>
          </w:p>
        </w:tc>
        <w:tc>
          <w:tcPr>
            <w:tcW w:w="1811" w:type="dxa"/>
            <w:vAlign w:val="top"/>
          </w:tcPr>
          <w:p w14:paraId="30C7396B">
            <w:pPr>
              <w:spacing w:before="195" w:line="183" w:lineRule="auto"/>
              <w:ind w:left="61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0.35%</w:t>
            </w:r>
          </w:p>
        </w:tc>
      </w:tr>
      <w:tr w14:paraId="606CF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53" w:type="dxa"/>
            <w:vAlign w:val="top"/>
          </w:tcPr>
          <w:p w14:paraId="62900F5B">
            <w:pPr>
              <w:spacing w:before="196" w:line="183" w:lineRule="auto"/>
              <w:ind w:left="58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5000-10000</w:t>
            </w:r>
          </w:p>
        </w:tc>
        <w:tc>
          <w:tcPr>
            <w:tcW w:w="1691" w:type="dxa"/>
            <w:vAlign w:val="top"/>
          </w:tcPr>
          <w:p w14:paraId="2F5A2460">
            <w:pPr>
              <w:spacing w:before="196" w:line="183" w:lineRule="auto"/>
              <w:ind w:left="55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0.25%</w:t>
            </w:r>
          </w:p>
        </w:tc>
        <w:tc>
          <w:tcPr>
            <w:tcW w:w="1699" w:type="dxa"/>
            <w:vAlign w:val="top"/>
          </w:tcPr>
          <w:p w14:paraId="0E5ACB65">
            <w:pPr>
              <w:spacing w:before="196" w:line="183" w:lineRule="auto"/>
              <w:ind w:left="61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0.1%</w:t>
            </w:r>
          </w:p>
        </w:tc>
        <w:tc>
          <w:tcPr>
            <w:tcW w:w="1811" w:type="dxa"/>
            <w:vAlign w:val="top"/>
          </w:tcPr>
          <w:p w14:paraId="19382B1F">
            <w:pPr>
              <w:spacing w:before="196" w:line="183" w:lineRule="auto"/>
              <w:ind w:left="67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0.2%</w:t>
            </w:r>
          </w:p>
        </w:tc>
      </w:tr>
      <w:tr w14:paraId="4BCBE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353" w:type="dxa"/>
            <w:vAlign w:val="top"/>
          </w:tcPr>
          <w:p w14:paraId="4F325AED">
            <w:pPr>
              <w:spacing w:before="197" w:line="183" w:lineRule="auto"/>
              <w:ind w:left="48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10000-100000</w:t>
            </w:r>
          </w:p>
        </w:tc>
        <w:tc>
          <w:tcPr>
            <w:tcW w:w="1691" w:type="dxa"/>
            <w:vAlign w:val="top"/>
          </w:tcPr>
          <w:p w14:paraId="36996DFC">
            <w:pPr>
              <w:spacing w:before="197" w:line="183" w:lineRule="auto"/>
              <w:ind w:left="55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0.05%</w:t>
            </w:r>
          </w:p>
        </w:tc>
        <w:tc>
          <w:tcPr>
            <w:tcW w:w="1699" w:type="dxa"/>
            <w:vAlign w:val="top"/>
          </w:tcPr>
          <w:p w14:paraId="281A7B40">
            <w:pPr>
              <w:spacing w:before="197" w:line="183" w:lineRule="auto"/>
              <w:ind w:left="55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0.05%</w:t>
            </w:r>
          </w:p>
        </w:tc>
        <w:tc>
          <w:tcPr>
            <w:tcW w:w="1811" w:type="dxa"/>
            <w:vAlign w:val="top"/>
          </w:tcPr>
          <w:p w14:paraId="4F658710">
            <w:pPr>
              <w:spacing w:before="197" w:line="183" w:lineRule="auto"/>
              <w:ind w:left="61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0.05%</w:t>
            </w:r>
          </w:p>
        </w:tc>
      </w:tr>
      <w:tr w14:paraId="58B64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353" w:type="dxa"/>
            <w:vAlign w:val="top"/>
          </w:tcPr>
          <w:p w14:paraId="7F5EF234">
            <w:pPr>
              <w:spacing w:before="158" w:line="222" w:lineRule="auto"/>
              <w:ind w:left="51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1000000以上</w:t>
            </w:r>
          </w:p>
        </w:tc>
        <w:tc>
          <w:tcPr>
            <w:tcW w:w="1691" w:type="dxa"/>
            <w:vAlign w:val="top"/>
          </w:tcPr>
          <w:p w14:paraId="30DEF5B2">
            <w:pPr>
              <w:spacing w:before="198" w:line="183" w:lineRule="auto"/>
              <w:ind w:left="55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0.01%</w:t>
            </w:r>
          </w:p>
        </w:tc>
        <w:tc>
          <w:tcPr>
            <w:tcW w:w="1699" w:type="dxa"/>
            <w:vAlign w:val="top"/>
          </w:tcPr>
          <w:p w14:paraId="018BD1A9">
            <w:pPr>
              <w:spacing w:before="198" w:line="183" w:lineRule="auto"/>
              <w:ind w:left="55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0.01%</w:t>
            </w:r>
          </w:p>
        </w:tc>
        <w:tc>
          <w:tcPr>
            <w:tcW w:w="1811" w:type="dxa"/>
            <w:vAlign w:val="top"/>
          </w:tcPr>
          <w:p w14:paraId="5D58284F">
            <w:pPr>
              <w:spacing w:before="198" w:line="183" w:lineRule="auto"/>
              <w:ind w:left="61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0.01%</w:t>
            </w:r>
          </w:p>
        </w:tc>
      </w:tr>
    </w:tbl>
    <w:p w14:paraId="5ED1F096">
      <w:pPr>
        <w:keepNext w:val="0"/>
        <w:keepLines w:val="0"/>
        <w:pageBreakBefore w:val="0"/>
        <w:widowControl/>
        <w:kinsoku w:val="0"/>
        <w:wordWrap/>
        <w:overflowPunct/>
        <w:topLinePunct w:val="0"/>
        <w:autoSpaceDE w:val="0"/>
        <w:autoSpaceDN w:val="0"/>
        <w:bidi w:val="0"/>
        <w:adjustRightInd w:val="0"/>
        <w:snapToGrid w:val="0"/>
        <w:spacing w:before="153" w:line="420" w:lineRule="exact"/>
        <w:ind w:left="21"/>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注：1、按本表费率计算的收费为招标代理服务全过程的收费基准价格。</w:t>
      </w:r>
    </w:p>
    <w:p w14:paraId="285CBB5B">
      <w:pPr>
        <w:keepNext w:val="0"/>
        <w:keepLines w:val="0"/>
        <w:pageBreakBefore w:val="0"/>
        <w:widowControl/>
        <w:kinsoku w:val="0"/>
        <w:wordWrap/>
        <w:overflowPunct/>
        <w:topLinePunct w:val="0"/>
        <w:autoSpaceDE w:val="0"/>
        <w:autoSpaceDN w:val="0"/>
        <w:bidi w:val="0"/>
        <w:adjustRightInd w:val="0"/>
        <w:snapToGrid w:val="0"/>
        <w:spacing w:before="168" w:line="420" w:lineRule="exact"/>
        <w:ind w:left="44" w:right="16" w:firstLine="46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2、招标代理服务收费按差额定率累进法计算。例如：某工程招标代理业务中标金额为6000万元，计算招标代理服务收费额如下：</w:t>
      </w:r>
    </w:p>
    <w:p w14:paraId="2620F538">
      <w:pPr>
        <w:keepNext w:val="0"/>
        <w:keepLines w:val="0"/>
        <w:pageBreakBefore w:val="0"/>
        <w:widowControl/>
        <w:kinsoku w:val="0"/>
        <w:wordWrap/>
        <w:overflowPunct/>
        <w:topLinePunct w:val="0"/>
        <w:autoSpaceDE w:val="0"/>
        <w:autoSpaceDN w:val="0"/>
        <w:bidi w:val="0"/>
        <w:adjustRightInd w:val="0"/>
        <w:snapToGrid w:val="0"/>
        <w:spacing w:line="420" w:lineRule="exact"/>
        <w:ind w:left="519"/>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100万元×1.0%=1万元</w:t>
      </w:r>
    </w:p>
    <w:p w14:paraId="718034AE">
      <w:pPr>
        <w:keepNext w:val="0"/>
        <w:keepLines w:val="0"/>
        <w:pageBreakBefore w:val="0"/>
        <w:widowControl/>
        <w:kinsoku w:val="0"/>
        <w:wordWrap/>
        <w:overflowPunct/>
        <w:topLinePunct w:val="0"/>
        <w:autoSpaceDE w:val="0"/>
        <w:autoSpaceDN w:val="0"/>
        <w:bidi w:val="0"/>
        <w:adjustRightInd w:val="0"/>
        <w:snapToGrid w:val="0"/>
        <w:spacing w:line="420" w:lineRule="exact"/>
        <w:ind w:left="543"/>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(500-100)×0.7%=2.8万元</w:t>
      </w:r>
    </w:p>
    <w:p w14:paraId="0F8C0134">
      <w:pPr>
        <w:keepNext w:val="0"/>
        <w:keepLines w:val="0"/>
        <w:pageBreakBefore w:val="0"/>
        <w:widowControl/>
        <w:kinsoku w:val="0"/>
        <w:wordWrap/>
        <w:overflowPunct/>
        <w:topLinePunct w:val="0"/>
        <w:autoSpaceDE w:val="0"/>
        <w:autoSpaceDN w:val="0"/>
        <w:bidi w:val="0"/>
        <w:adjustRightInd w:val="0"/>
        <w:snapToGrid w:val="0"/>
        <w:spacing w:before="165" w:line="420" w:lineRule="exact"/>
        <w:ind w:left="543"/>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(1000-500)×0.55%=2.75万元</w:t>
      </w:r>
    </w:p>
    <w:p w14:paraId="56E37FFF">
      <w:pPr>
        <w:keepNext w:val="0"/>
        <w:keepLines w:val="0"/>
        <w:pageBreakBefore w:val="0"/>
        <w:widowControl/>
        <w:kinsoku w:val="0"/>
        <w:wordWrap/>
        <w:overflowPunct/>
        <w:topLinePunct w:val="0"/>
        <w:autoSpaceDE w:val="0"/>
        <w:autoSpaceDN w:val="0"/>
        <w:bidi w:val="0"/>
        <w:adjustRightInd w:val="0"/>
        <w:snapToGrid w:val="0"/>
        <w:spacing w:before="164" w:line="420" w:lineRule="exact"/>
        <w:ind w:left="543"/>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(5000-1000)×0.35%=14万元</w:t>
      </w:r>
    </w:p>
    <w:p w14:paraId="1341B0F9">
      <w:pPr>
        <w:keepNext w:val="0"/>
        <w:keepLines w:val="0"/>
        <w:pageBreakBefore w:val="0"/>
        <w:widowControl/>
        <w:kinsoku w:val="0"/>
        <w:wordWrap/>
        <w:overflowPunct/>
        <w:topLinePunct w:val="0"/>
        <w:autoSpaceDE w:val="0"/>
        <w:autoSpaceDN w:val="0"/>
        <w:bidi w:val="0"/>
        <w:adjustRightInd w:val="0"/>
        <w:snapToGrid w:val="0"/>
        <w:spacing w:before="165" w:line="420" w:lineRule="exact"/>
        <w:ind w:left="543"/>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(6000-5000)×0.2%=2万元</w:t>
      </w:r>
    </w:p>
    <w:p w14:paraId="16F7DA75">
      <w:pPr>
        <w:keepNext w:val="0"/>
        <w:keepLines w:val="0"/>
        <w:pageBreakBefore w:val="0"/>
        <w:widowControl/>
        <w:kinsoku w:val="0"/>
        <w:wordWrap/>
        <w:overflowPunct/>
        <w:topLinePunct w:val="0"/>
        <w:autoSpaceDE w:val="0"/>
        <w:autoSpaceDN w:val="0"/>
        <w:bidi w:val="0"/>
        <w:adjustRightInd w:val="0"/>
        <w:snapToGrid w:val="0"/>
        <w:spacing w:before="162" w:line="420" w:lineRule="exact"/>
        <w:ind w:left="502"/>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合计收费=1+2.8+2.75+14+2=22.55(万元)</w:t>
      </w:r>
    </w:p>
    <w:p w14:paraId="7324908E">
      <w:pPr>
        <w:keepNext w:val="0"/>
        <w:keepLines w:val="0"/>
        <w:pageBreakBefore w:val="0"/>
        <w:widowControl/>
        <w:kinsoku w:val="0"/>
        <w:wordWrap/>
        <w:overflowPunct/>
        <w:topLinePunct w:val="0"/>
        <w:autoSpaceDE w:val="0"/>
        <w:autoSpaceDN w:val="0"/>
        <w:bidi w:val="0"/>
        <w:adjustRightInd w:val="0"/>
        <w:snapToGrid w:val="0"/>
        <w:spacing w:before="162" w:line="420" w:lineRule="exact"/>
        <w:ind w:left="22" w:right="11" w:firstLine="16"/>
        <w:textAlignment w:val="baseline"/>
        <w:rPr>
          <w:rFonts w:hint="eastAsia" w:ascii="宋体" w:hAnsi="宋体" w:eastAsia="宋体" w:cs="宋体"/>
          <w:b w:val="0"/>
          <w:bCs w:val="0"/>
          <w:color w:val="auto"/>
          <w:spacing w:val="0"/>
          <w:position w:val="0"/>
          <w:sz w:val="24"/>
          <w:szCs w:val="24"/>
          <w:highlight w:val="none"/>
          <w14:textOutline w14:w="4354" w14:cap="flat" w14:cmpd="sng">
            <w14:solidFill>
              <w14:srgbClr w14:val="000000"/>
            </w14:solidFill>
            <w14:prstDash w14:val="solid"/>
            <w14:miter w14:val="0"/>
          </w14:textOutline>
        </w:rPr>
      </w:pPr>
      <w:r>
        <w:rPr>
          <w:rFonts w:hint="eastAsia" w:ascii="宋体" w:hAnsi="宋体" w:eastAsia="宋体" w:cs="宋体"/>
          <w:b w:val="0"/>
          <w:bCs w:val="0"/>
          <w:color w:val="auto"/>
          <w:spacing w:val="0"/>
          <w:position w:val="0"/>
          <w:sz w:val="24"/>
          <w:szCs w:val="24"/>
          <w:highlight w:val="none"/>
          <w14:textOutline w14:w="4354" w14:cap="flat" w14:cmpd="sng">
            <w14:solidFill>
              <w14:srgbClr w14:val="000000"/>
            </w14:solidFill>
            <w14:prstDash w14:val="solid"/>
            <w14:miter w14:val="0"/>
          </w14:textOutline>
        </w:rPr>
        <w:t>13.2采购代理服务费缴纳方式：转账，转入账户信息如下：</w:t>
      </w:r>
    </w:p>
    <w:p w14:paraId="320C953B">
      <w:pPr>
        <w:keepNext w:val="0"/>
        <w:keepLines w:val="0"/>
        <w:pageBreakBefore w:val="0"/>
        <w:widowControl/>
        <w:kinsoku w:val="0"/>
        <w:wordWrap/>
        <w:overflowPunct/>
        <w:topLinePunct w:val="0"/>
        <w:autoSpaceDE w:val="0"/>
        <w:autoSpaceDN w:val="0"/>
        <w:bidi w:val="0"/>
        <w:adjustRightInd w:val="0"/>
        <w:snapToGrid w:val="0"/>
        <w:spacing w:before="162" w:line="420" w:lineRule="exact"/>
        <w:ind w:left="22" w:right="11" w:firstLine="16"/>
        <w:textAlignment w:val="baseline"/>
        <w:rPr>
          <w:rFonts w:hint="eastAsia" w:ascii="宋体" w:hAnsi="宋体" w:eastAsia="宋体" w:cs="宋体"/>
          <w:b w:val="0"/>
          <w:bCs w:val="0"/>
          <w:color w:val="auto"/>
          <w:spacing w:val="0"/>
          <w:position w:val="0"/>
          <w:sz w:val="24"/>
          <w:szCs w:val="24"/>
          <w:highlight w:val="none"/>
          <w:lang w:eastAsia="zh-CN"/>
          <w14:textOutline w14:w="4354" w14:cap="flat" w14:cmpd="sng">
            <w14:solidFill>
              <w14:srgbClr w14:val="000000"/>
            </w14:solidFill>
            <w14:prstDash w14:val="solid"/>
            <w14:miter w14:val="0"/>
          </w14:textOutline>
        </w:rPr>
      </w:pPr>
      <w:r>
        <w:rPr>
          <w:rFonts w:hint="eastAsia" w:ascii="宋体" w:hAnsi="宋体" w:eastAsia="宋体" w:cs="宋体"/>
          <w:b w:val="0"/>
          <w:bCs w:val="0"/>
          <w:color w:val="auto"/>
          <w:spacing w:val="0"/>
          <w:position w:val="0"/>
          <w:sz w:val="24"/>
          <w:szCs w:val="24"/>
          <w:highlight w:val="none"/>
          <w14:textOutline w14:w="4354" w14:cap="flat" w14:cmpd="sng">
            <w14:solidFill>
              <w14:srgbClr w14:val="000000"/>
            </w14:solidFill>
            <w14:prstDash w14:val="solid"/>
            <w14:miter w14:val="0"/>
          </w14:textOutline>
        </w:rPr>
        <w:t>公司名称：吉安城投建设监理有限公司</w:t>
      </w:r>
    </w:p>
    <w:p w14:paraId="70CD8B69">
      <w:pPr>
        <w:keepNext w:val="0"/>
        <w:keepLines w:val="0"/>
        <w:pageBreakBefore w:val="0"/>
        <w:widowControl/>
        <w:kinsoku w:val="0"/>
        <w:wordWrap/>
        <w:overflowPunct/>
        <w:topLinePunct w:val="0"/>
        <w:autoSpaceDE w:val="0"/>
        <w:autoSpaceDN w:val="0"/>
        <w:bidi w:val="0"/>
        <w:adjustRightInd w:val="0"/>
        <w:snapToGrid w:val="0"/>
        <w:spacing w:before="162" w:line="420" w:lineRule="exact"/>
        <w:ind w:left="22" w:right="11" w:firstLine="16"/>
        <w:textAlignment w:val="baseline"/>
        <w:rPr>
          <w:rFonts w:hint="eastAsia" w:ascii="宋体" w:hAnsi="宋体" w:eastAsia="宋体" w:cs="宋体"/>
          <w:b w:val="0"/>
          <w:bCs w:val="0"/>
          <w:color w:val="auto"/>
          <w:spacing w:val="0"/>
          <w:position w:val="0"/>
          <w:sz w:val="24"/>
          <w:szCs w:val="24"/>
          <w:highlight w:val="none"/>
          <w:lang w:eastAsia="zh-CN"/>
          <w14:textOutline w14:w="4354" w14:cap="flat" w14:cmpd="sng">
            <w14:solidFill>
              <w14:srgbClr w14:val="000000"/>
            </w14:solidFill>
            <w14:prstDash w14:val="solid"/>
            <w14:miter w14:val="0"/>
          </w14:textOutline>
        </w:rPr>
      </w:pPr>
      <w:r>
        <w:rPr>
          <w:rFonts w:hint="eastAsia" w:ascii="宋体" w:hAnsi="宋体" w:eastAsia="宋体" w:cs="宋体"/>
          <w:b w:val="0"/>
          <w:bCs w:val="0"/>
          <w:color w:val="auto"/>
          <w:spacing w:val="0"/>
          <w:position w:val="0"/>
          <w:sz w:val="24"/>
          <w:szCs w:val="24"/>
          <w:highlight w:val="none"/>
          <w14:textOutline w14:w="4354" w14:cap="flat" w14:cmpd="sng">
            <w14:solidFill>
              <w14:srgbClr w14:val="000000"/>
            </w14:solidFill>
            <w14:prstDash w14:val="solid"/>
            <w14:miter w14:val="0"/>
          </w14:textOutline>
        </w:rPr>
        <w:t>银行账号：36050110247800000691</w:t>
      </w:r>
    </w:p>
    <w:p w14:paraId="76848B7F">
      <w:pPr>
        <w:keepNext w:val="0"/>
        <w:keepLines w:val="0"/>
        <w:pageBreakBefore w:val="0"/>
        <w:widowControl/>
        <w:kinsoku w:val="0"/>
        <w:wordWrap/>
        <w:overflowPunct/>
        <w:topLinePunct w:val="0"/>
        <w:autoSpaceDE w:val="0"/>
        <w:autoSpaceDN w:val="0"/>
        <w:bidi w:val="0"/>
        <w:adjustRightInd w:val="0"/>
        <w:snapToGrid w:val="0"/>
        <w:spacing w:before="162" w:line="420" w:lineRule="exact"/>
        <w:ind w:left="22" w:right="11" w:firstLine="16"/>
        <w:textAlignment w:val="baseline"/>
        <w:rPr>
          <w:rFonts w:hint="eastAsia" w:ascii="宋体" w:hAnsi="宋体" w:eastAsia="宋体" w:cs="宋体"/>
          <w:b w:val="0"/>
          <w:bCs w:val="0"/>
          <w:color w:val="auto"/>
          <w:spacing w:val="0"/>
          <w:position w:val="0"/>
          <w:sz w:val="24"/>
          <w:szCs w:val="24"/>
          <w:highlight w:val="none"/>
          <w14:textOutline w14:w="4354" w14:cap="flat" w14:cmpd="sng">
            <w14:solidFill>
              <w14:srgbClr w14:val="000000"/>
            </w14:solidFill>
            <w14:prstDash w14:val="solid"/>
            <w14:miter w14:val="0"/>
          </w14:textOutline>
        </w:rPr>
      </w:pPr>
      <w:r>
        <w:rPr>
          <w:rFonts w:hint="eastAsia" w:ascii="宋体" w:hAnsi="宋体" w:eastAsia="宋体" w:cs="宋体"/>
          <w:b w:val="0"/>
          <w:bCs w:val="0"/>
          <w:color w:val="auto"/>
          <w:spacing w:val="0"/>
          <w:position w:val="0"/>
          <w:sz w:val="24"/>
          <w:szCs w:val="24"/>
          <w:highlight w:val="none"/>
          <w14:textOutline w14:w="4354" w14:cap="flat" w14:cmpd="sng">
            <w14:solidFill>
              <w14:srgbClr w14:val="000000"/>
            </w14:solidFill>
            <w14:prstDash w14:val="solid"/>
            <w14:miter w14:val="0"/>
          </w14:textOutline>
        </w:rPr>
        <w:t>开户行：中国建设银行吉安鼎盛支行</w:t>
      </w:r>
    </w:p>
    <w:p w14:paraId="07109CBC">
      <w:pPr>
        <w:keepNext w:val="0"/>
        <w:keepLines w:val="0"/>
        <w:pageBreakBefore w:val="0"/>
        <w:widowControl/>
        <w:kinsoku w:val="0"/>
        <w:wordWrap/>
        <w:overflowPunct/>
        <w:topLinePunct w:val="0"/>
        <w:autoSpaceDE w:val="0"/>
        <w:autoSpaceDN w:val="0"/>
        <w:bidi w:val="0"/>
        <w:adjustRightInd w:val="0"/>
        <w:snapToGrid w:val="0"/>
        <w:spacing w:before="162" w:line="420" w:lineRule="exact"/>
        <w:ind w:left="22" w:right="11" w:firstLine="16"/>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14、提示：投标人应认真阅读招标文件的全部内容，在完全了解招标的内容、技术性能要求和商务条件后(详见第五章)，编写投标文件。如果没有按照采购文件要求提交全部投标文件或者资料，没有对招标文件的实质性要求和条件作出投标是投标人的风险，并可能导致该投标被拒绝。</w:t>
      </w:r>
    </w:p>
    <w:p w14:paraId="5A75ED63">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color w:val="auto"/>
          <w:spacing w:val="0"/>
          <w:position w:val="0"/>
          <w:highlight w:val="none"/>
        </w:rPr>
        <w:sectPr>
          <w:footerReference r:id="rId12" w:type="default"/>
          <w:pgSz w:w="11907" w:h="16839"/>
          <w:pgMar w:top="1431" w:right="1785" w:bottom="1184" w:left="1785" w:header="0" w:footer="996" w:gutter="0"/>
          <w:pgBorders>
            <w:top w:val="none" w:sz="0" w:space="0"/>
            <w:left w:val="none" w:sz="0" w:space="0"/>
            <w:bottom w:val="none" w:sz="0" w:space="0"/>
            <w:right w:val="none" w:sz="0" w:space="0"/>
          </w:pgBorders>
          <w:pgNumType w:fmt="decimal"/>
          <w:cols w:space="720" w:num="1"/>
        </w:sectPr>
      </w:pPr>
    </w:p>
    <w:p w14:paraId="7AE872F9">
      <w:pPr>
        <w:spacing w:before="160" w:line="224" w:lineRule="auto"/>
        <w:ind w:left="2734"/>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第三章投标文件格式</w:t>
      </w:r>
    </w:p>
    <w:p w14:paraId="52B10C6C">
      <w:pPr>
        <w:spacing w:before="306" w:line="241" w:lineRule="auto"/>
        <w:ind w:left="3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1、投标人的投标文件应包括下列内容(均应加盖公章)：</w:t>
      </w:r>
    </w:p>
    <w:p w14:paraId="2F105B11">
      <w:pPr>
        <w:spacing w:before="207" w:line="219" w:lineRule="auto"/>
        <w:ind w:left="26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(1)法定代表人授权书</w:t>
      </w:r>
    </w:p>
    <w:p w14:paraId="53AD7798">
      <w:pPr>
        <w:spacing w:before="233" w:line="219" w:lineRule="auto"/>
        <w:ind w:left="26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(2)投标书</w:t>
      </w:r>
    </w:p>
    <w:p w14:paraId="7999519A">
      <w:pPr>
        <w:spacing w:before="174" w:line="220" w:lineRule="auto"/>
        <w:ind w:left="26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(3)投标一览表</w:t>
      </w:r>
    </w:p>
    <w:p w14:paraId="0CC290E4">
      <w:pPr>
        <w:spacing w:before="152" w:line="218" w:lineRule="auto"/>
        <w:ind w:left="26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(4)投标分项报价表</w:t>
      </w:r>
    </w:p>
    <w:p w14:paraId="33D52AC8">
      <w:pPr>
        <w:spacing w:before="220" w:line="220" w:lineRule="auto"/>
        <w:ind w:left="26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(5)技术规格偏离表</w:t>
      </w:r>
    </w:p>
    <w:p w14:paraId="296D6935">
      <w:pPr>
        <w:spacing w:before="136" w:line="220" w:lineRule="auto"/>
        <w:ind w:left="26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(6)商务条款偏离表</w:t>
      </w:r>
    </w:p>
    <w:p w14:paraId="796DF44E">
      <w:pPr>
        <w:spacing w:before="183" w:line="218" w:lineRule="auto"/>
        <w:ind w:left="26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(7)诚信投标(报价)承诺书</w:t>
      </w:r>
    </w:p>
    <w:p w14:paraId="55640869">
      <w:pPr>
        <w:spacing w:before="185" w:line="313" w:lineRule="auto"/>
        <w:ind w:left="638" w:right="908" w:hanging="371"/>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(8)关于资格的声明函：</w:t>
      </w:r>
    </w:p>
    <w:p w14:paraId="14D63F2F">
      <w:pPr>
        <w:spacing w:before="185" w:line="313" w:lineRule="auto"/>
        <w:ind w:left="638" w:right="908" w:hanging="371"/>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1)法人或者其他组织的营业执照等证明文件，自然人的身份证明</w:t>
      </w:r>
    </w:p>
    <w:p w14:paraId="3F6F7628">
      <w:pPr>
        <w:spacing w:before="185" w:line="313" w:lineRule="auto"/>
        <w:ind w:left="638" w:right="908" w:hanging="37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2)其它证明材料</w:t>
      </w:r>
    </w:p>
    <w:p w14:paraId="6867057B">
      <w:pPr>
        <w:spacing w:before="182" w:line="220" w:lineRule="auto"/>
        <w:ind w:left="26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9</w:t>
      </w:r>
      <w:r>
        <w:rPr>
          <w:rFonts w:ascii="宋体" w:hAnsi="宋体" w:eastAsia="宋体" w:cs="宋体"/>
          <w:color w:val="auto"/>
          <w:spacing w:val="0"/>
          <w:position w:val="0"/>
          <w:sz w:val="24"/>
          <w:szCs w:val="24"/>
          <w:highlight w:val="none"/>
        </w:rPr>
        <w:t>)技术文件</w:t>
      </w:r>
    </w:p>
    <w:p w14:paraId="37E81E7F">
      <w:pPr>
        <w:spacing w:before="182" w:line="219" w:lineRule="auto"/>
        <w:ind w:left="26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10</w:t>
      </w:r>
      <w:r>
        <w:rPr>
          <w:rFonts w:ascii="宋体" w:hAnsi="宋体" w:eastAsia="宋体" w:cs="宋体"/>
          <w:color w:val="auto"/>
          <w:spacing w:val="0"/>
          <w:position w:val="0"/>
          <w:sz w:val="24"/>
          <w:szCs w:val="24"/>
          <w:highlight w:val="none"/>
        </w:rPr>
        <w:t>)质量保证承诺书</w:t>
      </w:r>
    </w:p>
    <w:p w14:paraId="05E243EE">
      <w:pPr>
        <w:spacing w:before="184" w:line="219" w:lineRule="auto"/>
        <w:ind w:left="26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11</w:t>
      </w:r>
      <w:r>
        <w:rPr>
          <w:rFonts w:ascii="宋体" w:hAnsi="宋体" w:eastAsia="宋体" w:cs="宋体"/>
          <w:color w:val="auto"/>
          <w:spacing w:val="0"/>
          <w:position w:val="0"/>
          <w:sz w:val="24"/>
          <w:szCs w:val="24"/>
          <w:highlight w:val="none"/>
        </w:rPr>
        <w:t>)售后服务承诺书</w:t>
      </w:r>
    </w:p>
    <w:p w14:paraId="35B54B51">
      <w:pPr>
        <w:spacing w:before="232" w:line="437" w:lineRule="auto"/>
        <w:ind w:left="25" w:right="654" w:firstLine="11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2、投标人应使用</w:t>
      </w:r>
      <w:r>
        <w:rPr>
          <w:rFonts w:hint="eastAsia" w:ascii="宋体" w:hAnsi="宋体" w:eastAsia="宋体" w:cs="宋体"/>
          <w:color w:val="auto"/>
          <w:spacing w:val="0"/>
          <w:position w:val="0"/>
          <w:sz w:val="24"/>
          <w:szCs w:val="24"/>
          <w:highlight w:val="none"/>
          <w:lang w:eastAsia="zh-CN"/>
        </w:rPr>
        <w:t>采购人</w:t>
      </w:r>
      <w:r>
        <w:rPr>
          <w:rFonts w:ascii="宋体" w:hAnsi="宋体" w:eastAsia="宋体" w:cs="宋体"/>
          <w:color w:val="auto"/>
          <w:spacing w:val="0"/>
          <w:position w:val="0"/>
          <w:sz w:val="24"/>
          <w:szCs w:val="24"/>
          <w:highlight w:val="none"/>
        </w:rPr>
        <w:t>提供的招标投标示范格式文本填写，如相关内容不够填写时，由各投标人自行添补。</w:t>
      </w:r>
    </w:p>
    <w:p w14:paraId="0EE68DA6">
      <w:pPr>
        <w:rPr>
          <w:color w:val="auto"/>
          <w:spacing w:val="0"/>
          <w:position w:val="0"/>
          <w:highlight w:val="none"/>
        </w:rPr>
        <w:sectPr>
          <w:footerReference r:id="rId13" w:type="default"/>
          <w:pgSz w:w="11907" w:h="16839"/>
          <w:pgMar w:top="1431" w:right="1785" w:bottom="1184" w:left="1785" w:header="0" w:footer="996" w:gutter="0"/>
          <w:pgBorders>
            <w:top w:val="none" w:sz="0" w:space="0"/>
            <w:left w:val="none" w:sz="0" w:space="0"/>
            <w:bottom w:val="none" w:sz="0" w:space="0"/>
            <w:right w:val="none" w:sz="0" w:space="0"/>
          </w:pgBorders>
          <w:pgNumType w:fmt="decimal"/>
          <w:cols w:space="720" w:num="1"/>
        </w:sectPr>
      </w:pPr>
    </w:p>
    <w:p w14:paraId="762D189F">
      <w:pPr>
        <w:spacing w:before="141" w:line="219" w:lineRule="auto"/>
        <w:ind w:left="5616"/>
        <w:rPr>
          <w:rFonts w:ascii="宋体" w:hAnsi="宋体" w:eastAsia="宋体" w:cs="宋体"/>
          <w:color w:val="auto"/>
          <w:spacing w:val="0"/>
          <w:position w:val="0"/>
          <w:sz w:val="36"/>
          <w:szCs w:val="36"/>
          <w:highlight w:val="none"/>
        </w:rPr>
      </w:pPr>
      <w:r>
        <w:rPr>
          <w:rFonts w:ascii="宋体" w:hAnsi="宋体" w:eastAsia="宋体" w:cs="宋体"/>
          <w:color w:val="auto"/>
          <w:spacing w:val="0"/>
          <w:position w:val="0"/>
          <w:sz w:val="36"/>
          <w:szCs w:val="36"/>
          <w:highlight w:val="none"/>
        </w:rPr>
        <w:t>(正、副)本</w:t>
      </w:r>
    </w:p>
    <w:p w14:paraId="27021E76">
      <w:pPr>
        <w:spacing w:line="326" w:lineRule="auto"/>
        <w:rPr>
          <w:rFonts w:ascii="Arial"/>
          <w:color w:val="auto"/>
          <w:spacing w:val="0"/>
          <w:position w:val="0"/>
          <w:sz w:val="21"/>
          <w:highlight w:val="none"/>
        </w:rPr>
      </w:pPr>
    </w:p>
    <w:p w14:paraId="62FD8D6C">
      <w:pPr>
        <w:spacing w:before="140" w:line="224" w:lineRule="auto"/>
        <w:ind w:left="3307"/>
        <w:rPr>
          <w:rFonts w:ascii="宋体" w:hAnsi="宋体" w:eastAsia="宋体" w:cs="宋体"/>
          <w:color w:val="auto"/>
          <w:spacing w:val="0"/>
          <w:position w:val="0"/>
          <w:sz w:val="43"/>
          <w:szCs w:val="43"/>
          <w:highlight w:val="none"/>
        </w:rPr>
      </w:pPr>
      <w:r>
        <w:rPr>
          <w:rFonts w:ascii="宋体" w:hAnsi="宋体" w:eastAsia="宋体" w:cs="宋体"/>
          <w:color w:val="auto"/>
          <w:spacing w:val="0"/>
          <w:position w:val="0"/>
          <w:sz w:val="43"/>
          <w:szCs w:val="43"/>
          <w:highlight w:val="none"/>
          <w14:textOutline w14:w="7968" w14:cap="flat" w14:cmpd="sng">
            <w14:solidFill>
              <w14:srgbClr w14:val="000000"/>
            </w14:solidFill>
            <w14:prstDash w14:val="solid"/>
            <w14:miter w14:val="0"/>
          </w14:textOutline>
        </w:rPr>
        <w:t>项目招标</w:t>
      </w:r>
    </w:p>
    <w:p w14:paraId="1D474D4D">
      <w:pPr>
        <w:spacing w:line="270" w:lineRule="auto"/>
        <w:rPr>
          <w:rFonts w:ascii="Arial"/>
          <w:color w:val="auto"/>
          <w:spacing w:val="0"/>
          <w:position w:val="0"/>
          <w:sz w:val="21"/>
          <w:highlight w:val="none"/>
        </w:rPr>
      </w:pPr>
    </w:p>
    <w:p w14:paraId="341A9E88">
      <w:pPr>
        <w:spacing w:line="271" w:lineRule="auto"/>
        <w:rPr>
          <w:rFonts w:ascii="Arial"/>
          <w:color w:val="auto"/>
          <w:spacing w:val="0"/>
          <w:position w:val="0"/>
          <w:sz w:val="21"/>
          <w:highlight w:val="none"/>
        </w:rPr>
      </w:pPr>
    </w:p>
    <w:p w14:paraId="102DE6F9">
      <w:pPr>
        <w:spacing w:line="271" w:lineRule="auto"/>
        <w:rPr>
          <w:rFonts w:ascii="Arial"/>
          <w:color w:val="auto"/>
          <w:spacing w:val="0"/>
          <w:position w:val="0"/>
          <w:sz w:val="21"/>
          <w:highlight w:val="none"/>
        </w:rPr>
      </w:pPr>
    </w:p>
    <w:p w14:paraId="3C0B8811">
      <w:pPr>
        <w:spacing w:before="234" w:line="220" w:lineRule="auto"/>
        <w:ind w:left="2216"/>
        <w:rPr>
          <w:rFonts w:ascii="宋体" w:hAnsi="宋体" w:eastAsia="宋体" w:cs="宋体"/>
          <w:color w:val="auto"/>
          <w:spacing w:val="0"/>
          <w:position w:val="0"/>
          <w:sz w:val="72"/>
          <w:szCs w:val="72"/>
          <w:highlight w:val="none"/>
        </w:rPr>
      </w:pPr>
      <w:r>
        <w:rPr>
          <w:rFonts w:ascii="宋体" w:hAnsi="宋体" w:eastAsia="宋体" w:cs="宋体"/>
          <w:color w:val="auto"/>
          <w:spacing w:val="0"/>
          <w:position w:val="0"/>
          <w:sz w:val="72"/>
          <w:szCs w:val="72"/>
          <w:highlight w:val="none"/>
          <w14:textOutline w14:w="13063" w14:cap="flat" w14:cmpd="sng">
            <w14:solidFill>
              <w14:srgbClr w14:val="000000"/>
            </w14:solidFill>
            <w14:prstDash w14:val="solid"/>
            <w14:miter w14:val="0"/>
          </w14:textOutline>
        </w:rPr>
        <w:t>投标文件</w:t>
      </w:r>
    </w:p>
    <w:p w14:paraId="31793D85">
      <w:pPr>
        <w:spacing w:line="244" w:lineRule="auto"/>
        <w:rPr>
          <w:rFonts w:ascii="Arial"/>
          <w:color w:val="auto"/>
          <w:spacing w:val="0"/>
          <w:position w:val="0"/>
          <w:sz w:val="21"/>
          <w:highlight w:val="none"/>
        </w:rPr>
      </w:pPr>
    </w:p>
    <w:p w14:paraId="65982673">
      <w:pPr>
        <w:spacing w:line="244" w:lineRule="auto"/>
        <w:rPr>
          <w:rFonts w:ascii="Arial"/>
          <w:color w:val="auto"/>
          <w:spacing w:val="0"/>
          <w:position w:val="0"/>
          <w:sz w:val="21"/>
          <w:highlight w:val="none"/>
        </w:rPr>
      </w:pPr>
    </w:p>
    <w:p w14:paraId="54BDAAF3">
      <w:pPr>
        <w:spacing w:line="244" w:lineRule="auto"/>
        <w:rPr>
          <w:rFonts w:ascii="Arial"/>
          <w:color w:val="auto"/>
          <w:spacing w:val="0"/>
          <w:position w:val="0"/>
          <w:sz w:val="21"/>
          <w:highlight w:val="none"/>
        </w:rPr>
      </w:pPr>
    </w:p>
    <w:p w14:paraId="7FC47819">
      <w:pPr>
        <w:spacing w:line="244" w:lineRule="auto"/>
        <w:rPr>
          <w:rFonts w:ascii="Arial"/>
          <w:color w:val="auto"/>
          <w:spacing w:val="0"/>
          <w:position w:val="0"/>
          <w:sz w:val="21"/>
          <w:highlight w:val="none"/>
        </w:rPr>
      </w:pPr>
    </w:p>
    <w:p w14:paraId="4B63A475">
      <w:pPr>
        <w:spacing w:line="244" w:lineRule="auto"/>
        <w:rPr>
          <w:rFonts w:ascii="Arial"/>
          <w:color w:val="auto"/>
          <w:spacing w:val="0"/>
          <w:position w:val="0"/>
          <w:sz w:val="21"/>
          <w:highlight w:val="none"/>
        </w:rPr>
      </w:pPr>
    </w:p>
    <w:p w14:paraId="4DD38746">
      <w:pPr>
        <w:spacing w:line="244" w:lineRule="auto"/>
        <w:rPr>
          <w:rFonts w:ascii="Arial"/>
          <w:color w:val="auto"/>
          <w:spacing w:val="0"/>
          <w:position w:val="0"/>
          <w:sz w:val="21"/>
          <w:highlight w:val="none"/>
        </w:rPr>
      </w:pPr>
    </w:p>
    <w:p w14:paraId="1420C6FD">
      <w:pPr>
        <w:spacing w:line="244" w:lineRule="auto"/>
        <w:rPr>
          <w:rFonts w:ascii="Arial"/>
          <w:color w:val="auto"/>
          <w:spacing w:val="0"/>
          <w:position w:val="0"/>
          <w:sz w:val="21"/>
          <w:highlight w:val="none"/>
        </w:rPr>
      </w:pPr>
    </w:p>
    <w:p w14:paraId="75C0B90A">
      <w:pPr>
        <w:spacing w:line="244" w:lineRule="auto"/>
        <w:rPr>
          <w:rFonts w:ascii="Arial"/>
          <w:color w:val="auto"/>
          <w:spacing w:val="0"/>
          <w:position w:val="0"/>
          <w:sz w:val="21"/>
          <w:highlight w:val="none"/>
        </w:rPr>
      </w:pPr>
    </w:p>
    <w:p w14:paraId="4F538661">
      <w:pPr>
        <w:spacing w:line="245" w:lineRule="auto"/>
        <w:rPr>
          <w:rFonts w:ascii="Arial"/>
          <w:color w:val="auto"/>
          <w:spacing w:val="0"/>
          <w:position w:val="0"/>
          <w:sz w:val="21"/>
          <w:highlight w:val="none"/>
        </w:rPr>
      </w:pPr>
    </w:p>
    <w:p w14:paraId="1F2726A8">
      <w:pPr>
        <w:spacing w:line="245" w:lineRule="auto"/>
        <w:rPr>
          <w:rFonts w:ascii="Arial"/>
          <w:color w:val="auto"/>
          <w:spacing w:val="0"/>
          <w:position w:val="0"/>
          <w:sz w:val="21"/>
          <w:highlight w:val="none"/>
        </w:rPr>
      </w:pPr>
    </w:p>
    <w:p w14:paraId="17CF5D1C">
      <w:pPr>
        <w:spacing w:line="245" w:lineRule="auto"/>
        <w:rPr>
          <w:rFonts w:ascii="Arial"/>
          <w:color w:val="auto"/>
          <w:spacing w:val="0"/>
          <w:position w:val="0"/>
          <w:sz w:val="21"/>
          <w:highlight w:val="none"/>
        </w:rPr>
      </w:pPr>
    </w:p>
    <w:p w14:paraId="74330A91">
      <w:pPr>
        <w:spacing w:line="245" w:lineRule="auto"/>
        <w:rPr>
          <w:rFonts w:ascii="Arial"/>
          <w:color w:val="auto"/>
          <w:spacing w:val="0"/>
          <w:position w:val="0"/>
          <w:sz w:val="21"/>
          <w:highlight w:val="none"/>
        </w:rPr>
      </w:pPr>
    </w:p>
    <w:p w14:paraId="2E3F5689">
      <w:pPr>
        <w:spacing w:line="245" w:lineRule="auto"/>
        <w:rPr>
          <w:rFonts w:ascii="Arial"/>
          <w:color w:val="auto"/>
          <w:spacing w:val="0"/>
          <w:position w:val="0"/>
          <w:sz w:val="21"/>
          <w:highlight w:val="none"/>
        </w:rPr>
      </w:pPr>
    </w:p>
    <w:p w14:paraId="6DA659F2">
      <w:pPr>
        <w:spacing w:line="245" w:lineRule="auto"/>
        <w:rPr>
          <w:rFonts w:ascii="Arial"/>
          <w:color w:val="auto"/>
          <w:spacing w:val="0"/>
          <w:position w:val="0"/>
          <w:sz w:val="21"/>
          <w:highlight w:val="none"/>
        </w:rPr>
      </w:pPr>
    </w:p>
    <w:p w14:paraId="57A32BEC">
      <w:pPr>
        <w:spacing w:before="98" w:line="220" w:lineRule="auto"/>
        <w:ind w:left="768"/>
        <w:rPr>
          <w:rFonts w:ascii="宋体" w:hAnsi="宋体" w:eastAsia="宋体" w:cs="宋体"/>
          <w:color w:val="auto"/>
          <w:spacing w:val="0"/>
          <w:position w:val="0"/>
          <w:sz w:val="30"/>
          <w:szCs w:val="30"/>
          <w:highlight w:val="none"/>
        </w:rPr>
      </w:pPr>
      <w:r>
        <w:rPr>
          <w:rFonts w:ascii="宋体" w:hAnsi="宋体" w:eastAsia="宋体" w:cs="宋体"/>
          <w:color w:val="auto"/>
          <w:spacing w:val="0"/>
          <w:position w:val="0"/>
          <w:sz w:val="30"/>
          <w:szCs w:val="30"/>
          <w:highlight w:val="none"/>
          <w14:textOutline w14:w="5442" w14:cap="flat" w14:cmpd="sng">
            <w14:solidFill>
              <w14:srgbClr w14:val="000000"/>
            </w14:solidFill>
            <w14:prstDash w14:val="solid"/>
            <w14:miter w14:val="0"/>
          </w14:textOutline>
        </w:rPr>
        <w:t>招标项目名称：</w:t>
      </w:r>
    </w:p>
    <w:p w14:paraId="525BC5AD">
      <w:pPr>
        <w:spacing w:before="261" w:line="387" w:lineRule="auto"/>
        <w:ind w:left="768" w:right="348"/>
        <w:rPr>
          <w:rFonts w:hint="eastAsia" w:ascii="宋体" w:hAnsi="宋体" w:eastAsia="宋体" w:cs="宋体"/>
          <w:color w:val="auto"/>
          <w:spacing w:val="0"/>
          <w:position w:val="0"/>
          <w:sz w:val="30"/>
          <w:szCs w:val="30"/>
          <w:highlight w:val="none"/>
          <w:u w:val="single" w:color="auto"/>
          <w:lang w:eastAsia="zh-CN"/>
          <w14:textOutline w14:w="5442" w14:cap="flat" w14:cmpd="sng">
            <w14:solidFill>
              <w14:srgbClr w14:val="000000"/>
            </w14:solidFill>
            <w14:prstDash w14:val="solid"/>
            <w14:miter w14:val="0"/>
          </w14:textOutline>
        </w:rPr>
      </w:pPr>
      <w:r>
        <w:rPr>
          <w:rFonts w:ascii="宋体" w:hAnsi="宋体" w:eastAsia="宋体" w:cs="宋体"/>
          <w:color w:val="auto"/>
          <w:spacing w:val="0"/>
          <w:position w:val="0"/>
          <w:sz w:val="30"/>
          <w:szCs w:val="30"/>
          <w:highlight w:val="none"/>
          <w14:textOutline w14:w="5442" w14:cap="flat" w14:cmpd="sng">
            <w14:solidFill>
              <w14:srgbClr w14:val="000000"/>
            </w14:solidFill>
            <w14:prstDash w14:val="solid"/>
            <w14:miter w14:val="0"/>
          </w14:textOutline>
        </w:rPr>
        <w:t>招标编号：</w:t>
      </w:r>
      <w:r>
        <w:rPr>
          <w:rFonts w:hint="eastAsia" w:ascii="宋体" w:hAnsi="宋体" w:eastAsia="宋体" w:cs="宋体"/>
          <w:color w:val="auto"/>
          <w:spacing w:val="0"/>
          <w:position w:val="0"/>
          <w:sz w:val="30"/>
          <w:szCs w:val="30"/>
          <w:highlight w:val="none"/>
          <w:u w:val="single" w:color="auto"/>
          <w:lang w:eastAsia="zh-CN"/>
          <w14:textOutline w14:w="5442" w14:cap="flat" w14:cmpd="sng">
            <w14:solidFill>
              <w14:srgbClr w14:val="000000"/>
            </w14:solidFill>
            <w14:prstDash w14:val="solid"/>
            <w14:miter w14:val="0"/>
          </w14:textOutline>
        </w:rPr>
        <w:t>JACTJL-内采字【2025】092号</w:t>
      </w:r>
    </w:p>
    <w:p w14:paraId="233F829D">
      <w:pPr>
        <w:spacing w:before="261" w:line="387" w:lineRule="auto"/>
        <w:ind w:left="768" w:right="348"/>
        <w:rPr>
          <w:rFonts w:ascii="宋体" w:hAnsi="宋体" w:eastAsia="宋体" w:cs="宋体"/>
          <w:color w:val="auto"/>
          <w:spacing w:val="0"/>
          <w:position w:val="0"/>
          <w:sz w:val="30"/>
          <w:szCs w:val="30"/>
          <w:highlight w:val="none"/>
          <w:u w:val="single" w:color="auto"/>
          <w14:textOutline w14:w="5442" w14:cap="flat" w14:cmpd="sng">
            <w14:solidFill>
              <w14:srgbClr w14:val="000000"/>
            </w14:solidFill>
            <w14:prstDash w14:val="solid"/>
            <w14:miter w14:val="0"/>
          </w14:textOutline>
        </w:rPr>
      </w:pPr>
      <w:r>
        <w:rPr>
          <w:rFonts w:ascii="宋体" w:hAnsi="宋体" w:eastAsia="宋体" w:cs="宋体"/>
          <w:color w:val="auto"/>
          <w:spacing w:val="0"/>
          <w:position w:val="0"/>
          <w:sz w:val="30"/>
          <w:szCs w:val="30"/>
          <w:highlight w:val="none"/>
          <w14:textOutline w14:w="5442" w14:cap="flat" w14:cmpd="sng">
            <w14:solidFill>
              <w14:srgbClr w14:val="000000"/>
            </w14:solidFill>
            <w14:prstDash w14:val="solid"/>
            <w14:miter w14:val="0"/>
          </w14:textOutline>
        </w:rPr>
        <w:t>投标人名称：</w:t>
      </w:r>
      <w:r>
        <w:rPr>
          <w:rFonts w:ascii="宋体" w:hAnsi="宋体" w:eastAsia="宋体" w:cs="宋体"/>
          <w:color w:val="auto"/>
          <w:spacing w:val="0"/>
          <w:position w:val="0"/>
          <w:sz w:val="30"/>
          <w:szCs w:val="30"/>
          <w:highlight w:val="none"/>
          <w:u w:val="single" w:color="auto"/>
          <w14:textOutline w14:w="5442" w14:cap="flat" w14:cmpd="sng">
            <w14:solidFill>
              <w14:srgbClr w14:val="000000"/>
            </w14:solidFill>
            <w14:prstDash w14:val="solid"/>
            <w14:miter w14:val="0"/>
          </w14:textOutline>
        </w:rPr>
        <w:t>(公章)</w:t>
      </w:r>
    </w:p>
    <w:p w14:paraId="5CE1697D">
      <w:pPr>
        <w:spacing w:before="261" w:line="387" w:lineRule="auto"/>
        <w:ind w:left="768" w:right="348"/>
        <w:rPr>
          <w:rFonts w:ascii="宋体" w:hAnsi="宋体" w:eastAsia="宋体" w:cs="宋体"/>
          <w:color w:val="auto"/>
          <w:spacing w:val="0"/>
          <w:position w:val="0"/>
          <w:sz w:val="30"/>
          <w:szCs w:val="30"/>
          <w:highlight w:val="none"/>
          <w:u w:val="single" w:color="auto"/>
          <w14:textOutline w14:w="5442" w14:cap="flat" w14:cmpd="sng">
            <w14:solidFill>
              <w14:srgbClr w14:val="000000"/>
            </w14:solidFill>
            <w14:prstDash w14:val="solid"/>
            <w14:miter w14:val="0"/>
          </w14:textOutline>
        </w:rPr>
      </w:pPr>
      <w:r>
        <w:rPr>
          <w:rFonts w:ascii="宋体" w:hAnsi="宋体" w:eastAsia="宋体" w:cs="宋体"/>
          <w:color w:val="auto"/>
          <w:spacing w:val="0"/>
          <w:position w:val="0"/>
          <w:sz w:val="30"/>
          <w:szCs w:val="30"/>
          <w:highlight w:val="none"/>
          <w14:textOutline w14:w="5442" w14:cap="flat" w14:cmpd="sng">
            <w14:solidFill>
              <w14:srgbClr w14:val="000000"/>
            </w14:solidFill>
            <w14:prstDash w14:val="solid"/>
            <w14:miter w14:val="0"/>
          </w14:textOutline>
        </w:rPr>
        <w:t>投标人地址：</w:t>
      </w:r>
      <w:r>
        <w:rPr>
          <w:rFonts w:ascii="宋体" w:hAnsi="宋体" w:eastAsia="宋体" w:cs="宋体"/>
          <w:color w:val="auto"/>
          <w:spacing w:val="0"/>
          <w:position w:val="0"/>
          <w:sz w:val="30"/>
          <w:szCs w:val="30"/>
          <w:highlight w:val="none"/>
          <w:u w:val="single" w:color="auto"/>
          <w14:textOutline w14:w="5442" w14:cap="flat" w14:cmpd="sng">
            <w14:solidFill>
              <w14:srgbClr w14:val="000000"/>
            </w14:solidFill>
            <w14:prstDash w14:val="solid"/>
            <w14:miter w14:val="0"/>
          </w14:textOutline>
        </w:rPr>
        <w:t>(公章)</w:t>
      </w:r>
    </w:p>
    <w:p w14:paraId="2218A03D">
      <w:pPr>
        <w:spacing w:before="261" w:line="387" w:lineRule="auto"/>
        <w:ind w:left="768" w:right="348"/>
        <w:rPr>
          <w:rFonts w:ascii="宋体" w:hAnsi="宋体" w:eastAsia="宋体" w:cs="宋体"/>
          <w:color w:val="auto"/>
          <w:spacing w:val="0"/>
          <w:position w:val="0"/>
          <w:sz w:val="30"/>
          <w:szCs w:val="30"/>
          <w:highlight w:val="none"/>
          <w14:textOutline w14:w="5442" w14:cap="flat" w14:cmpd="sng">
            <w14:solidFill>
              <w14:srgbClr w14:val="000000"/>
            </w14:solidFill>
            <w14:prstDash w14:val="solid"/>
            <w14:miter w14:val="0"/>
          </w14:textOutline>
        </w:rPr>
      </w:pPr>
      <w:r>
        <w:rPr>
          <w:rFonts w:ascii="宋体" w:hAnsi="宋体" w:eastAsia="宋体" w:cs="宋体"/>
          <w:color w:val="auto"/>
          <w:spacing w:val="0"/>
          <w:position w:val="0"/>
          <w:sz w:val="30"/>
          <w:szCs w:val="30"/>
          <w:highlight w:val="none"/>
          <w14:textOutline w14:w="5442" w14:cap="flat" w14:cmpd="sng">
            <w14:solidFill>
              <w14:srgbClr w14:val="000000"/>
            </w14:solidFill>
            <w14:prstDash w14:val="solid"/>
            <w14:miter w14:val="0"/>
          </w14:textOutline>
        </w:rPr>
        <w:t>联系人：联系电话：</w:t>
      </w:r>
    </w:p>
    <w:p w14:paraId="577E25B7">
      <w:pPr>
        <w:spacing w:before="261" w:line="387" w:lineRule="auto"/>
        <w:ind w:left="768" w:right="348"/>
        <w:rPr>
          <w:rFonts w:hint="eastAsia" w:ascii="宋体" w:hAnsi="宋体" w:eastAsia="宋体" w:cs="宋体"/>
          <w:color w:val="auto"/>
          <w:spacing w:val="0"/>
          <w:position w:val="0"/>
          <w:sz w:val="30"/>
          <w:szCs w:val="30"/>
          <w:highlight w:val="none"/>
          <w:lang w:eastAsia="zh-CN"/>
        </w:rPr>
      </w:pPr>
      <w:r>
        <w:rPr>
          <w:rFonts w:ascii="宋体" w:hAnsi="宋体" w:eastAsia="宋体" w:cs="宋体"/>
          <w:color w:val="auto"/>
          <w:spacing w:val="0"/>
          <w:position w:val="0"/>
          <w:sz w:val="30"/>
          <w:szCs w:val="30"/>
          <w:highlight w:val="none"/>
          <w14:textOutline w14:w="5442" w14:cap="flat" w14:cmpd="sng">
            <w14:solidFill>
              <w14:srgbClr w14:val="000000"/>
            </w14:solidFill>
            <w14:prstDash w14:val="solid"/>
            <w14:miter w14:val="0"/>
          </w14:textOutline>
        </w:rPr>
        <w:t>投递日期：</w:t>
      </w:r>
      <w:r>
        <w:rPr>
          <w:rFonts w:ascii="宋体" w:hAnsi="宋体" w:eastAsia="宋体" w:cs="宋体"/>
          <w:color w:val="auto"/>
          <w:spacing w:val="0"/>
          <w:position w:val="0"/>
          <w:sz w:val="30"/>
          <w:szCs w:val="30"/>
          <w:highlight w:val="none"/>
          <w:u w:val="single" w:color="auto"/>
          <w14:textOutline w14:w="5442" w14:cap="flat" w14:cmpd="sng">
            <w14:solidFill>
              <w14:srgbClr w14:val="000000"/>
            </w14:solidFill>
            <w14:prstDash w14:val="solid"/>
            <w14:miter w14:val="0"/>
          </w14:textOutline>
        </w:rPr>
        <w:t>年月日</w:t>
      </w:r>
    </w:p>
    <w:p w14:paraId="1093D3D1">
      <w:pPr>
        <w:rPr>
          <w:color w:val="auto"/>
          <w:spacing w:val="0"/>
          <w:position w:val="0"/>
          <w:highlight w:val="none"/>
        </w:rPr>
        <w:sectPr>
          <w:footerReference r:id="rId14" w:type="default"/>
          <w:pgSz w:w="11907" w:h="16839"/>
          <w:pgMar w:top="1431" w:right="1785" w:bottom="1184" w:left="1785" w:header="0" w:footer="996" w:gutter="0"/>
          <w:pgBorders>
            <w:top w:val="none" w:sz="0" w:space="0"/>
            <w:left w:val="none" w:sz="0" w:space="0"/>
            <w:bottom w:val="none" w:sz="0" w:space="0"/>
            <w:right w:val="none" w:sz="0" w:space="0"/>
          </w:pgBorders>
          <w:pgNumType w:fmt="decimal"/>
          <w:cols w:space="720" w:num="1"/>
        </w:sectPr>
      </w:pPr>
    </w:p>
    <w:p w14:paraId="1A52A7DC">
      <w:pPr>
        <w:spacing w:before="160" w:line="224" w:lineRule="auto"/>
        <w:ind w:left="2649"/>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(一)法定代表人授权书</w:t>
      </w:r>
    </w:p>
    <w:p w14:paraId="7AC33345">
      <w:pPr>
        <w:spacing w:line="298" w:lineRule="auto"/>
        <w:rPr>
          <w:rFonts w:ascii="Arial"/>
          <w:color w:val="auto"/>
          <w:spacing w:val="0"/>
          <w:position w:val="0"/>
          <w:sz w:val="21"/>
          <w:highlight w:val="none"/>
        </w:rPr>
      </w:pPr>
    </w:p>
    <w:p w14:paraId="680842BD">
      <w:pPr>
        <w:spacing w:line="299" w:lineRule="auto"/>
        <w:rPr>
          <w:rFonts w:ascii="Arial"/>
          <w:color w:val="auto"/>
          <w:spacing w:val="0"/>
          <w:position w:val="0"/>
          <w:sz w:val="21"/>
          <w:highlight w:val="none"/>
        </w:rPr>
      </w:pPr>
    </w:p>
    <w:p w14:paraId="444FF4FA">
      <w:pPr>
        <w:spacing w:before="78" w:line="364" w:lineRule="auto"/>
        <w:ind w:left="121" w:right="111" w:firstLine="48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本授权书声明：注册于(国家或地区的名称)的(公司名称)的在下面签字的(法定代表人姓名、职务)代表本公司授权(单位名称)的在下面签字的(被授权人的姓名、职务)为本公司的合法代理人，就(项目名称)的投标，以本公司名义处理一切与之有关的事务。</w:t>
      </w:r>
    </w:p>
    <w:p w14:paraId="1C1BEFA2">
      <w:pPr>
        <w:spacing w:line="365" w:lineRule="auto"/>
        <w:rPr>
          <w:rFonts w:ascii="Arial"/>
          <w:color w:val="auto"/>
          <w:spacing w:val="0"/>
          <w:position w:val="0"/>
          <w:sz w:val="21"/>
          <w:highlight w:val="none"/>
        </w:rPr>
      </w:pPr>
    </w:p>
    <w:p w14:paraId="3D103A4E">
      <w:pPr>
        <w:spacing w:before="78" w:line="213" w:lineRule="auto"/>
        <w:ind w:left="60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本授权书于__________年_____月______日签字生效，特此声明。</w:t>
      </w:r>
    </w:p>
    <w:p w14:paraId="51A3C140">
      <w:pPr>
        <w:spacing w:line="289" w:lineRule="auto"/>
        <w:rPr>
          <w:rFonts w:ascii="Arial"/>
          <w:color w:val="auto"/>
          <w:spacing w:val="0"/>
          <w:position w:val="0"/>
          <w:sz w:val="21"/>
          <w:highlight w:val="none"/>
        </w:rPr>
      </w:pPr>
    </w:p>
    <w:p w14:paraId="5B5F7E2F">
      <w:pPr>
        <w:spacing w:line="289" w:lineRule="auto"/>
        <w:rPr>
          <w:rFonts w:ascii="Arial"/>
          <w:color w:val="auto"/>
          <w:spacing w:val="0"/>
          <w:position w:val="0"/>
          <w:sz w:val="21"/>
          <w:highlight w:val="none"/>
        </w:rPr>
      </w:pPr>
    </w:p>
    <w:p w14:paraId="5CA997AA">
      <w:pPr>
        <w:spacing w:before="78" w:line="213" w:lineRule="auto"/>
        <w:ind w:left="12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法定代表人签字(签章)_________________________</w:t>
      </w:r>
    </w:p>
    <w:p w14:paraId="33D502DC">
      <w:pPr>
        <w:spacing w:line="288" w:lineRule="auto"/>
        <w:rPr>
          <w:rFonts w:ascii="Arial"/>
          <w:color w:val="auto"/>
          <w:spacing w:val="0"/>
          <w:position w:val="0"/>
          <w:sz w:val="21"/>
          <w:highlight w:val="none"/>
        </w:rPr>
      </w:pPr>
    </w:p>
    <w:p w14:paraId="22203EFA">
      <w:pPr>
        <w:spacing w:line="289" w:lineRule="auto"/>
        <w:rPr>
          <w:rFonts w:ascii="Arial"/>
          <w:color w:val="auto"/>
          <w:spacing w:val="0"/>
          <w:position w:val="0"/>
          <w:sz w:val="21"/>
          <w:highlight w:val="none"/>
        </w:rPr>
      </w:pPr>
    </w:p>
    <w:p w14:paraId="25A41DE2">
      <w:pPr>
        <w:spacing w:before="78" w:line="213" w:lineRule="auto"/>
        <w:ind w:left="12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被授权人签字_______________________________</w:t>
      </w:r>
    </w:p>
    <w:p w14:paraId="01F7F473">
      <w:pPr>
        <w:spacing w:line="288" w:lineRule="auto"/>
        <w:rPr>
          <w:rFonts w:ascii="Arial"/>
          <w:color w:val="auto"/>
          <w:spacing w:val="0"/>
          <w:position w:val="0"/>
          <w:sz w:val="21"/>
          <w:highlight w:val="none"/>
        </w:rPr>
      </w:pPr>
    </w:p>
    <w:p w14:paraId="011D5DA7">
      <w:pPr>
        <w:spacing w:line="289" w:lineRule="auto"/>
        <w:rPr>
          <w:rFonts w:ascii="Arial"/>
          <w:color w:val="auto"/>
          <w:spacing w:val="0"/>
          <w:position w:val="0"/>
          <w:sz w:val="21"/>
          <w:highlight w:val="none"/>
        </w:rPr>
      </w:pPr>
    </w:p>
    <w:p w14:paraId="03D62AEB">
      <w:pPr>
        <w:spacing w:before="78" w:line="219" w:lineRule="auto"/>
        <w:ind w:left="12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公司盖章：</w:t>
      </w:r>
    </w:p>
    <w:p w14:paraId="7981348E">
      <w:pPr>
        <w:spacing w:line="258" w:lineRule="auto"/>
        <w:rPr>
          <w:rFonts w:ascii="Arial"/>
          <w:color w:val="auto"/>
          <w:spacing w:val="0"/>
          <w:position w:val="0"/>
          <w:sz w:val="21"/>
          <w:highlight w:val="none"/>
        </w:rPr>
      </w:pPr>
    </w:p>
    <w:p w14:paraId="777744B4">
      <w:pPr>
        <w:spacing w:line="259" w:lineRule="auto"/>
        <w:rPr>
          <w:rFonts w:ascii="Arial"/>
          <w:color w:val="auto"/>
          <w:spacing w:val="0"/>
          <w:position w:val="0"/>
          <w:sz w:val="21"/>
          <w:highlight w:val="none"/>
        </w:rPr>
      </w:pPr>
    </w:p>
    <w:p w14:paraId="0FD5124C">
      <w:pPr>
        <w:spacing w:line="259" w:lineRule="auto"/>
        <w:rPr>
          <w:rFonts w:ascii="Arial"/>
          <w:color w:val="auto"/>
          <w:spacing w:val="0"/>
          <w:position w:val="0"/>
          <w:sz w:val="21"/>
          <w:highlight w:val="none"/>
        </w:rPr>
      </w:pPr>
    </w:p>
    <w:p w14:paraId="4C213FDD">
      <w:pPr>
        <w:spacing w:line="259" w:lineRule="auto"/>
        <w:rPr>
          <w:rFonts w:ascii="Arial"/>
          <w:color w:val="auto"/>
          <w:spacing w:val="0"/>
          <w:position w:val="0"/>
          <w:sz w:val="21"/>
          <w:highlight w:val="none"/>
        </w:rPr>
      </w:pPr>
    </w:p>
    <w:p w14:paraId="6A4960EF">
      <w:pPr>
        <w:spacing w:before="78" w:line="219" w:lineRule="auto"/>
        <w:ind w:left="14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附：</w:t>
      </w:r>
    </w:p>
    <w:p w14:paraId="58B545AB">
      <w:pPr>
        <w:spacing w:before="184" w:line="468" w:lineRule="exact"/>
        <w:ind w:left="12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被授权人姓名：</w:t>
      </w:r>
    </w:p>
    <w:p w14:paraId="5A8E411F">
      <w:pPr>
        <w:spacing w:line="219" w:lineRule="auto"/>
        <w:ind w:left="12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职务：</w:t>
      </w:r>
    </w:p>
    <w:p w14:paraId="35561097">
      <w:pPr>
        <w:spacing w:before="183" w:line="221" w:lineRule="auto"/>
        <w:ind w:left="12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详细通讯地址：</w:t>
      </w:r>
    </w:p>
    <w:p w14:paraId="1295B883">
      <w:pPr>
        <w:spacing w:before="180" w:line="220" w:lineRule="auto"/>
        <w:ind w:left="13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邮政编码：</w:t>
      </w:r>
    </w:p>
    <w:p w14:paraId="63C0926A">
      <w:pPr>
        <w:spacing w:before="182" w:line="222" w:lineRule="auto"/>
        <w:ind w:left="15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电话：</w:t>
      </w:r>
    </w:p>
    <w:p w14:paraId="3C9D3251">
      <w:pPr>
        <w:rPr>
          <w:color w:val="auto"/>
          <w:spacing w:val="0"/>
          <w:position w:val="0"/>
          <w:highlight w:val="none"/>
        </w:rPr>
      </w:pPr>
    </w:p>
    <w:p w14:paraId="528CC0C9">
      <w:pPr>
        <w:spacing w:line="138" w:lineRule="exact"/>
        <w:rPr>
          <w:color w:val="auto"/>
          <w:spacing w:val="0"/>
          <w:position w:val="0"/>
          <w:highlight w:val="none"/>
        </w:rPr>
      </w:pPr>
    </w:p>
    <w:tbl>
      <w:tblPr>
        <w:tblStyle w:val="19"/>
        <w:tblW w:w="85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3"/>
      </w:tblGrid>
      <w:tr w14:paraId="206F4EB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92" w:hRule="atLeast"/>
        </w:trPr>
        <w:tc>
          <w:tcPr>
            <w:tcW w:w="8533" w:type="dxa"/>
            <w:vAlign w:val="top"/>
          </w:tcPr>
          <w:p w14:paraId="42349F85">
            <w:pPr>
              <w:spacing w:line="321" w:lineRule="auto"/>
              <w:rPr>
                <w:rFonts w:ascii="Arial"/>
                <w:color w:val="auto"/>
                <w:spacing w:val="0"/>
                <w:position w:val="0"/>
                <w:sz w:val="21"/>
                <w:highlight w:val="none"/>
              </w:rPr>
            </w:pPr>
          </w:p>
          <w:p w14:paraId="6AF79864">
            <w:pPr>
              <w:spacing w:line="321" w:lineRule="auto"/>
              <w:rPr>
                <w:rFonts w:ascii="Arial"/>
                <w:color w:val="auto"/>
                <w:spacing w:val="0"/>
                <w:position w:val="0"/>
                <w:sz w:val="21"/>
                <w:highlight w:val="none"/>
              </w:rPr>
            </w:pPr>
          </w:p>
          <w:p w14:paraId="3B30A7EF">
            <w:pPr>
              <w:spacing w:before="78" w:line="220" w:lineRule="auto"/>
              <w:ind w:left="271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被授权人身份证复印件粘贴处</w:t>
            </w:r>
          </w:p>
        </w:tc>
      </w:tr>
    </w:tbl>
    <w:p w14:paraId="591D7023">
      <w:pPr>
        <w:rPr>
          <w:rFonts w:ascii="Arial"/>
          <w:color w:val="auto"/>
          <w:spacing w:val="0"/>
          <w:position w:val="0"/>
          <w:sz w:val="21"/>
          <w:highlight w:val="none"/>
        </w:rPr>
      </w:pPr>
    </w:p>
    <w:p w14:paraId="06EDC35B">
      <w:pPr>
        <w:rPr>
          <w:color w:val="auto"/>
          <w:spacing w:val="0"/>
          <w:position w:val="0"/>
          <w:highlight w:val="none"/>
        </w:rPr>
        <w:sectPr>
          <w:footerReference r:id="rId15" w:type="default"/>
          <w:pgSz w:w="11907" w:h="16839"/>
          <w:pgMar w:top="1431" w:right="1682" w:bottom="1184" w:left="1685" w:header="0" w:footer="996" w:gutter="0"/>
          <w:pgBorders>
            <w:top w:val="none" w:sz="0" w:space="0"/>
            <w:left w:val="none" w:sz="0" w:space="0"/>
            <w:bottom w:val="none" w:sz="0" w:space="0"/>
            <w:right w:val="none" w:sz="0" w:space="0"/>
          </w:pgBorders>
          <w:pgNumType w:fmt="decimal"/>
          <w:cols w:space="720" w:num="1"/>
        </w:sectPr>
      </w:pPr>
    </w:p>
    <w:p w14:paraId="5EB7D6CF">
      <w:pPr>
        <w:spacing w:before="100" w:line="224" w:lineRule="auto"/>
        <w:ind w:left="3352"/>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(二)投标书</w:t>
      </w:r>
    </w:p>
    <w:p w14:paraId="7A649DB0">
      <w:pPr>
        <w:spacing w:line="457" w:lineRule="auto"/>
        <w:rPr>
          <w:rFonts w:ascii="Arial"/>
          <w:color w:val="auto"/>
          <w:spacing w:val="0"/>
          <w:position w:val="0"/>
          <w:sz w:val="21"/>
          <w:highlight w:val="none"/>
        </w:rPr>
      </w:pPr>
    </w:p>
    <w:p w14:paraId="4559F1B4">
      <w:pPr>
        <w:spacing w:before="78" w:line="220" w:lineRule="auto"/>
        <w:ind w:left="2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致：吉安城投建设监理有限公司</w:t>
      </w:r>
    </w:p>
    <w:p w14:paraId="038A1C90">
      <w:pPr>
        <w:spacing w:before="182" w:line="360" w:lineRule="auto"/>
        <w:ind w:left="22" w:right="20" w:firstLine="478"/>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根据贵方为项目的招标公告(招标编号：)，本人代表投标人(投标人名称)。</w:t>
      </w:r>
    </w:p>
    <w:p w14:paraId="3672242D">
      <w:pPr>
        <w:spacing w:before="1" w:line="218" w:lineRule="auto"/>
        <w:ind w:left="2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据此函，本人宣布如下承诺：</w:t>
      </w:r>
    </w:p>
    <w:p w14:paraId="4138FCE6">
      <w:pPr>
        <w:spacing w:before="182" w:line="290" w:lineRule="auto"/>
        <w:ind w:left="1103" w:right="1177" w:hanging="70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1．所附“投标一览表”规定的应提供和交付的项目投标总价为：人民币</w:t>
      </w:r>
      <w:r>
        <w:rPr>
          <w:rFonts w:hint="eastAsia" w:ascii="宋体" w:hAnsi="宋体" w:eastAsia="宋体" w:cs="宋体"/>
          <w:color w:val="auto"/>
          <w:spacing w:val="0"/>
          <w:position w:val="0"/>
          <w:sz w:val="24"/>
          <w:szCs w:val="24"/>
          <w:highlight w:val="none"/>
          <w:u w:val="single"/>
          <w:lang w:val="en-US" w:eastAsia="zh-CN"/>
        </w:rPr>
        <w:t xml:space="preserve">              </w:t>
      </w:r>
      <w:r>
        <w:rPr>
          <w:rFonts w:ascii="宋体" w:hAnsi="宋体" w:eastAsia="宋体" w:cs="宋体"/>
          <w:color w:val="auto"/>
          <w:spacing w:val="0"/>
          <w:position w:val="0"/>
          <w:sz w:val="24"/>
          <w:szCs w:val="24"/>
          <w:highlight w:val="none"/>
          <w:u w:val="single" w:color="auto"/>
        </w:rPr>
        <w:t>元</w:t>
      </w:r>
      <w:r>
        <w:rPr>
          <w:rFonts w:ascii="宋体" w:hAnsi="宋体" w:eastAsia="宋体" w:cs="宋体"/>
          <w:color w:val="auto"/>
          <w:spacing w:val="0"/>
          <w:position w:val="0"/>
          <w:sz w:val="24"/>
          <w:szCs w:val="24"/>
          <w:highlight w:val="none"/>
        </w:rPr>
        <w:t>(大写)</w:t>
      </w:r>
      <w:r>
        <w:rPr>
          <w:rFonts w:hint="eastAsia" w:ascii="宋体" w:hAnsi="宋体" w:eastAsia="宋体" w:cs="宋体"/>
          <w:color w:val="auto"/>
          <w:spacing w:val="0"/>
          <w:position w:val="0"/>
          <w:sz w:val="24"/>
          <w:szCs w:val="24"/>
          <w:highlight w:val="none"/>
          <w:u w:val="single"/>
          <w:lang w:val="en-US" w:eastAsia="zh-CN"/>
        </w:rPr>
        <w:t xml:space="preserve">               </w:t>
      </w:r>
      <w:r>
        <w:rPr>
          <w:rFonts w:ascii="宋体" w:hAnsi="宋体" w:eastAsia="宋体" w:cs="宋体"/>
          <w:color w:val="auto"/>
          <w:spacing w:val="0"/>
          <w:position w:val="0"/>
          <w:sz w:val="24"/>
          <w:szCs w:val="24"/>
          <w:highlight w:val="none"/>
          <w:u w:val="single" w:color="auto"/>
        </w:rPr>
        <w:t>元</w:t>
      </w:r>
      <w:r>
        <w:rPr>
          <w:rFonts w:ascii="宋体" w:hAnsi="宋体" w:eastAsia="宋体" w:cs="宋体"/>
          <w:color w:val="auto"/>
          <w:spacing w:val="0"/>
          <w:position w:val="0"/>
          <w:sz w:val="24"/>
          <w:szCs w:val="24"/>
          <w:highlight w:val="none"/>
        </w:rPr>
        <w:t>。</w:t>
      </w:r>
    </w:p>
    <w:p w14:paraId="2AAF5291">
      <w:pPr>
        <w:spacing w:before="184" w:line="241" w:lineRule="auto"/>
        <w:ind w:left="38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2．我方将按招标文件的规定履行合同责任和义务。</w:t>
      </w:r>
    </w:p>
    <w:p w14:paraId="6C9E28BA">
      <w:pPr>
        <w:spacing w:before="154" w:line="360" w:lineRule="auto"/>
        <w:ind w:left="31" w:right="7" w:firstLine="35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3．我方已详细审查全部招标文件，包括修改文件(如有的话)以及全部参考资料和有关附件。</w:t>
      </w:r>
    </w:p>
    <w:p w14:paraId="52A0299D">
      <w:pPr>
        <w:spacing w:line="220" w:lineRule="auto"/>
        <w:ind w:left="38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4．我方的投标自投标截止之日起有效期为</w:t>
      </w:r>
      <w:r>
        <w:rPr>
          <w:rFonts w:ascii="宋体" w:hAnsi="宋体" w:eastAsia="宋体" w:cs="宋体"/>
          <w:color w:val="auto"/>
          <w:spacing w:val="0"/>
          <w:position w:val="0"/>
          <w:sz w:val="24"/>
          <w:szCs w:val="24"/>
          <w:highlight w:val="none"/>
          <w:u w:val="single"/>
        </w:rPr>
        <w:t>90</w:t>
      </w:r>
      <w:r>
        <w:rPr>
          <w:rFonts w:ascii="宋体" w:hAnsi="宋体" w:eastAsia="宋体" w:cs="宋体"/>
          <w:color w:val="auto"/>
          <w:spacing w:val="0"/>
          <w:position w:val="0"/>
          <w:sz w:val="24"/>
          <w:szCs w:val="24"/>
          <w:highlight w:val="none"/>
        </w:rPr>
        <w:t>天。</w:t>
      </w:r>
    </w:p>
    <w:p w14:paraId="11588636">
      <w:pPr>
        <w:spacing w:before="182" w:line="360" w:lineRule="auto"/>
        <w:ind w:left="22" w:right="8" w:firstLine="36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5．我方同意提供按照贵方要求的与我方投标有关的一切数据或资料，理解贵方不一定要接受最低报价的投标。</w:t>
      </w:r>
    </w:p>
    <w:p w14:paraId="7AD07652">
      <w:pPr>
        <w:spacing w:before="1" w:line="239" w:lineRule="auto"/>
        <w:ind w:left="38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6．与本投标有关的一切正式往来通讯请寄：</w:t>
      </w:r>
    </w:p>
    <w:p w14:paraId="52A6E045">
      <w:pPr>
        <w:spacing w:line="265" w:lineRule="auto"/>
        <w:rPr>
          <w:rFonts w:ascii="Arial"/>
          <w:color w:val="auto"/>
          <w:spacing w:val="0"/>
          <w:position w:val="0"/>
          <w:sz w:val="21"/>
          <w:highlight w:val="none"/>
        </w:rPr>
      </w:pPr>
    </w:p>
    <w:p w14:paraId="0B48B1A7">
      <w:pPr>
        <w:spacing w:line="265" w:lineRule="auto"/>
        <w:rPr>
          <w:rFonts w:ascii="Arial"/>
          <w:color w:val="auto"/>
          <w:spacing w:val="0"/>
          <w:position w:val="0"/>
          <w:sz w:val="21"/>
          <w:highlight w:val="none"/>
        </w:rPr>
      </w:pPr>
    </w:p>
    <w:p w14:paraId="53F9360A">
      <w:pPr>
        <w:spacing w:line="265" w:lineRule="auto"/>
        <w:rPr>
          <w:rFonts w:ascii="Arial"/>
          <w:color w:val="auto"/>
          <w:spacing w:val="0"/>
          <w:position w:val="0"/>
          <w:sz w:val="21"/>
          <w:highlight w:val="none"/>
        </w:rPr>
      </w:pPr>
    </w:p>
    <w:p w14:paraId="08B945CB">
      <w:pPr>
        <w:spacing w:line="266" w:lineRule="auto"/>
        <w:rPr>
          <w:rFonts w:ascii="Arial"/>
          <w:color w:val="auto"/>
          <w:spacing w:val="0"/>
          <w:position w:val="0"/>
          <w:sz w:val="21"/>
          <w:highlight w:val="none"/>
        </w:rPr>
      </w:pPr>
    </w:p>
    <w:p w14:paraId="362A18A8">
      <w:pPr>
        <w:spacing w:line="266" w:lineRule="auto"/>
        <w:rPr>
          <w:rFonts w:ascii="Arial"/>
          <w:color w:val="auto"/>
          <w:spacing w:val="0"/>
          <w:position w:val="0"/>
          <w:sz w:val="21"/>
          <w:highlight w:val="none"/>
        </w:rPr>
      </w:pPr>
    </w:p>
    <w:p w14:paraId="6B759489">
      <w:pPr>
        <w:spacing w:line="266" w:lineRule="auto"/>
        <w:rPr>
          <w:rFonts w:ascii="Arial"/>
          <w:color w:val="auto"/>
          <w:spacing w:val="0"/>
          <w:position w:val="0"/>
          <w:sz w:val="21"/>
          <w:highlight w:val="none"/>
        </w:rPr>
      </w:pPr>
    </w:p>
    <w:p w14:paraId="684C0060">
      <w:pPr>
        <w:spacing w:line="266" w:lineRule="auto"/>
        <w:rPr>
          <w:rFonts w:ascii="Arial"/>
          <w:color w:val="auto"/>
          <w:spacing w:val="0"/>
          <w:position w:val="0"/>
          <w:sz w:val="21"/>
          <w:highlight w:val="none"/>
        </w:rPr>
      </w:pPr>
    </w:p>
    <w:p w14:paraId="7B136D11">
      <w:pPr>
        <w:spacing w:before="78" w:line="220" w:lineRule="auto"/>
        <w:ind w:left="2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投标人代表签字：</w:t>
      </w:r>
    </w:p>
    <w:p w14:paraId="23932AAC">
      <w:pPr>
        <w:spacing w:before="123" w:line="502" w:lineRule="exact"/>
        <w:ind w:left="2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投标人名称(加盖公章)：</w:t>
      </w:r>
    </w:p>
    <w:p w14:paraId="6C30B699">
      <w:pPr>
        <w:spacing w:line="220" w:lineRule="auto"/>
        <w:ind w:left="6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日期：</w:t>
      </w:r>
    </w:p>
    <w:p w14:paraId="75D83815">
      <w:pPr>
        <w:rPr>
          <w:color w:val="auto"/>
          <w:spacing w:val="0"/>
          <w:position w:val="0"/>
          <w:highlight w:val="none"/>
        </w:rPr>
        <w:sectPr>
          <w:footerReference r:id="rId16" w:type="default"/>
          <w:pgSz w:w="11907" w:h="16839"/>
          <w:pgMar w:top="1431" w:right="1785" w:bottom="1184" w:left="1785" w:header="0" w:footer="996" w:gutter="0"/>
          <w:pgBorders>
            <w:top w:val="none" w:sz="0" w:space="0"/>
            <w:left w:val="none" w:sz="0" w:space="0"/>
            <w:bottom w:val="none" w:sz="0" w:space="0"/>
            <w:right w:val="none" w:sz="0" w:space="0"/>
          </w:pgBorders>
          <w:pgNumType w:fmt="decimal" w:start="17"/>
          <w:cols w:space="720" w:num="1"/>
        </w:sectPr>
      </w:pPr>
    </w:p>
    <w:p w14:paraId="6AEE5477">
      <w:pPr>
        <w:spacing w:line="243" w:lineRule="auto"/>
        <w:rPr>
          <w:rFonts w:ascii="Arial"/>
          <w:color w:val="auto"/>
          <w:spacing w:val="0"/>
          <w:position w:val="0"/>
          <w:sz w:val="21"/>
          <w:highlight w:val="none"/>
        </w:rPr>
      </w:pPr>
    </w:p>
    <w:p w14:paraId="523FFF3F">
      <w:pPr>
        <w:spacing w:before="87" w:line="226" w:lineRule="auto"/>
        <w:ind w:left="3102"/>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(三)投标一览表</w:t>
      </w:r>
    </w:p>
    <w:p w14:paraId="1DAF801C">
      <w:pPr>
        <w:spacing w:line="402" w:lineRule="auto"/>
        <w:rPr>
          <w:rFonts w:ascii="Arial"/>
          <w:color w:val="auto"/>
          <w:spacing w:val="0"/>
          <w:position w:val="0"/>
          <w:sz w:val="21"/>
          <w:highlight w:val="none"/>
        </w:rPr>
      </w:pPr>
    </w:p>
    <w:p w14:paraId="4BF92BFD">
      <w:pPr>
        <w:spacing w:before="78" w:line="220" w:lineRule="auto"/>
        <w:ind w:left="5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致：吉安城投建设监理有限公司</w:t>
      </w:r>
    </w:p>
    <w:p w14:paraId="54DDA3FA">
      <w:pPr>
        <w:spacing w:before="180" w:line="368" w:lineRule="auto"/>
        <w:ind w:left="58" w:right="362" w:firstLine="478"/>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在研究了招标文件中所有文件和设备的技术资料后，我们对《采购项目》(招标编号：</w:t>
      </w:r>
      <w:r>
        <w:rPr>
          <w:rFonts w:hint="eastAsia" w:ascii="宋体" w:hAnsi="宋体" w:eastAsia="宋体" w:cs="宋体"/>
          <w:color w:val="auto"/>
          <w:spacing w:val="0"/>
          <w:position w:val="0"/>
          <w:sz w:val="24"/>
          <w:szCs w:val="24"/>
          <w:highlight w:val="none"/>
          <w:lang w:eastAsia="zh-CN"/>
        </w:rPr>
        <w:t>JACTJL-内采字【2025】号</w:t>
      </w:r>
      <w:r>
        <w:rPr>
          <w:rFonts w:ascii="宋体" w:hAnsi="宋体" w:eastAsia="宋体" w:cs="宋体"/>
          <w:color w:val="auto"/>
          <w:spacing w:val="0"/>
          <w:position w:val="0"/>
          <w:sz w:val="24"/>
          <w:szCs w:val="24"/>
          <w:highlight w:val="none"/>
        </w:rPr>
        <w:t>)投标报价如下：</w:t>
      </w:r>
    </w:p>
    <w:p w14:paraId="335FE854">
      <w:pPr>
        <w:spacing w:line="32" w:lineRule="exact"/>
        <w:rPr>
          <w:color w:val="auto"/>
          <w:spacing w:val="0"/>
          <w:position w:val="0"/>
          <w:highlight w:val="none"/>
        </w:rPr>
      </w:pPr>
    </w:p>
    <w:tbl>
      <w:tblPr>
        <w:tblStyle w:val="19"/>
        <w:tblW w:w="86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3"/>
        <w:gridCol w:w="1134"/>
        <w:gridCol w:w="2549"/>
        <w:gridCol w:w="1698"/>
        <w:gridCol w:w="1142"/>
      </w:tblGrid>
      <w:tr w14:paraId="0B383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173" w:type="dxa"/>
            <w:tcBorders>
              <w:right w:val="single" w:color="000000" w:sz="4" w:space="0"/>
            </w:tcBorders>
            <w:vAlign w:val="top"/>
          </w:tcPr>
          <w:p w14:paraId="15071EA1">
            <w:pPr>
              <w:spacing w:before="275" w:line="219" w:lineRule="auto"/>
              <w:ind w:left="61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货物名称</w:t>
            </w:r>
          </w:p>
        </w:tc>
        <w:tc>
          <w:tcPr>
            <w:tcW w:w="1134" w:type="dxa"/>
            <w:tcBorders>
              <w:left w:val="single" w:color="000000" w:sz="4" w:space="0"/>
            </w:tcBorders>
            <w:vAlign w:val="top"/>
          </w:tcPr>
          <w:p w14:paraId="43D15BBE">
            <w:pPr>
              <w:spacing w:before="275" w:line="220" w:lineRule="auto"/>
              <w:ind w:left="33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数量</w:t>
            </w:r>
          </w:p>
        </w:tc>
        <w:tc>
          <w:tcPr>
            <w:tcW w:w="2549" w:type="dxa"/>
            <w:vAlign w:val="top"/>
          </w:tcPr>
          <w:p w14:paraId="152E043E">
            <w:pPr>
              <w:spacing w:before="43" w:line="465" w:lineRule="exact"/>
              <w:ind w:left="68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投标总金额</w:t>
            </w:r>
          </w:p>
          <w:p w14:paraId="6E6453F6">
            <w:pPr>
              <w:spacing w:before="1" w:line="218" w:lineRule="auto"/>
              <w:ind w:left="568"/>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(人民币元)</w:t>
            </w:r>
          </w:p>
        </w:tc>
        <w:tc>
          <w:tcPr>
            <w:tcW w:w="1698" w:type="dxa"/>
            <w:vAlign w:val="top"/>
          </w:tcPr>
          <w:p w14:paraId="1559B5A9">
            <w:pPr>
              <w:spacing w:before="43" w:line="465" w:lineRule="exact"/>
              <w:ind w:left="50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交货期</w:t>
            </w:r>
          </w:p>
          <w:p w14:paraId="67D08112">
            <w:pPr>
              <w:spacing w:line="220" w:lineRule="auto"/>
              <w:ind w:left="50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(天)</w:t>
            </w:r>
          </w:p>
        </w:tc>
        <w:tc>
          <w:tcPr>
            <w:tcW w:w="1142" w:type="dxa"/>
            <w:tcBorders>
              <w:right w:val="single" w:color="000000" w:sz="4" w:space="0"/>
            </w:tcBorders>
            <w:vAlign w:val="top"/>
          </w:tcPr>
          <w:p w14:paraId="335682A9">
            <w:pPr>
              <w:spacing w:before="275" w:line="221" w:lineRule="auto"/>
              <w:ind w:left="40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备注</w:t>
            </w:r>
          </w:p>
        </w:tc>
      </w:tr>
      <w:tr w14:paraId="2FE15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173" w:type="dxa"/>
            <w:tcBorders>
              <w:right w:val="single" w:color="000000" w:sz="4" w:space="0"/>
            </w:tcBorders>
            <w:vAlign w:val="top"/>
          </w:tcPr>
          <w:p w14:paraId="0B9F9407">
            <w:pPr>
              <w:rPr>
                <w:rFonts w:ascii="Arial"/>
                <w:color w:val="auto"/>
                <w:spacing w:val="0"/>
                <w:position w:val="0"/>
                <w:sz w:val="21"/>
                <w:highlight w:val="none"/>
              </w:rPr>
            </w:pPr>
          </w:p>
        </w:tc>
        <w:tc>
          <w:tcPr>
            <w:tcW w:w="1134" w:type="dxa"/>
            <w:tcBorders>
              <w:left w:val="single" w:color="000000" w:sz="4" w:space="0"/>
            </w:tcBorders>
            <w:vAlign w:val="top"/>
          </w:tcPr>
          <w:p w14:paraId="7DA57CD3">
            <w:pPr>
              <w:rPr>
                <w:rFonts w:ascii="Arial"/>
                <w:color w:val="auto"/>
                <w:spacing w:val="0"/>
                <w:position w:val="0"/>
                <w:sz w:val="21"/>
                <w:highlight w:val="none"/>
              </w:rPr>
            </w:pPr>
          </w:p>
        </w:tc>
        <w:tc>
          <w:tcPr>
            <w:tcW w:w="2549" w:type="dxa"/>
            <w:vAlign w:val="top"/>
          </w:tcPr>
          <w:p w14:paraId="31C86F1A">
            <w:pPr>
              <w:spacing w:before="109" w:line="222" w:lineRule="auto"/>
              <w:ind w:left="5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小写：</w:t>
            </w:r>
          </w:p>
        </w:tc>
        <w:tc>
          <w:tcPr>
            <w:tcW w:w="1698" w:type="dxa"/>
            <w:vAlign w:val="top"/>
          </w:tcPr>
          <w:p w14:paraId="73D147AE">
            <w:pPr>
              <w:rPr>
                <w:rFonts w:ascii="Arial"/>
                <w:color w:val="auto"/>
                <w:spacing w:val="0"/>
                <w:position w:val="0"/>
                <w:sz w:val="21"/>
                <w:highlight w:val="none"/>
              </w:rPr>
            </w:pPr>
          </w:p>
        </w:tc>
        <w:tc>
          <w:tcPr>
            <w:tcW w:w="1142" w:type="dxa"/>
            <w:tcBorders>
              <w:right w:val="single" w:color="000000" w:sz="4" w:space="0"/>
            </w:tcBorders>
            <w:vAlign w:val="top"/>
          </w:tcPr>
          <w:p w14:paraId="57BD4481">
            <w:pPr>
              <w:rPr>
                <w:rFonts w:ascii="Arial"/>
                <w:color w:val="auto"/>
                <w:spacing w:val="0"/>
                <w:position w:val="0"/>
                <w:sz w:val="21"/>
                <w:highlight w:val="none"/>
              </w:rPr>
            </w:pPr>
          </w:p>
        </w:tc>
      </w:tr>
      <w:tr w14:paraId="178C8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696" w:type="dxa"/>
            <w:gridSpan w:val="5"/>
            <w:tcBorders>
              <w:right w:val="single" w:color="000000" w:sz="4" w:space="0"/>
            </w:tcBorders>
            <w:vAlign w:val="top"/>
          </w:tcPr>
          <w:p w14:paraId="46F7D73A">
            <w:pPr>
              <w:spacing w:before="39" w:line="220" w:lineRule="auto"/>
              <w:ind w:left="5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投标总金额：(大写)</w:t>
            </w:r>
          </w:p>
        </w:tc>
      </w:tr>
    </w:tbl>
    <w:p w14:paraId="390DDDF7">
      <w:pPr>
        <w:spacing w:line="421" w:lineRule="auto"/>
        <w:rPr>
          <w:rFonts w:ascii="Arial"/>
          <w:color w:val="auto"/>
          <w:spacing w:val="0"/>
          <w:position w:val="0"/>
          <w:sz w:val="21"/>
          <w:highlight w:val="none"/>
        </w:rPr>
      </w:pPr>
    </w:p>
    <w:p w14:paraId="1B5C19A7">
      <w:pPr>
        <w:spacing w:before="78" w:line="359" w:lineRule="auto"/>
        <w:ind w:left="61" w:right="342" w:hanging="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注：1、“交货期”指从合同生效之日计起，完成合同规定的全部设备的交付和安装调试所需的天数；</w:t>
      </w:r>
    </w:p>
    <w:p w14:paraId="72891817">
      <w:pPr>
        <w:spacing w:line="218" w:lineRule="auto"/>
        <w:ind w:left="48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2、投标单位如果需要对报价或其它内容加以说明，可在备注栏填写；</w:t>
      </w:r>
    </w:p>
    <w:p w14:paraId="506C5D64">
      <w:pPr>
        <w:spacing w:before="182" w:line="359" w:lineRule="auto"/>
        <w:ind w:left="58" w:right="343" w:firstLine="42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3、若本表与投标文件在内容上有出入，以本表为准。(此表中，投标总价应和(四)中的总价相一致)</w:t>
      </w:r>
    </w:p>
    <w:p w14:paraId="16D66EB2">
      <w:pPr>
        <w:spacing w:before="1" w:line="365" w:lineRule="auto"/>
        <w:ind w:left="230" w:right="345" w:firstLine="24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4、不得填报有选择性报价方案(如有优惠折扣声明，请在此表“备注”栏中列出，最终以优惠后的“投标总金额”填报，并以此为准。除此以外不再接受降价函或其他形式的优惠声明)。</w:t>
      </w:r>
    </w:p>
    <w:p w14:paraId="7078567E">
      <w:pPr>
        <w:spacing w:line="275" w:lineRule="auto"/>
        <w:rPr>
          <w:rFonts w:ascii="Arial"/>
          <w:color w:val="auto"/>
          <w:spacing w:val="0"/>
          <w:position w:val="0"/>
          <w:sz w:val="21"/>
          <w:highlight w:val="none"/>
        </w:rPr>
      </w:pPr>
    </w:p>
    <w:p w14:paraId="192630E4">
      <w:pPr>
        <w:spacing w:line="276" w:lineRule="auto"/>
        <w:rPr>
          <w:rFonts w:ascii="Arial"/>
          <w:color w:val="auto"/>
          <w:spacing w:val="0"/>
          <w:position w:val="0"/>
          <w:sz w:val="21"/>
          <w:highlight w:val="none"/>
        </w:rPr>
      </w:pPr>
    </w:p>
    <w:p w14:paraId="6F15D579">
      <w:pPr>
        <w:spacing w:line="276" w:lineRule="auto"/>
        <w:rPr>
          <w:rFonts w:ascii="Arial"/>
          <w:color w:val="auto"/>
          <w:spacing w:val="0"/>
          <w:position w:val="0"/>
          <w:sz w:val="21"/>
          <w:highlight w:val="none"/>
        </w:rPr>
      </w:pPr>
    </w:p>
    <w:p w14:paraId="12B8AC41">
      <w:pPr>
        <w:spacing w:before="78" w:line="468" w:lineRule="exact"/>
        <w:ind w:left="54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投标人名称：(加盖公章)</w:t>
      </w:r>
    </w:p>
    <w:p w14:paraId="57A3D6E5">
      <w:pPr>
        <w:spacing w:before="1" w:line="219" w:lineRule="auto"/>
        <w:ind w:left="538"/>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法定代表人(或其委托的全权代表人)签名：</w:t>
      </w:r>
    </w:p>
    <w:p w14:paraId="364D0BCF">
      <w:pPr>
        <w:spacing w:before="179" w:line="220" w:lineRule="auto"/>
        <w:ind w:left="578"/>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日期：年月日</w:t>
      </w:r>
    </w:p>
    <w:p w14:paraId="43EBEBB3">
      <w:pPr>
        <w:rPr>
          <w:color w:val="auto"/>
          <w:spacing w:val="0"/>
          <w:position w:val="0"/>
          <w:highlight w:val="none"/>
        </w:rPr>
        <w:sectPr>
          <w:footerReference r:id="rId17" w:type="default"/>
          <w:pgSz w:w="11907" w:h="16839"/>
          <w:pgMar w:top="1431" w:right="1451" w:bottom="1184" w:left="1750" w:header="0" w:footer="996" w:gutter="0"/>
          <w:pgBorders>
            <w:top w:val="none" w:sz="0" w:space="0"/>
            <w:left w:val="none" w:sz="0" w:space="0"/>
            <w:bottom w:val="none" w:sz="0" w:space="0"/>
            <w:right w:val="none" w:sz="0" w:space="0"/>
          </w:pgBorders>
          <w:pgNumType w:fmt="decimal"/>
          <w:cols w:space="720" w:num="1"/>
        </w:sectPr>
      </w:pPr>
    </w:p>
    <w:p w14:paraId="321D6283">
      <w:pPr>
        <w:spacing w:before="158" w:line="224" w:lineRule="auto"/>
        <w:ind w:left="3777"/>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(四)投标分项报价表</w:t>
      </w:r>
    </w:p>
    <w:p w14:paraId="2CE5531A">
      <w:pPr>
        <w:spacing w:line="363" w:lineRule="auto"/>
        <w:rPr>
          <w:rFonts w:ascii="Arial"/>
          <w:color w:val="auto"/>
          <w:spacing w:val="0"/>
          <w:position w:val="0"/>
          <w:sz w:val="21"/>
          <w:highlight w:val="none"/>
        </w:rPr>
      </w:pPr>
    </w:p>
    <w:p w14:paraId="0D5A6229">
      <w:pPr>
        <w:spacing w:before="78" w:line="212" w:lineRule="auto"/>
        <w:ind w:left="121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投标人名称</w:t>
      </w:r>
      <w:r>
        <w:rPr>
          <w:rFonts w:ascii="Times New Roman" w:hAnsi="Times New Roman" w:eastAsia="Times New Roman" w:cs="Times New Roman"/>
          <w:color w:val="auto"/>
          <w:spacing w:val="0"/>
          <w:position w:val="0"/>
          <w:sz w:val="24"/>
          <w:szCs w:val="24"/>
          <w:highlight w:val="none"/>
        </w:rPr>
        <w:t>:__________</w:t>
      </w:r>
      <w:r>
        <w:rPr>
          <w:rFonts w:ascii="宋体" w:hAnsi="宋体" w:eastAsia="宋体" w:cs="宋体"/>
          <w:color w:val="auto"/>
          <w:spacing w:val="0"/>
          <w:position w:val="0"/>
          <w:sz w:val="24"/>
          <w:szCs w:val="24"/>
          <w:highlight w:val="none"/>
        </w:rPr>
        <w:t>招标编号：单位：人民币元</w:t>
      </w:r>
    </w:p>
    <w:p w14:paraId="0E453B7E">
      <w:pPr>
        <w:spacing w:line="38" w:lineRule="exact"/>
        <w:rPr>
          <w:color w:val="auto"/>
          <w:spacing w:val="0"/>
          <w:position w:val="0"/>
          <w:highlight w:val="none"/>
        </w:rPr>
      </w:pPr>
    </w:p>
    <w:tbl>
      <w:tblPr>
        <w:tblStyle w:val="19"/>
        <w:tblpPr w:leftFromText="180" w:rightFromText="180" w:vertAnchor="text" w:horzAnchor="page" w:tblpX="939" w:tblpY="56"/>
        <w:tblOverlap w:val="never"/>
        <w:tblW w:w="101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7"/>
        <w:gridCol w:w="948"/>
        <w:gridCol w:w="851"/>
        <w:gridCol w:w="850"/>
        <w:gridCol w:w="1836"/>
        <w:gridCol w:w="1359"/>
        <w:gridCol w:w="1020"/>
        <w:gridCol w:w="1020"/>
        <w:gridCol w:w="1425"/>
        <w:gridCol w:w="392"/>
      </w:tblGrid>
      <w:tr w14:paraId="384BC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477" w:type="dxa"/>
            <w:tcBorders>
              <w:left w:val="single" w:color="000000" w:sz="4" w:space="0"/>
              <w:right w:val="single" w:color="000000" w:sz="4" w:space="0"/>
            </w:tcBorders>
            <w:textDirection w:val="tbRlV"/>
            <w:vAlign w:val="top"/>
          </w:tcPr>
          <w:p w14:paraId="1240DEA1">
            <w:pPr>
              <w:spacing w:before="129" w:line="207" w:lineRule="auto"/>
              <w:ind w:left="192"/>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编号</w:t>
            </w:r>
          </w:p>
        </w:tc>
        <w:tc>
          <w:tcPr>
            <w:tcW w:w="948" w:type="dxa"/>
            <w:tcBorders>
              <w:left w:val="single" w:color="000000" w:sz="4" w:space="0"/>
              <w:right w:val="single" w:color="000000" w:sz="4" w:space="0"/>
            </w:tcBorders>
            <w:vAlign w:val="top"/>
          </w:tcPr>
          <w:p w14:paraId="4FED1AD7">
            <w:pPr>
              <w:spacing w:line="325" w:lineRule="auto"/>
              <w:rPr>
                <w:rFonts w:ascii="Arial"/>
                <w:color w:val="auto"/>
                <w:spacing w:val="0"/>
                <w:position w:val="0"/>
                <w:sz w:val="21"/>
                <w:highlight w:val="none"/>
              </w:rPr>
            </w:pPr>
          </w:p>
          <w:p w14:paraId="013701CF">
            <w:pPr>
              <w:spacing w:before="69" w:line="221" w:lineRule="auto"/>
              <w:ind w:left="52"/>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产品名称</w:t>
            </w:r>
          </w:p>
        </w:tc>
        <w:tc>
          <w:tcPr>
            <w:tcW w:w="851" w:type="dxa"/>
            <w:tcBorders>
              <w:left w:val="single" w:color="000000" w:sz="4" w:space="0"/>
              <w:right w:val="single" w:color="000000" w:sz="4" w:space="0"/>
            </w:tcBorders>
            <w:vAlign w:val="top"/>
          </w:tcPr>
          <w:p w14:paraId="4B864CFC">
            <w:pPr>
              <w:spacing w:before="193" w:line="367" w:lineRule="auto"/>
              <w:ind w:left="214" w:right="38" w:hanging="172"/>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产地、生产商</w:t>
            </w:r>
          </w:p>
        </w:tc>
        <w:tc>
          <w:tcPr>
            <w:tcW w:w="850" w:type="dxa"/>
            <w:tcBorders>
              <w:left w:val="single" w:color="000000" w:sz="4" w:space="0"/>
            </w:tcBorders>
            <w:vAlign w:val="top"/>
          </w:tcPr>
          <w:p w14:paraId="40B5D887">
            <w:pPr>
              <w:spacing w:before="193" w:line="368" w:lineRule="auto"/>
              <w:ind w:left="324" w:right="39" w:hanging="266"/>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品牌、型号</w:t>
            </w:r>
          </w:p>
        </w:tc>
        <w:tc>
          <w:tcPr>
            <w:tcW w:w="1836" w:type="dxa"/>
            <w:tcBorders>
              <w:right w:val="single" w:color="000000" w:sz="4" w:space="0"/>
            </w:tcBorders>
            <w:vAlign w:val="top"/>
          </w:tcPr>
          <w:p w14:paraId="03D12D04">
            <w:pPr>
              <w:spacing w:before="193" w:line="367" w:lineRule="auto"/>
              <w:ind w:left="217" w:right="105" w:hanging="107"/>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配置或参数</w:t>
            </w:r>
          </w:p>
        </w:tc>
        <w:tc>
          <w:tcPr>
            <w:tcW w:w="1359" w:type="dxa"/>
            <w:tcBorders>
              <w:left w:val="single" w:color="000000" w:sz="4" w:space="0"/>
            </w:tcBorders>
            <w:vAlign w:val="top"/>
          </w:tcPr>
          <w:p w14:paraId="2EB9D1DF">
            <w:pPr>
              <w:spacing w:line="325" w:lineRule="auto"/>
              <w:rPr>
                <w:rFonts w:ascii="Arial"/>
                <w:color w:val="auto"/>
                <w:spacing w:val="0"/>
                <w:position w:val="0"/>
                <w:sz w:val="21"/>
                <w:highlight w:val="none"/>
              </w:rPr>
            </w:pPr>
          </w:p>
          <w:p w14:paraId="1642BF89">
            <w:pPr>
              <w:spacing w:before="69" w:line="221" w:lineRule="auto"/>
              <w:ind w:left="146"/>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数量</w:t>
            </w:r>
          </w:p>
        </w:tc>
        <w:tc>
          <w:tcPr>
            <w:tcW w:w="1020" w:type="dxa"/>
            <w:vAlign w:val="top"/>
          </w:tcPr>
          <w:p w14:paraId="78A83C93">
            <w:pPr>
              <w:spacing w:before="192" w:line="408" w:lineRule="exact"/>
              <w:ind w:left="148"/>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综合</w:t>
            </w:r>
          </w:p>
          <w:p w14:paraId="75DE92FC">
            <w:pPr>
              <w:spacing w:line="219" w:lineRule="auto"/>
              <w:ind w:left="147"/>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单价</w:t>
            </w:r>
          </w:p>
        </w:tc>
        <w:tc>
          <w:tcPr>
            <w:tcW w:w="1020" w:type="dxa"/>
            <w:tcBorders>
              <w:right w:val="single" w:color="000000" w:sz="4" w:space="0"/>
            </w:tcBorders>
            <w:vAlign w:val="top"/>
          </w:tcPr>
          <w:p w14:paraId="4012419F">
            <w:pPr>
              <w:spacing w:line="326" w:lineRule="auto"/>
              <w:rPr>
                <w:rFonts w:ascii="Arial"/>
                <w:color w:val="auto"/>
                <w:spacing w:val="0"/>
                <w:position w:val="0"/>
                <w:sz w:val="21"/>
                <w:highlight w:val="none"/>
              </w:rPr>
            </w:pPr>
          </w:p>
          <w:p w14:paraId="24E2D88E">
            <w:pPr>
              <w:spacing w:before="68" w:line="219" w:lineRule="auto"/>
              <w:ind w:left="240"/>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合价</w:t>
            </w:r>
          </w:p>
        </w:tc>
        <w:tc>
          <w:tcPr>
            <w:tcW w:w="1425" w:type="dxa"/>
            <w:vAlign w:val="top"/>
          </w:tcPr>
          <w:p w14:paraId="0FE8874C">
            <w:pPr>
              <w:spacing w:before="154" w:line="283" w:lineRule="auto"/>
              <w:ind w:left="48" w:right="72" w:firstLine="2"/>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是否属于品目清单内的节能产品、环境标志产品</w:t>
            </w:r>
          </w:p>
        </w:tc>
        <w:tc>
          <w:tcPr>
            <w:tcW w:w="392" w:type="dxa"/>
            <w:vAlign w:val="top"/>
          </w:tcPr>
          <w:p w14:paraId="389E8DAF">
            <w:pPr>
              <w:spacing w:line="395" w:lineRule="auto"/>
              <w:rPr>
                <w:rFonts w:ascii="Arial"/>
                <w:color w:val="auto"/>
                <w:spacing w:val="0"/>
                <w:position w:val="0"/>
                <w:sz w:val="21"/>
                <w:highlight w:val="none"/>
              </w:rPr>
            </w:pPr>
          </w:p>
          <w:p w14:paraId="7B90A940">
            <w:pPr>
              <w:spacing w:before="68" w:line="222" w:lineRule="auto"/>
              <w:ind w:left="5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备注</w:t>
            </w:r>
          </w:p>
        </w:tc>
      </w:tr>
      <w:tr w14:paraId="5816D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77" w:type="dxa"/>
            <w:tcBorders>
              <w:left w:val="single" w:color="000000" w:sz="4" w:space="0"/>
              <w:right w:val="single" w:color="000000" w:sz="4" w:space="0"/>
            </w:tcBorders>
            <w:vAlign w:val="top"/>
          </w:tcPr>
          <w:p w14:paraId="47BBE350">
            <w:pPr>
              <w:spacing w:line="266" w:lineRule="auto"/>
              <w:rPr>
                <w:rFonts w:ascii="Arial"/>
                <w:color w:val="auto"/>
                <w:spacing w:val="0"/>
                <w:position w:val="0"/>
                <w:sz w:val="21"/>
                <w:highlight w:val="none"/>
              </w:rPr>
            </w:pPr>
          </w:p>
          <w:p w14:paraId="3E2A2235">
            <w:pPr>
              <w:spacing w:before="68" w:line="186" w:lineRule="auto"/>
              <w:ind w:left="203"/>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w:t>
            </w:r>
          </w:p>
        </w:tc>
        <w:tc>
          <w:tcPr>
            <w:tcW w:w="948" w:type="dxa"/>
            <w:tcBorders>
              <w:left w:val="single" w:color="000000" w:sz="4" w:space="0"/>
              <w:right w:val="single" w:color="000000" w:sz="4" w:space="0"/>
            </w:tcBorders>
            <w:vAlign w:val="top"/>
          </w:tcPr>
          <w:p w14:paraId="1068997F">
            <w:pPr>
              <w:rPr>
                <w:rFonts w:ascii="Arial"/>
                <w:color w:val="auto"/>
                <w:spacing w:val="0"/>
                <w:position w:val="0"/>
                <w:sz w:val="21"/>
                <w:highlight w:val="none"/>
              </w:rPr>
            </w:pPr>
          </w:p>
        </w:tc>
        <w:tc>
          <w:tcPr>
            <w:tcW w:w="851" w:type="dxa"/>
            <w:tcBorders>
              <w:left w:val="single" w:color="000000" w:sz="4" w:space="0"/>
              <w:right w:val="single" w:color="000000" w:sz="4" w:space="0"/>
            </w:tcBorders>
            <w:vAlign w:val="top"/>
          </w:tcPr>
          <w:p w14:paraId="175B8AED">
            <w:pPr>
              <w:rPr>
                <w:rFonts w:ascii="Arial"/>
                <w:color w:val="auto"/>
                <w:spacing w:val="0"/>
                <w:position w:val="0"/>
                <w:sz w:val="21"/>
                <w:highlight w:val="none"/>
              </w:rPr>
            </w:pPr>
          </w:p>
        </w:tc>
        <w:tc>
          <w:tcPr>
            <w:tcW w:w="850" w:type="dxa"/>
            <w:tcBorders>
              <w:left w:val="single" w:color="000000" w:sz="4" w:space="0"/>
            </w:tcBorders>
            <w:vAlign w:val="top"/>
          </w:tcPr>
          <w:p w14:paraId="6DE25678">
            <w:pPr>
              <w:rPr>
                <w:rFonts w:ascii="Arial"/>
                <w:color w:val="auto"/>
                <w:spacing w:val="0"/>
                <w:position w:val="0"/>
                <w:sz w:val="21"/>
                <w:highlight w:val="none"/>
              </w:rPr>
            </w:pPr>
          </w:p>
        </w:tc>
        <w:tc>
          <w:tcPr>
            <w:tcW w:w="1836" w:type="dxa"/>
            <w:tcBorders>
              <w:right w:val="single" w:color="000000" w:sz="4" w:space="0"/>
            </w:tcBorders>
            <w:vAlign w:val="top"/>
          </w:tcPr>
          <w:p w14:paraId="0DFBB3CE">
            <w:pPr>
              <w:rPr>
                <w:rFonts w:ascii="Arial"/>
                <w:color w:val="auto"/>
                <w:spacing w:val="0"/>
                <w:position w:val="0"/>
                <w:sz w:val="21"/>
                <w:highlight w:val="none"/>
              </w:rPr>
            </w:pPr>
          </w:p>
        </w:tc>
        <w:tc>
          <w:tcPr>
            <w:tcW w:w="1359" w:type="dxa"/>
            <w:tcBorders>
              <w:left w:val="single" w:color="000000" w:sz="4" w:space="0"/>
            </w:tcBorders>
            <w:vAlign w:val="top"/>
          </w:tcPr>
          <w:p w14:paraId="307637C8">
            <w:pPr>
              <w:rPr>
                <w:rFonts w:ascii="Arial"/>
                <w:color w:val="auto"/>
                <w:spacing w:val="0"/>
                <w:position w:val="0"/>
                <w:sz w:val="21"/>
                <w:highlight w:val="none"/>
              </w:rPr>
            </w:pPr>
          </w:p>
        </w:tc>
        <w:tc>
          <w:tcPr>
            <w:tcW w:w="1020" w:type="dxa"/>
            <w:vAlign w:val="top"/>
          </w:tcPr>
          <w:p w14:paraId="4D07692B">
            <w:pPr>
              <w:rPr>
                <w:rFonts w:ascii="Arial"/>
                <w:color w:val="auto"/>
                <w:spacing w:val="0"/>
                <w:position w:val="0"/>
                <w:sz w:val="21"/>
                <w:highlight w:val="none"/>
              </w:rPr>
            </w:pPr>
          </w:p>
        </w:tc>
        <w:tc>
          <w:tcPr>
            <w:tcW w:w="1020" w:type="dxa"/>
            <w:tcBorders>
              <w:right w:val="single" w:color="000000" w:sz="4" w:space="0"/>
            </w:tcBorders>
            <w:vAlign w:val="top"/>
          </w:tcPr>
          <w:p w14:paraId="59C28751">
            <w:pPr>
              <w:rPr>
                <w:rFonts w:ascii="Arial"/>
                <w:color w:val="auto"/>
                <w:spacing w:val="0"/>
                <w:position w:val="0"/>
                <w:sz w:val="21"/>
                <w:highlight w:val="none"/>
              </w:rPr>
            </w:pPr>
          </w:p>
        </w:tc>
        <w:tc>
          <w:tcPr>
            <w:tcW w:w="1425" w:type="dxa"/>
            <w:vAlign w:val="top"/>
          </w:tcPr>
          <w:p w14:paraId="601A38B5">
            <w:pPr>
              <w:spacing w:before="54" w:line="221" w:lineRule="auto"/>
              <w:ind w:left="49"/>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14:textOutline w14:w="3831" w14:cap="flat" w14:cmpd="sng">
                  <w14:solidFill>
                    <w14:srgbClr w14:val="000000"/>
                  </w14:solidFill>
                  <w14:prstDash w14:val="solid"/>
                  <w14:miter w14:val="0"/>
                </w14:textOutline>
              </w:rPr>
              <w:t>填表须知：详见注2</w:t>
            </w:r>
          </w:p>
        </w:tc>
        <w:tc>
          <w:tcPr>
            <w:tcW w:w="392" w:type="dxa"/>
            <w:vAlign w:val="top"/>
          </w:tcPr>
          <w:p w14:paraId="51C26D66">
            <w:pPr>
              <w:rPr>
                <w:rFonts w:ascii="Arial"/>
                <w:color w:val="auto"/>
                <w:spacing w:val="0"/>
                <w:position w:val="0"/>
                <w:sz w:val="21"/>
                <w:highlight w:val="none"/>
              </w:rPr>
            </w:pPr>
          </w:p>
        </w:tc>
      </w:tr>
      <w:tr w14:paraId="78860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77" w:type="dxa"/>
            <w:tcBorders>
              <w:left w:val="single" w:color="000000" w:sz="4" w:space="0"/>
              <w:right w:val="single" w:color="000000" w:sz="4" w:space="0"/>
            </w:tcBorders>
            <w:vAlign w:val="top"/>
          </w:tcPr>
          <w:p w14:paraId="297253FC">
            <w:pPr>
              <w:spacing w:line="270" w:lineRule="auto"/>
              <w:rPr>
                <w:rFonts w:ascii="Arial"/>
                <w:color w:val="auto"/>
                <w:spacing w:val="0"/>
                <w:position w:val="0"/>
                <w:sz w:val="21"/>
                <w:highlight w:val="none"/>
              </w:rPr>
            </w:pPr>
          </w:p>
          <w:p w14:paraId="6A7FDE3F">
            <w:pPr>
              <w:spacing w:before="68" w:line="185" w:lineRule="auto"/>
              <w:ind w:left="190"/>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w:t>
            </w:r>
          </w:p>
        </w:tc>
        <w:tc>
          <w:tcPr>
            <w:tcW w:w="948" w:type="dxa"/>
            <w:tcBorders>
              <w:left w:val="single" w:color="000000" w:sz="4" w:space="0"/>
              <w:right w:val="single" w:color="000000" w:sz="4" w:space="0"/>
            </w:tcBorders>
            <w:vAlign w:val="top"/>
          </w:tcPr>
          <w:p w14:paraId="2245835A">
            <w:pPr>
              <w:rPr>
                <w:rFonts w:ascii="Arial"/>
                <w:color w:val="auto"/>
                <w:spacing w:val="0"/>
                <w:position w:val="0"/>
                <w:sz w:val="21"/>
                <w:highlight w:val="none"/>
              </w:rPr>
            </w:pPr>
          </w:p>
        </w:tc>
        <w:tc>
          <w:tcPr>
            <w:tcW w:w="851" w:type="dxa"/>
            <w:tcBorders>
              <w:left w:val="single" w:color="000000" w:sz="4" w:space="0"/>
              <w:right w:val="single" w:color="000000" w:sz="4" w:space="0"/>
            </w:tcBorders>
            <w:vAlign w:val="top"/>
          </w:tcPr>
          <w:p w14:paraId="2BBB087C">
            <w:pPr>
              <w:rPr>
                <w:rFonts w:ascii="Arial"/>
                <w:color w:val="auto"/>
                <w:spacing w:val="0"/>
                <w:position w:val="0"/>
                <w:sz w:val="21"/>
                <w:highlight w:val="none"/>
              </w:rPr>
            </w:pPr>
          </w:p>
        </w:tc>
        <w:tc>
          <w:tcPr>
            <w:tcW w:w="850" w:type="dxa"/>
            <w:tcBorders>
              <w:left w:val="single" w:color="000000" w:sz="4" w:space="0"/>
            </w:tcBorders>
            <w:vAlign w:val="top"/>
          </w:tcPr>
          <w:p w14:paraId="75682BF5">
            <w:pPr>
              <w:rPr>
                <w:rFonts w:ascii="Arial"/>
                <w:color w:val="auto"/>
                <w:spacing w:val="0"/>
                <w:position w:val="0"/>
                <w:sz w:val="21"/>
                <w:highlight w:val="none"/>
              </w:rPr>
            </w:pPr>
          </w:p>
        </w:tc>
        <w:tc>
          <w:tcPr>
            <w:tcW w:w="1836" w:type="dxa"/>
            <w:tcBorders>
              <w:right w:val="single" w:color="000000" w:sz="4" w:space="0"/>
            </w:tcBorders>
            <w:vAlign w:val="top"/>
          </w:tcPr>
          <w:p w14:paraId="7A18032C">
            <w:pPr>
              <w:rPr>
                <w:rFonts w:ascii="Arial"/>
                <w:color w:val="auto"/>
                <w:spacing w:val="0"/>
                <w:position w:val="0"/>
                <w:sz w:val="21"/>
                <w:highlight w:val="none"/>
              </w:rPr>
            </w:pPr>
          </w:p>
        </w:tc>
        <w:tc>
          <w:tcPr>
            <w:tcW w:w="1359" w:type="dxa"/>
            <w:tcBorders>
              <w:left w:val="single" w:color="000000" w:sz="4" w:space="0"/>
            </w:tcBorders>
            <w:vAlign w:val="top"/>
          </w:tcPr>
          <w:p w14:paraId="6DEB997C">
            <w:pPr>
              <w:rPr>
                <w:rFonts w:ascii="Arial"/>
                <w:color w:val="auto"/>
                <w:spacing w:val="0"/>
                <w:position w:val="0"/>
                <w:sz w:val="21"/>
                <w:highlight w:val="none"/>
              </w:rPr>
            </w:pPr>
          </w:p>
        </w:tc>
        <w:tc>
          <w:tcPr>
            <w:tcW w:w="1020" w:type="dxa"/>
            <w:vAlign w:val="top"/>
          </w:tcPr>
          <w:p w14:paraId="07BEA192">
            <w:pPr>
              <w:rPr>
                <w:rFonts w:ascii="Arial"/>
                <w:color w:val="auto"/>
                <w:spacing w:val="0"/>
                <w:position w:val="0"/>
                <w:sz w:val="21"/>
                <w:highlight w:val="none"/>
              </w:rPr>
            </w:pPr>
          </w:p>
        </w:tc>
        <w:tc>
          <w:tcPr>
            <w:tcW w:w="1020" w:type="dxa"/>
            <w:tcBorders>
              <w:right w:val="single" w:color="000000" w:sz="4" w:space="0"/>
            </w:tcBorders>
            <w:vAlign w:val="top"/>
          </w:tcPr>
          <w:p w14:paraId="3E954D54">
            <w:pPr>
              <w:rPr>
                <w:rFonts w:ascii="Arial"/>
                <w:color w:val="auto"/>
                <w:spacing w:val="0"/>
                <w:position w:val="0"/>
                <w:sz w:val="21"/>
                <w:highlight w:val="none"/>
              </w:rPr>
            </w:pPr>
          </w:p>
        </w:tc>
        <w:tc>
          <w:tcPr>
            <w:tcW w:w="1425" w:type="dxa"/>
            <w:vAlign w:val="top"/>
          </w:tcPr>
          <w:p w14:paraId="47633F08">
            <w:pPr>
              <w:rPr>
                <w:rFonts w:ascii="Arial"/>
                <w:color w:val="auto"/>
                <w:spacing w:val="0"/>
                <w:position w:val="0"/>
                <w:sz w:val="21"/>
                <w:highlight w:val="none"/>
              </w:rPr>
            </w:pPr>
          </w:p>
        </w:tc>
        <w:tc>
          <w:tcPr>
            <w:tcW w:w="392" w:type="dxa"/>
            <w:vAlign w:val="top"/>
          </w:tcPr>
          <w:p w14:paraId="11B5661D">
            <w:pPr>
              <w:rPr>
                <w:rFonts w:ascii="Arial"/>
                <w:color w:val="auto"/>
                <w:spacing w:val="0"/>
                <w:position w:val="0"/>
                <w:sz w:val="21"/>
                <w:highlight w:val="none"/>
              </w:rPr>
            </w:pPr>
          </w:p>
        </w:tc>
      </w:tr>
      <w:tr w14:paraId="4B795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77" w:type="dxa"/>
            <w:tcBorders>
              <w:left w:val="single" w:color="000000" w:sz="4" w:space="0"/>
              <w:right w:val="single" w:color="000000" w:sz="4" w:space="0"/>
            </w:tcBorders>
            <w:vAlign w:val="top"/>
          </w:tcPr>
          <w:p w14:paraId="0F724E63">
            <w:pPr>
              <w:spacing w:line="270" w:lineRule="auto"/>
              <w:rPr>
                <w:rFonts w:ascii="Arial"/>
                <w:color w:val="auto"/>
                <w:spacing w:val="0"/>
                <w:position w:val="0"/>
                <w:sz w:val="21"/>
                <w:highlight w:val="none"/>
              </w:rPr>
            </w:pPr>
          </w:p>
          <w:p w14:paraId="25C34D91">
            <w:pPr>
              <w:spacing w:before="68" w:line="183" w:lineRule="auto"/>
              <w:ind w:left="192"/>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w:t>
            </w:r>
          </w:p>
        </w:tc>
        <w:tc>
          <w:tcPr>
            <w:tcW w:w="948" w:type="dxa"/>
            <w:tcBorders>
              <w:left w:val="single" w:color="000000" w:sz="4" w:space="0"/>
              <w:right w:val="single" w:color="000000" w:sz="4" w:space="0"/>
            </w:tcBorders>
            <w:vAlign w:val="top"/>
          </w:tcPr>
          <w:p w14:paraId="2D44DD09">
            <w:pPr>
              <w:rPr>
                <w:rFonts w:ascii="Arial"/>
                <w:color w:val="auto"/>
                <w:spacing w:val="0"/>
                <w:position w:val="0"/>
                <w:sz w:val="21"/>
                <w:highlight w:val="none"/>
              </w:rPr>
            </w:pPr>
          </w:p>
        </w:tc>
        <w:tc>
          <w:tcPr>
            <w:tcW w:w="851" w:type="dxa"/>
            <w:tcBorders>
              <w:left w:val="single" w:color="000000" w:sz="4" w:space="0"/>
              <w:right w:val="single" w:color="000000" w:sz="4" w:space="0"/>
            </w:tcBorders>
            <w:vAlign w:val="top"/>
          </w:tcPr>
          <w:p w14:paraId="70DB8A0B">
            <w:pPr>
              <w:rPr>
                <w:rFonts w:ascii="Arial"/>
                <w:color w:val="auto"/>
                <w:spacing w:val="0"/>
                <w:position w:val="0"/>
                <w:sz w:val="21"/>
                <w:highlight w:val="none"/>
              </w:rPr>
            </w:pPr>
          </w:p>
        </w:tc>
        <w:tc>
          <w:tcPr>
            <w:tcW w:w="850" w:type="dxa"/>
            <w:tcBorders>
              <w:left w:val="single" w:color="000000" w:sz="4" w:space="0"/>
            </w:tcBorders>
            <w:vAlign w:val="top"/>
          </w:tcPr>
          <w:p w14:paraId="64A361DB">
            <w:pPr>
              <w:rPr>
                <w:rFonts w:ascii="Arial"/>
                <w:color w:val="auto"/>
                <w:spacing w:val="0"/>
                <w:position w:val="0"/>
                <w:sz w:val="21"/>
                <w:highlight w:val="none"/>
              </w:rPr>
            </w:pPr>
          </w:p>
        </w:tc>
        <w:tc>
          <w:tcPr>
            <w:tcW w:w="1836" w:type="dxa"/>
            <w:tcBorders>
              <w:right w:val="single" w:color="000000" w:sz="4" w:space="0"/>
            </w:tcBorders>
            <w:vAlign w:val="top"/>
          </w:tcPr>
          <w:p w14:paraId="6958776D">
            <w:pPr>
              <w:rPr>
                <w:rFonts w:ascii="Arial"/>
                <w:color w:val="auto"/>
                <w:spacing w:val="0"/>
                <w:position w:val="0"/>
                <w:sz w:val="21"/>
                <w:highlight w:val="none"/>
              </w:rPr>
            </w:pPr>
          </w:p>
        </w:tc>
        <w:tc>
          <w:tcPr>
            <w:tcW w:w="1359" w:type="dxa"/>
            <w:tcBorders>
              <w:left w:val="single" w:color="000000" w:sz="4" w:space="0"/>
            </w:tcBorders>
            <w:vAlign w:val="top"/>
          </w:tcPr>
          <w:p w14:paraId="57C969C0">
            <w:pPr>
              <w:rPr>
                <w:rFonts w:ascii="Arial"/>
                <w:color w:val="auto"/>
                <w:spacing w:val="0"/>
                <w:position w:val="0"/>
                <w:sz w:val="21"/>
                <w:highlight w:val="none"/>
              </w:rPr>
            </w:pPr>
          </w:p>
        </w:tc>
        <w:tc>
          <w:tcPr>
            <w:tcW w:w="1020" w:type="dxa"/>
            <w:vAlign w:val="top"/>
          </w:tcPr>
          <w:p w14:paraId="516521F8">
            <w:pPr>
              <w:rPr>
                <w:rFonts w:ascii="Arial"/>
                <w:color w:val="auto"/>
                <w:spacing w:val="0"/>
                <w:position w:val="0"/>
                <w:sz w:val="21"/>
                <w:highlight w:val="none"/>
              </w:rPr>
            </w:pPr>
          </w:p>
        </w:tc>
        <w:tc>
          <w:tcPr>
            <w:tcW w:w="1020" w:type="dxa"/>
            <w:tcBorders>
              <w:right w:val="single" w:color="000000" w:sz="4" w:space="0"/>
            </w:tcBorders>
            <w:vAlign w:val="top"/>
          </w:tcPr>
          <w:p w14:paraId="25C369DF">
            <w:pPr>
              <w:rPr>
                <w:rFonts w:ascii="Arial"/>
                <w:color w:val="auto"/>
                <w:spacing w:val="0"/>
                <w:position w:val="0"/>
                <w:sz w:val="21"/>
                <w:highlight w:val="none"/>
              </w:rPr>
            </w:pPr>
          </w:p>
        </w:tc>
        <w:tc>
          <w:tcPr>
            <w:tcW w:w="1425" w:type="dxa"/>
            <w:vAlign w:val="top"/>
          </w:tcPr>
          <w:p w14:paraId="69AC737E">
            <w:pPr>
              <w:rPr>
                <w:rFonts w:ascii="Arial"/>
                <w:color w:val="auto"/>
                <w:spacing w:val="0"/>
                <w:position w:val="0"/>
                <w:sz w:val="21"/>
                <w:highlight w:val="none"/>
              </w:rPr>
            </w:pPr>
          </w:p>
        </w:tc>
        <w:tc>
          <w:tcPr>
            <w:tcW w:w="392" w:type="dxa"/>
            <w:vAlign w:val="top"/>
          </w:tcPr>
          <w:p w14:paraId="201C1571">
            <w:pPr>
              <w:rPr>
                <w:rFonts w:ascii="Arial"/>
                <w:color w:val="auto"/>
                <w:spacing w:val="0"/>
                <w:position w:val="0"/>
                <w:sz w:val="21"/>
                <w:highlight w:val="none"/>
              </w:rPr>
            </w:pPr>
          </w:p>
        </w:tc>
      </w:tr>
      <w:tr w14:paraId="4A5ED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477" w:type="dxa"/>
            <w:tcBorders>
              <w:left w:val="single" w:color="000000" w:sz="4" w:space="0"/>
              <w:right w:val="single" w:color="000000" w:sz="4" w:space="0"/>
            </w:tcBorders>
            <w:vAlign w:val="top"/>
          </w:tcPr>
          <w:p w14:paraId="0AC9B566">
            <w:pPr>
              <w:spacing w:line="269" w:lineRule="auto"/>
              <w:rPr>
                <w:rFonts w:ascii="Arial"/>
                <w:color w:val="auto"/>
                <w:spacing w:val="0"/>
                <w:position w:val="0"/>
                <w:sz w:val="21"/>
                <w:highlight w:val="none"/>
              </w:rPr>
            </w:pPr>
          </w:p>
          <w:p w14:paraId="59A87BDA">
            <w:pPr>
              <w:spacing w:before="69" w:line="185" w:lineRule="auto"/>
              <w:ind w:left="186"/>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w:t>
            </w:r>
          </w:p>
        </w:tc>
        <w:tc>
          <w:tcPr>
            <w:tcW w:w="948" w:type="dxa"/>
            <w:tcBorders>
              <w:left w:val="single" w:color="000000" w:sz="4" w:space="0"/>
              <w:right w:val="single" w:color="000000" w:sz="4" w:space="0"/>
            </w:tcBorders>
            <w:vAlign w:val="top"/>
          </w:tcPr>
          <w:p w14:paraId="0489CFA1">
            <w:pPr>
              <w:rPr>
                <w:rFonts w:ascii="Arial"/>
                <w:color w:val="auto"/>
                <w:spacing w:val="0"/>
                <w:position w:val="0"/>
                <w:sz w:val="21"/>
                <w:highlight w:val="none"/>
              </w:rPr>
            </w:pPr>
          </w:p>
        </w:tc>
        <w:tc>
          <w:tcPr>
            <w:tcW w:w="851" w:type="dxa"/>
            <w:tcBorders>
              <w:left w:val="single" w:color="000000" w:sz="4" w:space="0"/>
              <w:right w:val="single" w:color="000000" w:sz="4" w:space="0"/>
            </w:tcBorders>
            <w:vAlign w:val="top"/>
          </w:tcPr>
          <w:p w14:paraId="5C139962">
            <w:pPr>
              <w:rPr>
                <w:rFonts w:ascii="Arial"/>
                <w:color w:val="auto"/>
                <w:spacing w:val="0"/>
                <w:position w:val="0"/>
                <w:sz w:val="21"/>
                <w:highlight w:val="none"/>
              </w:rPr>
            </w:pPr>
          </w:p>
        </w:tc>
        <w:tc>
          <w:tcPr>
            <w:tcW w:w="850" w:type="dxa"/>
            <w:tcBorders>
              <w:left w:val="single" w:color="000000" w:sz="4" w:space="0"/>
            </w:tcBorders>
            <w:vAlign w:val="top"/>
          </w:tcPr>
          <w:p w14:paraId="41C37248">
            <w:pPr>
              <w:rPr>
                <w:rFonts w:ascii="Arial"/>
                <w:color w:val="auto"/>
                <w:spacing w:val="0"/>
                <w:position w:val="0"/>
                <w:sz w:val="21"/>
                <w:highlight w:val="none"/>
              </w:rPr>
            </w:pPr>
          </w:p>
        </w:tc>
        <w:tc>
          <w:tcPr>
            <w:tcW w:w="1836" w:type="dxa"/>
            <w:tcBorders>
              <w:right w:val="single" w:color="000000" w:sz="4" w:space="0"/>
            </w:tcBorders>
            <w:vAlign w:val="top"/>
          </w:tcPr>
          <w:p w14:paraId="4CAD3A5D">
            <w:pPr>
              <w:rPr>
                <w:rFonts w:ascii="Arial"/>
                <w:color w:val="auto"/>
                <w:spacing w:val="0"/>
                <w:position w:val="0"/>
                <w:sz w:val="21"/>
                <w:highlight w:val="none"/>
              </w:rPr>
            </w:pPr>
          </w:p>
        </w:tc>
        <w:tc>
          <w:tcPr>
            <w:tcW w:w="1359" w:type="dxa"/>
            <w:tcBorders>
              <w:left w:val="single" w:color="000000" w:sz="4" w:space="0"/>
            </w:tcBorders>
            <w:vAlign w:val="top"/>
          </w:tcPr>
          <w:p w14:paraId="3D3D8E11">
            <w:pPr>
              <w:rPr>
                <w:rFonts w:ascii="Arial"/>
                <w:color w:val="auto"/>
                <w:spacing w:val="0"/>
                <w:position w:val="0"/>
                <w:sz w:val="21"/>
                <w:highlight w:val="none"/>
              </w:rPr>
            </w:pPr>
          </w:p>
        </w:tc>
        <w:tc>
          <w:tcPr>
            <w:tcW w:w="1020" w:type="dxa"/>
            <w:vAlign w:val="top"/>
          </w:tcPr>
          <w:p w14:paraId="6D1B7002">
            <w:pPr>
              <w:rPr>
                <w:rFonts w:ascii="Arial"/>
                <w:color w:val="auto"/>
                <w:spacing w:val="0"/>
                <w:position w:val="0"/>
                <w:sz w:val="21"/>
                <w:highlight w:val="none"/>
              </w:rPr>
            </w:pPr>
          </w:p>
        </w:tc>
        <w:tc>
          <w:tcPr>
            <w:tcW w:w="1020" w:type="dxa"/>
            <w:tcBorders>
              <w:right w:val="single" w:color="000000" w:sz="4" w:space="0"/>
            </w:tcBorders>
            <w:vAlign w:val="top"/>
          </w:tcPr>
          <w:p w14:paraId="1C6FDA76">
            <w:pPr>
              <w:rPr>
                <w:rFonts w:ascii="Arial"/>
                <w:color w:val="auto"/>
                <w:spacing w:val="0"/>
                <w:position w:val="0"/>
                <w:sz w:val="21"/>
                <w:highlight w:val="none"/>
              </w:rPr>
            </w:pPr>
          </w:p>
        </w:tc>
        <w:tc>
          <w:tcPr>
            <w:tcW w:w="1425" w:type="dxa"/>
            <w:vAlign w:val="top"/>
          </w:tcPr>
          <w:p w14:paraId="36B413D4">
            <w:pPr>
              <w:rPr>
                <w:rFonts w:ascii="Arial"/>
                <w:color w:val="auto"/>
                <w:spacing w:val="0"/>
                <w:position w:val="0"/>
                <w:sz w:val="21"/>
                <w:highlight w:val="none"/>
              </w:rPr>
            </w:pPr>
          </w:p>
        </w:tc>
        <w:tc>
          <w:tcPr>
            <w:tcW w:w="392" w:type="dxa"/>
            <w:vAlign w:val="top"/>
          </w:tcPr>
          <w:p w14:paraId="5AFCFC9C">
            <w:pPr>
              <w:rPr>
                <w:rFonts w:ascii="Arial"/>
                <w:color w:val="auto"/>
                <w:spacing w:val="0"/>
                <w:position w:val="0"/>
                <w:sz w:val="21"/>
                <w:highlight w:val="none"/>
              </w:rPr>
            </w:pPr>
          </w:p>
        </w:tc>
      </w:tr>
      <w:tr w14:paraId="4BD7C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77" w:type="dxa"/>
            <w:tcBorders>
              <w:left w:val="single" w:color="000000" w:sz="4" w:space="0"/>
              <w:right w:val="single" w:color="000000" w:sz="4" w:space="0"/>
            </w:tcBorders>
            <w:vAlign w:val="top"/>
          </w:tcPr>
          <w:p w14:paraId="2945C43F">
            <w:pPr>
              <w:spacing w:before="69" w:line="185" w:lineRule="auto"/>
              <w:ind w:left="186"/>
              <w:rPr>
                <w:rFonts w:ascii="宋体" w:hAnsi="宋体" w:eastAsia="宋体" w:cs="宋体"/>
                <w:color w:val="auto"/>
                <w:spacing w:val="0"/>
                <w:position w:val="0"/>
                <w:sz w:val="21"/>
                <w:szCs w:val="21"/>
                <w:highlight w:val="none"/>
              </w:rPr>
            </w:pPr>
          </w:p>
        </w:tc>
        <w:tc>
          <w:tcPr>
            <w:tcW w:w="948" w:type="dxa"/>
            <w:tcBorders>
              <w:left w:val="single" w:color="000000" w:sz="4" w:space="0"/>
              <w:right w:val="single" w:color="000000" w:sz="4" w:space="0"/>
            </w:tcBorders>
            <w:vAlign w:val="top"/>
          </w:tcPr>
          <w:p w14:paraId="3A08EF4E">
            <w:pPr>
              <w:rPr>
                <w:rFonts w:hint="default" w:ascii="Arial" w:eastAsia="宋体"/>
                <w:color w:val="auto"/>
                <w:spacing w:val="0"/>
                <w:position w:val="0"/>
                <w:sz w:val="21"/>
                <w:highlight w:val="none"/>
                <w:lang w:val="en-US" w:eastAsia="zh-CN"/>
              </w:rPr>
            </w:pPr>
            <w:r>
              <w:rPr>
                <w:rFonts w:hint="eastAsia" w:eastAsia="宋体"/>
                <w:color w:val="auto"/>
                <w:spacing w:val="0"/>
                <w:position w:val="0"/>
                <w:sz w:val="21"/>
                <w:highlight w:val="none"/>
                <w:lang w:val="en-US" w:eastAsia="zh-CN"/>
              </w:rPr>
              <w:t>金额合计</w:t>
            </w:r>
          </w:p>
        </w:tc>
        <w:tc>
          <w:tcPr>
            <w:tcW w:w="851" w:type="dxa"/>
            <w:tcBorders>
              <w:left w:val="single" w:color="000000" w:sz="4" w:space="0"/>
              <w:right w:val="single" w:color="000000" w:sz="4" w:space="0"/>
            </w:tcBorders>
            <w:vAlign w:val="top"/>
          </w:tcPr>
          <w:p w14:paraId="4D2FB33E">
            <w:pPr>
              <w:rPr>
                <w:rFonts w:hint="eastAsia" w:ascii="Arial" w:eastAsia="宋体"/>
                <w:color w:val="auto"/>
                <w:spacing w:val="0"/>
                <w:position w:val="0"/>
                <w:sz w:val="21"/>
                <w:highlight w:val="none"/>
                <w:lang w:val="en-US" w:eastAsia="zh-CN"/>
              </w:rPr>
            </w:pPr>
            <w:r>
              <w:rPr>
                <w:rFonts w:hint="eastAsia" w:eastAsia="宋体"/>
                <w:color w:val="auto"/>
                <w:spacing w:val="0"/>
                <w:position w:val="0"/>
                <w:sz w:val="21"/>
                <w:highlight w:val="none"/>
                <w:lang w:val="en-US" w:eastAsia="zh-CN"/>
              </w:rPr>
              <w:t>大写</w:t>
            </w:r>
          </w:p>
        </w:tc>
        <w:tc>
          <w:tcPr>
            <w:tcW w:w="7902" w:type="dxa"/>
            <w:gridSpan w:val="7"/>
            <w:tcBorders>
              <w:left w:val="single" w:color="000000" w:sz="4" w:space="0"/>
            </w:tcBorders>
            <w:vAlign w:val="top"/>
          </w:tcPr>
          <w:p w14:paraId="2C3CFF25">
            <w:pPr>
              <w:rPr>
                <w:rFonts w:ascii="Arial"/>
                <w:color w:val="auto"/>
                <w:spacing w:val="0"/>
                <w:position w:val="0"/>
                <w:sz w:val="21"/>
                <w:highlight w:val="none"/>
              </w:rPr>
            </w:pPr>
          </w:p>
        </w:tc>
      </w:tr>
    </w:tbl>
    <w:p w14:paraId="7805A133">
      <w:pPr>
        <w:spacing w:line="409" w:lineRule="auto"/>
        <w:rPr>
          <w:rFonts w:ascii="Arial"/>
          <w:color w:val="auto"/>
          <w:spacing w:val="0"/>
          <w:position w:val="0"/>
          <w:sz w:val="21"/>
          <w:highlight w:val="none"/>
        </w:rPr>
      </w:pPr>
    </w:p>
    <w:p w14:paraId="1B4F38F2">
      <w:pPr>
        <w:keepNext w:val="0"/>
        <w:keepLines w:val="0"/>
        <w:pageBreakBefore w:val="0"/>
        <w:widowControl/>
        <w:kinsoku w:val="0"/>
        <w:wordWrap/>
        <w:overflowPunct/>
        <w:topLinePunct w:val="0"/>
        <w:autoSpaceDE w:val="0"/>
        <w:autoSpaceDN w:val="0"/>
        <w:bidi w:val="0"/>
        <w:adjustRightInd w:val="0"/>
        <w:snapToGrid w:val="0"/>
        <w:spacing w:line="370" w:lineRule="auto"/>
        <w:ind w:left="420" w:leftChars="200" w:right="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注</w:t>
      </w:r>
      <w:r>
        <w:rPr>
          <w:rFonts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1</w:t>
      </w:r>
      <w:r>
        <w:rPr>
          <w:rFonts w:ascii="宋体" w:hAnsi="宋体" w:eastAsia="宋体" w:cs="宋体"/>
          <w:color w:val="auto"/>
          <w:spacing w:val="0"/>
          <w:position w:val="0"/>
          <w:sz w:val="24"/>
          <w:szCs w:val="24"/>
          <w:highlight w:val="none"/>
        </w:rPr>
        <w:t>、属于《节能产品政府采购品目清单》、《环境标志产品政府采购品目清单》的产品需在分项报价表备注注明，提供该产品所在清单页的复印件或网页截图。(不属于节能产品、环境标志产品的不需提供)。</w:t>
      </w:r>
    </w:p>
    <w:p w14:paraId="6C7D5256">
      <w:pPr>
        <w:keepNext w:val="0"/>
        <w:keepLines w:val="0"/>
        <w:pageBreakBefore w:val="0"/>
        <w:widowControl/>
        <w:kinsoku w:val="0"/>
        <w:wordWrap/>
        <w:overflowPunct/>
        <w:topLinePunct w:val="0"/>
        <w:autoSpaceDE w:val="0"/>
        <w:autoSpaceDN w:val="0"/>
        <w:bidi w:val="0"/>
        <w:adjustRightInd w:val="0"/>
        <w:snapToGrid w:val="0"/>
        <w:spacing w:before="1" w:line="239" w:lineRule="auto"/>
        <w:ind w:left="420" w:leftChars="200"/>
        <w:textAlignment w:val="baseline"/>
        <w:rPr>
          <w:rFonts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2</w:t>
      </w:r>
      <w:r>
        <w:rPr>
          <w:rFonts w:ascii="宋体" w:hAnsi="宋体" w:eastAsia="宋体" w:cs="宋体"/>
          <w:color w:val="auto"/>
          <w:spacing w:val="0"/>
          <w:position w:val="0"/>
          <w:sz w:val="24"/>
          <w:szCs w:val="24"/>
          <w:highlight w:val="none"/>
        </w:rPr>
        <w:t>、招标文件对节能、环保产品另有规定的从其规定。</w:t>
      </w:r>
    </w:p>
    <w:p w14:paraId="2545B24B">
      <w:pPr>
        <w:keepNext w:val="0"/>
        <w:keepLines w:val="0"/>
        <w:pageBreakBefore w:val="0"/>
        <w:widowControl/>
        <w:kinsoku w:val="0"/>
        <w:wordWrap/>
        <w:overflowPunct/>
        <w:topLinePunct w:val="0"/>
        <w:autoSpaceDE w:val="0"/>
        <w:autoSpaceDN w:val="0"/>
        <w:bidi w:val="0"/>
        <w:adjustRightInd w:val="0"/>
        <w:snapToGrid w:val="0"/>
        <w:spacing w:before="168" w:line="217" w:lineRule="auto"/>
        <w:ind w:left="420" w:leftChars="200"/>
        <w:textAlignment w:val="baseline"/>
        <w:rPr>
          <w:rFonts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3</w:t>
      </w:r>
      <w:r>
        <w:rPr>
          <w:rFonts w:ascii="宋体" w:hAnsi="宋体" w:eastAsia="宋体" w:cs="宋体"/>
          <w:color w:val="auto"/>
          <w:spacing w:val="0"/>
          <w:position w:val="0"/>
          <w:sz w:val="24"/>
          <w:szCs w:val="24"/>
          <w:highlight w:val="none"/>
        </w:rPr>
        <w:t>、如果按单价计算的结果与总价不一致,以总价为准修正单价。</w:t>
      </w:r>
    </w:p>
    <w:p w14:paraId="0557A5F0">
      <w:pPr>
        <w:keepNext w:val="0"/>
        <w:keepLines w:val="0"/>
        <w:pageBreakBefore w:val="0"/>
        <w:widowControl/>
        <w:kinsoku w:val="0"/>
        <w:wordWrap/>
        <w:overflowPunct/>
        <w:topLinePunct w:val="0"/>
        <w:autoSpaceDE w:val="0"/>
        <w:autoSpaceDN w:val="0"/>
        <w:bidi w:val="0"/>
        <w:adjustRightInd w:val="0"/>
        <w:snapToGrid w:val="0"/>
        <w:spacing w:before="198"/>
        <w:ind w:left="420" w:leftChars="200"/>
        <w:textAlignment w:val="baseline"/>
        <w:rPr>
          <w:rFonts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4</w:t>
      </w:r>
      <w:r>
        <w:rPr>
          <w:rFonts w:ascii="宋体" w:hAnsi="宋体" w:eastAsia="宋体" w:cs="宋体"/>
          <w:color w:val="auto"/>
          <w:spacing w:val="0"/>
          <w:position w:val="0"/>
          <w:sz w:val="24"/>
          <w:szCs w:val="24"/>
          <w:highlight w:val="none"/>
        </w:rPr>
        <w:t>、上表产品应按第五章采购货物要求及顺序详细填列。</w:t>
      </w:r>
    </w:p>
    <w:p w14:paraId="4B2C75FB">
      <w:pPr>
        <w:keepNext w:val="0"/>
        <w:keepLines w:val="0"/>
        <w:pageBreakBefore w:val="0"/>
        <w:widowControl/>
        <w:kinsoku w:val="0"/>
        <w:wordWrap/>
        <w:overflowPunct/>
        <w:topLinePunct w:val="0"/>
        <w:autoSpaceDE w:val="0"/>
        <w:autoSpaceDN w:val="0"/>
        <w:bidi w:val="0"/>
        <w:adjustRightInd w:val="0"/>
        <w:snapToGrid w:val="0"/>
        <w:spacing w:before="151" w:line="344" w:lineRule="auto"/>
        <w:ind w:left="420" w:leftChars="200" w:right="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5</w:t>
      </w:r>
      <w:r>
        <w:rPr>
          <w:rFonts w:ascii="宋体" w:hAnsi="宋体" w:eastAsia="宋体" w:cs="宋体"/>
          <w:color w:val="auto"/>
          <w:spacing w:val="0"/>
          <w:position w:val="0"/>
          <w:sz w:val="24"/>
          <w:szCs w:val="24"/>
          <w:highlight w:val="none"/>
        </w:rPr>
        <w:t>、所报单价为综合单价，</w:t>
      </w:r>
      <w:r>
        <w:rPr>
          <w:rFonts w:hint="eastAsia" w:ascii="宋体" w:hAnsi="宋体" w:eastAsia="宋体" w:cs="宋体"/>
          <w:color w:val="auto"/>
          <w:spacing w:val="0"/>
          <w:position w:val="0"/>
          <w:sz w:val="24"/>
          <w:szCs w:val="24"/>
          <w:highlight w:val="none"/>
        </w:rPr>
        <w:t>包含</w:t>
      </w:r>
      <w:r>
        <w:rPr>
          <w:rFonts w:hint="eastAsia" w:ascii="宋体" w:hAnsi="宋体" w:eastAsia="宋体" w:cs="宋体"/>
          <w:color w:val="auto"/>
          <w:spacing w:val="0"/>
          <w:position w:val="0"/>
          <w:sz w:val="24"/>
          <w:szCs w:val="24"/>
          <w:highlight w:val="none"/>
          <w:lang w:val="en-US" w:eastAsia="zh-CN"/>
        </w:rPr>
        <w:t>如下</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本项目为运行手续齐备的交钥匙工程（含井道及门洞整改，</w:t>
      </w:r>
      <w:r>
        <w:rPr>
          <w:rFonts w:hint="eastAsia" w:ascii="宋体" w:hAnsi="宋体" w:eastAsia="宋体" w:cs="宋体"/>
          <w:color w:val="auto"/>
          <w:spacing w:val="0"/>
          <w:position w:val="0"/>
          <w:sz w:val="24"/>
          <w:szCs w:val="24"/>
          <w:highlight w:val="none"/>
          <w:lang w:eastAsia="zh-CN"/>
        </w:rPr>
        <w:t>门套采购及安装，</w:t>
      </w:r>
      <w:r>
        <w:rPr>
          <w:rFonts w:hint="eastAsia" w:ascii="宋体" w:hAnsi="宋体" w:eastAsia="宋体" w:cs="宋体"/>
          <w:color w:val="auto"/>
          <w:spacing w:val="0"/>
          <w:position w:val="0"/>
          <w:sz w:val="24"/>
          <w:szCs w:val="24"/>
          <w:highlight w:val="none"/>
        </w:rPr>
        <w:t>包含货物的供应（含标准附件、备品备件、专用工具）、运保费、检验检疫费、电梯井道改造及门洞改造费、施工配合费、安装费、调试费、临时设施（包括施工用水、电费等）、售后服务、知识产权、深化设计、专利、培训、技术服务、风险责任等费用，同时还包括税费、装卸费、验收检测费等与合同有关的所有费用及</w:t>
      </w:r>
      <w:r>
        <w:rPr>
          <w:rFonts w:hint="eastAsia" w:ascii="宋体" w:hAnsi="宋体" w:eastAsia="宋体" w:cs="宋体"/>
          <w:color w:val="auto"/>
          <w:spacing w:val="0"/>
          <w:position w:val="0"/>
          <w:sz w:val="24"/>
          <w:szCs w:val="24"/>
          <w:highlight w:val="none"/>
          <w:lang w:val="en-US" w:eastAsia="zh-CN"/>
        </w:rPr>
        <w:t>24</w:t>
      </w:r>
      <w:r>
        <w:rPr>
          <w:rFonts w:hint="eastAsia" w:ascii="宋体" w:hAnsi="宋体" w:eastAsia="宋体" w:cs="宋体"/>
          <w:color w:val="auto"/>
          <w:spacing w:val="0"/>
          <w:position w:val="0"/>
          <w:sz w:val="24"/>
          <w:szCs w:val="24"/>
          <w:highlight w:val="none"/>
        </w:rPr>
        <w:t>个月免费维保等所有费用）</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采购人不支付任何其他费用。直至质量技术监督部门安全质量验收合格并获得验收证书。</w:t>
      </w:r>
    </w:p>
    <w:p w14:paraId="4AD475D3">
      <w:pPr>
        <w:keepNext w:val="0"/>
        <w:keepLines w:val="0"/>
        <w:pageBreakBefore w:val="0"/>
        <w:widowControl/>
        <w:kinsoku w:val="0"/>
        <w:wordWrap/>
        <w:overflowPunct/>
        <w:topLinePunct w:val="0"/>
        <w:autoSpaceDE w:val="0"/>
        <w:autoSpaceDN w:val="0"/>
        <w:bidi w:val="0"/>
        <w:adjustRightInd w:val="0"/>
        <w:snapToGrid w:val="0"/>
        <w:spacing w:before="53"/>
        <w:ind w:left="420" w:leftChars="200"/>
        <w:textAlignment w:val="baseline"/>
        <w:rPr>
          <w:rFonts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6</w:t>
      </w:r>
      <w:r>
        <w:rPr>
          <w:rFonts w:ascii="宋体" w:hAnsi="宋体" w:eastAsia="宋体" w:cs="宋体"/>
          <w:color w:val="auto"/>
          <w:spacing w:val="0"/>
          <w:position w:val="0"/>
          <w:sz w:val="24"/>
          <w:szCs w:val="24"/>
          <w:highlight w:val="none"/>
        </w:rPr>
        <w:t>、上述各项如有更详细分项报价，应另页描述。</w:t>
      </w:r>
    </w:p>
    <w:p w14:paraId="1F731721">
      <w:pPr>
        <w:keepNext w:val="0"/>
        <w:keepLines w:val="0"/>
        <w:pageBreakBefore w:val="0"/>
        <w:widowControl/>
        <w:kinsoku w:val="0"/>
        <w:wordWrap/>
        <w:overflowPunct/>
        <w:topLinePunct w:val="0"/>
        <w:autoSpaceDE w:val="0"/>
        <w:autoSpaceDN w:val="0"/>
        <w:bidi w:val="0"/>
        <w:adjustRightInd w:val="0"/>
        <w:snapToGrid w:val="0"/>
        <w:spacing w:line="292" w:lineRule="auto"/>
        <w:ind w:left="420" w:leftChars="200"/>
        <w:textAlignment w:val="baseline"/>
        <w:rPr>
          <w:rFonts w:ascii="Arial"/>
          <w:color w:val="auto"/>
          <w:spacing w:val="0"/>
          <w:position w:val="0"/>
          <w:sz w:val="21"/>
          <w:highlight w:val="none"/>
        </w:rPr>
      </w:pPr>
    </w:p>
    <w:p w14:paraId="6794695E">
      <w:pPr>
        <w:keepNext w:val="0"/>
        <w:keepLines w:val="0"/>
        <w:pageBreakBefore w:val="0"/>
        <w:widowControl/>
        <w:kinsoku w:val="0"/>
        <w:wordWrap/>
        <w:overflowPunct/>
        <w:topLinePunct w:val="0"/>
        <w:autoSpaceDE w:val="0"/>
        <w:autoSpaceDN w:val="0"/>
        <w:bidi w:val="0"/>
        <w:adjustRightInd w:val="0"/>
        <w:snapToGrid w:val="0"/>
        <w:spacing w:before="79" w:line="219" w:lineRule="auto"/>
        <w:ind w:left="420" w:leftChars="200" w:firstLine="720" w:firstLineChars="3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投标人名称：(加盖公章)</w:t>
      </w:r>
    </w:p>
    <w:p w14:paraId="1E4A024B">
      <w:pPr>
        <w:keepNext w:val="0"/>
        <w:keepLines w:val="0"/>
        <w:pageBreakBefore w:val="0"/>
        <w:widowControl/>
        <w:kinsoku w:val="0"/>
        <w:wordWrap/>
        <w:overflowPunct/>
        <w:topLinePunct w:val="0"/>
        <w:autoSpaceDE w:val="0"/>
        <w:autoSpaceDN w:val="0"/>
        <w:bidi w:val="0"/>
        <w:adjustRightInd w:val="0"/>
        <w:snapToGrid w:val="0"/>
        <w:spacing w:before="180" w:line="220" w:lineRule="auto"/>
        <w:ind w:left="420" w:leftChars="200" w:firstLine="720" w:firstLineChars="3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法定代表人(或其委托的全权代表人)签名：日期：</w:t>
      </w:r>
    </w:p>
    <w:p w14:paraId="12769C76">
      <w:pPr>
        <w:keepNext w:val="0"/>
        <w:keepLines w:val="0"/>
        <w:pageBreakBefore w:val="0"/>
        <w:widowControl/>
        <w:kinsoku w:val="0"/>
        <w:wordWrap/>
        <w:overflowPunct/>
        <w:topLinePunct w:val="0"/>
        <w:autoSpaceDE w:val="0"/>
        <w:autoSpaceDN w:val="0"/>
        <w:bidi w:val="0"/>
        <w:adjustRightInd w:val="0"/>
        <w:snapToGrid w:val="0"/>
        <w:ind w:left="420" w:leftChars="200"/>
        <w:textAlignment w:val="baseline"/>
        <w:rPr>
          <w:color w:val="auto"/>
          <w:spacing w:val="0"/>
          <w:position w:val="0"/>
          <w:highlight w:val="none"/>
        </w:rPr>
        <w:sectPr>
          <w:footerReference r:id="rId18" w:type="default"/>
          <w:pgSz w:w="11907" w:h="16839"/>
          <w:pgMar w:top="1431" w:right="523" w:bottom="1184" w:left="595" w:header="0" w:footer="996" w:gutter="0"/>
          <w:pgBorders>
            <w:top w:val="none" w:sz="0" w:space="0"/>
            <w:left w:val="none" w:sz="0" w:space="0"/>
            <w:bottom w:val="none" w:sz="0" w:space="0"/>
            <w:right w:val="none" w:sz="0" w:space="0"/>
          </w:pgBorders>
          <w:pgNumType w:fmt="decimal"/>
          <w:cols w:space="720" w:num="1"/>
        </w:sectPr>
      </w:pPr>
    </w:p>
    <w:p w14:paraId="48935481">
      <w:pPr>
        <w:spacing w:before="87" w:line="225" w:lineRule="auto"/>
        <w:ind w:left="2183"/>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(五)技术规格响应/偏离表</w:t>
      </w:r>
    </w:p>
    <w:p w14:paraId="2A5A2302">
      <w:pPr>
        <w:spacing w:line="444" w:lineRule="auto"/>
        <w:rPr>
          <w:rFonts w:ascii="Arial"/>
          <w:color w:val="auto"/>
          <w:spacing w:val="0"/>
          <w:position w:val="0"/>
          <w:sz w:val="21"/>
          <w:highlight w:val="none"/>
        </w:rPr>
      </w:pPr>
    </w:p>
    <w:p w14:paraId="79AD3D85">
      <w:pPr>
        <w:spacing w:before="78" w:line="220" w:lineRule="auto"/>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投标人名称:___________招标编号:______________</w:t>
      </w:r>
    </w:p>
    <w:p w14:paraId="3CC8D6FC">
      <w:pPr>
        <w:rPr>
          <w:rFonts w:hint="eastAsia" w:eastAsia="宋体"/>
          <w:color w:val="auto"/>
          <w:spacing w:val="0"/>
          <w:position w:val="0"/>
          <w:highlight w:val="none"/>
          <w:lang w:val="en-US" w:eastAsia="zh-CN"/>
        </w:rPr>
      </w:pPr>
    </w:p>
    <w:p w14:paraId="0379D83B">
      <w:pPr>
        <w:spacing w:line="63" w:lineRule="exact"/>
        <w:rPr>
          <w:color w:val="auto"/>
          <w:spacing w:val="0"/>
          <w:position w:val="0"/>
          <w:highlight w:val="none"/>
        </w:rPr>
      </w:pPr>
    </w:p>
    <w:tbl>
      <w:tblPr>
        <w:tblStyle w:val="19"/>
        <w:tblW w:w="9450" w:type="dxa"/>
        <w:tblInd w:w="-5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2073"/>
        <w:gridCol w:w="2339"/>
        <w:gridCol w:w="1259"/>
        <w:gridCol w:w="900"/>
        <w:gridCol w:w="2174"/>
      </w:tblGrid>
      <w:tr w14:paraId="64CFD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05" w:type="dxa"/>
            <w:vAlign w:val="top"/>
          </w:tcPr>
          <w:p w14:paraId="5C6C1321">
            <w:pPr>
              <w:spacing w:line="270" w:lineRule="auto"/>
              <w:rPr>
                <w:rFonts w:ascii="Arial"/>
                <w:color w:val="auto"/>
                <w:spacing w:val="0"/>
                <w:position w:val="0"/>
                <w:sz w:val="21"/>
                <w:highlight w:val="none"/>
              </w:rPr>
            </w:pPr>
          </w:p>
          <w:p w14:paraId="72E286CD">
            <w:pPr>
              <w:spacing w:before="78" w:line="221" w:lineRule="auto"/>
              <w:ind w:left="18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序号</w:t>
            </w:r>
          </w:p>
        </w:tc>
        <w:tc>
          <w:tcPr>
            <w:tcW w:w="2073" w:type="dxa"/>
            <w:vAlign w:val="top"/>
          </w:tcPr>
          <w:p w14:paraId="021A48F9">
            <w:pPr>
              <w:spacing w:line="270" w:lineRule="auto"/>
              <w:rPr>
                <w:rFonts w:ascii="Arial"/>
                <w:color w:val="auto"/>
                <w:spacing w:val="0"/>
                <w:position w:val="0"/>
                <w:sz w:val="21"/>
                <w:highlight w:val="none"/>
              </w:rPr>
            </w:pPr>
          </w:p>
          <w:p w14:paraId="38791BC4">
            <w:pPr>
              <w:spacing w:before="78" w:line="219" w:lineRule="auto"/>
              <w:ind w:left="15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货物名称</w:t>
            </w:r>
          </w:p>
        </w:tc>
        <w:tc>
          <w:tcPr>
            <w:tcW w:w="2339" w:type="dxa"/>
            <w:vAlign w:val="top"/>
          </w:tcPr>
          <w:p w14:paraId="5EBB40B9">
            <w:pPr>
              <w:spacing w:before="37" w:line="220" w:lineRule="auto"/>
              <w:ind w:left="11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招标文件要求(包括</w:t>
            </w:r>
          </w:p>
          <w:p w14:paraId="3F515430">
            <w:pPr>
              <w:spacing w:before="25" w:line="228" w:lineRule="auto"/>
              <w:ind w:left="695" w:right="208" w:hanging="48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规格型号技术参数要求等)</w:t>
            </w:r>
          </w:p>
        </w:tc>
        <w:tc>
          <w:tcPr>
            <w:tcW w:w="1259" w:type="dxa"/>
            <w:vAlign w:val="top"/>
          </w:tcPr>
          <w:p w14:paraId="4572B1CB">
            <w:pPr>
              <w:spacing w:before="37" w:line="220" w:lineRule="auto"/>
              <w:ind w:left="158"/>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投标文件</w:t>
            </w:r>
          </w:p>
          <w:p w14:paraId="70A47735">
            <w:pPr>
              <w:spacing w:before="25" w:line="220" w:lineRule="auto"/>
              <w:ind w:left="17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的技术响</w:t>
            </w:r>
          </w:p>
          <w:p w14:paraId="7F3050FD">
            <w:pPr>
              <w:spacing w:before="24" w:line="217" w:lineRule="auto"/>
              <w:ind w:left="51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应</w:t>
            </w:r>
          </w:p>
        </w:tc>
        <w:tc>
          <w:tcPr>
            <w:tcW w:w="900" w:type="dxa"/>
            <w:vAlign w:val="top"/>
          </w:tcPr>
          <w:p w14:paraId="728989C9">
            <w:pPr>
              <w:spacing w:before="194"/>
              <w:ind w:left="21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偏离</w:t>
            </w:r>
          </w:p>
          <w:p w14:paraId="3E766D3F">
            <w:pPr>
              <w:spacing w:line="220" w:lineRule="auto"/>
              <w:ind w:left="218"/>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情况</w:t>
            </w:r>
          </w:p>
        </w:tc>
        <w:tc>
          <w:tcPr>
            <w:tcW w:w="2174" w:type="dxa"/>
            <w:vAlign w:val="top"/>
          </w:tcPr>
          <w:p w14:paraId="0D88A94A">
            <w:pPr>
              <w:spacing w:line="270" w:lineRule="auto"/>
              <w:rPr>
                <w:rFonts w:ascii="Arial"/>
                <w:color w:val="auto"/>
                <w:spacing w:val="0"/>
                <w:position w:val="0"/>
                <w:sz w:val="21"/>
                <w:highlight w:val="none"/>
              </w:rPr>
            </w:pPr>
          </w:p>
          <w:p w14:paraId="61D98BEB">
            <w:pPr>
              <w:spacing w:before="78" w:line="220" w:lineRule="auto"/>
              <w:ind w:left="50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说明</w:t>
            </w:r>
          </w:p>
        </w:tc>
      </w:tr>
      <w:tr w14:paraId="6DB62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05" w:type="dxa"/>
            <w:vAlign w:val="top"/>
          </w:tcPr>
          <w:p w14:paraId="25736097">
            <w:pPr>
              <w:rPr>
                <w:rFonts w:ascii="Arial"/>
                <w:color w:val="auto"/>
                <w:spacing w:val="0"/>
                <w:position w:val="0"/>
                <w:sz w:val="21"/>
                <w:highlight w:val="none"/>
              </w:rPr>
            </w:pPr>
          </w:p>
        </w:tc>
        <w:tc>
          <w:tcPr>
            <w:tcW w:w="2073" w:type="dxa"/>
            <w:vAlign w:val="top"/>
          </w:tcPr>
          <w:p w14:paraId="1F835E39">
            <w:pPr>
              <w:rPr>
                <w:rFonts w:ascii="Arial"/>
                <w:color w:val="auto"/>
                <w:spacing w:val="0"/>
                <w:position w:val="0"/>
                <w:sz w:val="21"/>
                <w:highlight w:val="none"/>
              </w:rPr>
            </w:pPr>
          </w:p>
        </w:tc>
        <w:tc>
          <w:tcPr>
            <w:tcW w:w="2339" w:type="dxa"/>
            <w:vAlign w:val="top"/>
          </w:tcPr>
          <w:p w14:paraId="3870C685">
            <w:pPr>
              <w:rPr>
                <w:rFonts w:ascii="Arial"/>
                <w:color w:val="auto"/>
                <w:spacing w:val="0"/>
                <w:position w:val="0"/>
                <w:sz w:val="21"/>
                <w:highlight w:val="none"/>
              </w:rPr>
            </w:pPr>
          </w:p>
        </w:tc>
        <w:tc>
          <w:tcPr>
            <w:tcW w:w="1259" w:type="dxa"/>
            <w:vAlign w:val="top"/>
          </w:tcPr>
          <w:p w14:paraId="366570FD">
            <w:pPr>
              <w:rPr>
                <w:rFonts w:ascii="Arial"/>
                <w:color w:val="auto"/>
                <w:spacing w:val="0"/>
                <w:position w:val="0"/>
                <w:sz w:val="21"/>
                <w:highlight w:val="none"/>
              </w:rPr>
            </w:pPr>
          </w:p>
        </w:tc>
        <w:tc>
          <w:tcPr>
            <w:tcW w:w="900" w:type="dxa"/>
            <w:vAlign w:val="top"/>
          </w:tcPr>
          <w:p w14:paraId="2B5E858E">
            <w:pPr>
              <w:rPr>
                <w:rFonts w:ascii="Arial"/>
                <w:color w:val="auto"/>
                <w:spacing w:val="0"/>
                <w:position w:val="0"/>
                <w:sz w:val="21"/>
                <w:highlight w:val="none"/>
              </w:rPr>
            </w:pPr>
          </w:p>
        </w:tc>
        <w:tc>
          <w:tcPr>
            <w:tcW w:w="2174" w:type="dxa"/>
            <w:vAlign w:val="top"/>
          </w:tcPr>
          <w:p w14:paraId="1E12F5AE">
            <w:pPr>
              <w:rPr>
                <w:rFonts w:ascii="Arial"/>
                <w:color w:val="auto"/>
                <w:spacing w:val="0"/>
                <w:position w:val="0"/>
                <w:sz w:val="21"/>
                <w:highlight w:val="none"/>
              </w:rPr>
            </w:pPr>
          </w:p>
        </w:tc>
      </w:tr>
      <w:tr w14:paraId="0705A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705" w:type="dxa"/>
            <w:vAlign w:val="top"/>
          </w:tcPr>
          <w:p w14:paraId="70A6C5FD">
            <w:pPr>
              <w:rPr>
                <w:rFonts w:ascii="Arial"/>
                <w:color w:val="auto"/>
                <w:spacing w:val="0"/>
                <w:position w:val="0"/>
                <w:sz w:val="21"/>
                <w:highlight w:val="none"/>
              </w:rPr>
            </w:pPr>
          </w:p>
        </w:tc>
        <w:tc>
          <w:tcPr>
            <w:tcW w:w="2073" w:type="dxa"/>
            <w:vAlign w:val="top"/>
          </w:tcPr>
          <w:p w14:paraId="1E03A4F9">
            <w:pPr>
              <w:rPr>
                <w:rFonts w:ascii="Arial"/>
                <w:color w:val="auto"/>
                <w:spacing w:val="0"/>
                <w:position w:val="0"/>
                <w:sz w:val="21"/>
                <w:highlight w:val="none"/>
              </w:rPr>
            </w:pPr>
          </w:p>
        </w:tc>
        <w:tc>
          <w:tcPr>
            <w:tcW w:w="2339" w:type="dxa"/>
            <w:vAlign w:val="top"/>
          </w:tcPr>
          <w:p w14:paraId="391300E9">
            <w:pPr>
              <w:rPr>
                <w:rFonts w:ascii="Arial"/>
                <w:color w:val="auto"/>
                <w:spacing w:val="0"/>
                <w:position w:val="0"/>
                <w:sz w:val="21"/>
                <w:highlight w:val="none"/>
              </w:rPr>
            </w:pPr>
          </w:p>
        </w:tc>
        <w:tc>
          <w:tcPr>
            <w:tcW w:w="1259" w:type="dxa"/>
            <w:vAlign w:val="top"/>
          </w:tcPr>
          <w:p w14:paraId="1557116F">
            <w:pPr>
              <w:rPr>
                <w:rFonts w:ascii="Arial"/>
                <w:color w:val="auto"/>
                <w:spacing w:val="0"/>
                <w:position w:val="0"/>
                <w:sz w:val="21"/>
                <w:highlight w:val="none"/>
              </w:rPr>
            </w:pPr>
          </w:p>
        </w:tc>
        <w:tc>
          <w:tcPr>
            <w:tcW w:w="900" w:type="dxa"/>
            <w:vAlign w:val="top"/>
          </w:tcPr>
          <w:p w14:paraId="789999CD">
            <w:pPr>
              <w:rPr>
                <w:rFonts w:ascii="Arial"/>
                <w:color w:val="auto"/>
                <w:spacing w:val="0"/>
                <w:position w:val="0"/>
                <w:sz w:val="21"/>
                <w:highlight w:val="none"/>
              </w:rPr>
            </w:pPr>
          </w:p>
        </w:tc>
        <w:tc>
          <w:tcPr>
            <w:tcW w:w="2174" w:type="dxa"/>
            <w:vAlign w:val="top"/>
          </w:tcPr>
          <w:p w14:paraId="68D232F4">
            <w:pPr>
              <w:rPr>
                <w:rFonts w:ascii="Arial"/>
                <w:color w:val="auto"/>
                <w:spacing w:val="0"/>
                <w:position w:val="0"/>
                <w:sz w:val="21"/>
                <w:highlight w:val="none"/>
              </w:rPr>
            </w:pPr>
          </w:p>
        </w:tc>
      </w:tr>
      <w:tr w14:paraId="3F207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05" w:type="dxa"/>
            <w:vAlign w:val="top"/>
          </w:tcPr>
          <w:p w14:paraId="42B62972">
            <w:pPr>
              <w:rPr>
                <w:rFonts w:ascii="Arial"/>
                <w:color w:val="auto"/>
                <w:spacing w:val="0"/>
                <w:position w:val="0"/>
                <w:sz w:val="21"/>
                <w:highlight w:val="none"/>
              </w:rPr>
            </w:pPr>
          </w:p>
        </w:tc>
        <w:tc>
          <w:tcPr>
            <w:tcW w:w="2073" w:type="dxa"/>
            <w:vAlign w:val="top"/>
          </w:tcPr>
          <w:p w14:paraId="5EB2D094">
            <w:pPr>
              <w:rPr>
                <w:rFonts w:ascii="Arial"/>
                <w:color w:val="auto"/>
                <w:spacing w:val="0"/>
                <w:position w:val="0"/>
                <w:sz w:val="21"/>
                <w:highlight w:val="none"/>
              </w:rPr>
            </w:pPr>
          </w:p>
        </w:tc>
        <w:tc>
          <w:tcPr>
            <w:tcW w:w="2339" w:type="dxa"/>
            <w:vAlign w:val="top"/>
          </w:tcPr>
          <w:p w14:paraId="6B4BE602">
            <w:pPr>
              <w:rPr>
                <w:rFonts w:ascii="Arial"/>
                <w:color w:val="auto"/>
                <w:spacing w:val="0"/>
                <w:position w:val="0"/>
                <w:sz w:val="21"/>
                <w:highlight w:val="none"/>
              </w:rPr>
            </w:pPr>
          </w:p>
        </w:tc>
        <w:tc>
          <w:tcPr>
            <w:tcW w:w="1259" w:type="dxa"/>
            <w:vAlign w:val="top"/>
          </w:tcPr>
          <w:p w14:paraId="6E412B36">
            <w:pPr>
              <w:rPr>
                <w:rFonts w:ascii="Arial"/>
                <w:color w:val="auto"/>
                <w:spacing w:val="0"/>
                <w:position w:val="0"/>
                <w:sz w:val="21"/>
                <w:highlight w:val="none"/>
              </w:rPr>
            </w:pPr>
          </w:p>
        </w:tc>
        <w:tc>
          <w:tcPr>
            <w:tcW w:w="900" w:type="dxa"/>
            <w:vAlign w:val="top"/>
          </w:tcPr>
          <w:p w14:paraId="30530F23">
            <w:pPr>
              <w:rPr>
                <w:rFonts w:ascii="Arial"/>
                <w:color w:val="auto"/>
                <w:spacing w:val="0"/>
                <w:position w:val="0"/>
                <w:sz w:val="21"/>
                <w:highlight w:val="none"/>
              </w:rPr>
            </w:pPr>
          </w:p>
        </w:tc>
        <w:tc>
          <w:tcPr>
            <w:tcW w:w="2174" w:type="dxa"/>
            <w:vAlign w:val="top"/>
          </w:tcPr>
          <w:p w14:paraId="494809B6">
            <w:pPr>
              <w:rPr>
                <w:rFonts w:ascii="Arial"/>
                <w:color w:val="auto"/>
                <w:spacing w:val="0"/>
                <w:position w:val="0"/>
                <w:sz w:val="21"/>
                <w:highlight w:val="none"/>
              </w:rPr>
            </w:pPr>
          </w:p>
        </w:tc>
      </w:tr>
      <w:tr w14:paraId="3C7B1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05" w:type="dxa"/>
            <w:vAlign w:val="top"/>
          </w:tcPr>
          <w:p w14:paraId="4B8D6A63">
            <w:pPr>
              <w:rPr>
                <w:rFonts w:ascii="Arial"/>
                <w:color w:val="auto"/>
                <w:spacing w:val="0"/>
                <w:position w:val="0"/>
                <w:sz w:val="21"/>
                <w:highlight w:val="none"/>
              </w:rPr>
            </w:pPr>
          </w:p>
        </w:tc>
        <w:tc>
          <w:tcPr>
            <w:tcW w:w="2073" w:type="dxa"/>
            <w:vAlign w:val="top"/>
          </w:tcPr>
          <w:p w14:paraId="59B2DFED">
            <w:pPr>
              <w:rPr>
                <w:rFonts w:ascii="Arial"/>
                <w:color w:val="auto"/>
                <w:spacing w:val="0"/>
                <w:position w:val="0"/>
                <w:sz w:val="21"/>
                <w:highlight w:val="none"/>
              </w:rPr>
            </w:pPr>
          </w:p>
        </w:tc>
        <w:tc>
          <w:tcPr>
            <w:tcW w:w="2339" w:type="dxa"/>
            <w:vAlign w:val="top"/>
          </w:tcPr>
          <w:p w14:paraId="395A0608">
            <w:pPr>
              <w:rPr>
                <w:rFonts w:ascii="Arial"/>
                <w:color w:val="auto"/>
                <w:spacing w:val="0"/>
                <w:position w:val="0"/>
                <w:sz w:val="21"/>
                <w:highlight w:val="none"/>
              </w:rPr>
            </w:pPr>
          </w:p>
        </w:tc>
        <w:tc>
          <w:tcPr>
            <w:tcW w:w="1259" w:type="dxa"/>
            <w:vAlign w:val="top"/>
          </w:tcPr>
          <w:p w14:paraId="2CF3E2B2">
            <w:pPr>
              <w:rPr>
                <w:rFonts w:ascii="Arial"/>
                <w:color w:val="auto"/>
                <w:spacing w:val="0"/>
                <w:position w:val="0"/>
                <w:sz w:val="21"/>
                <w:highlight w:val="none"/>
              </w:rPr>
            </w:pPr>
          </w:p>
        </w:tc>
        <w:tc>
          <w:tcPr>
            <w:tcW w:w="900" w:type="dxa"/>
            <w:vAlign w:val="top"/>
          </w:tcPr>
          <w:p w14:paraId="5B251DF3">
            <w:pPr>
              <w:rPr>
                <w:rFonts w:ascii="Arial"/>
                <w:color w:val="auto"/>
                <w:spacing w:val="0"/>
                <w:position w:val="0"/>
                <w:sz w:val="21"/>
                <w:highlight w:val="none"/>
              </w:rPr>
            </w:pPr>
          </w:p>
        </w:tc>
        <w:tc>
          <w:tcPr>
            <w:tcW w:w="2174" w:type="dxa"/>
            <w:vAlign w:val="top"/>
          </w:tcPr>
          <w:p w14:paraId="2F99A876">
            <w:pPr>
              <w:rPr>
                <w:rFonts w:ascii="Arial"/>
                <w:color w:val="auto"/>
                <w:spacing w:val="0"/>
                <w:position w:val="0"/>
                <w:sz w:val="21"/>
                <w:highlight w:val="none"/>
              </w:rPr>
            </w:pPr>
          </w:p>
        </w:tc>
      </w:tr>
      <w:tr w14:paraId="3461F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05" w:type="dxa"/>
            <w:vAlign w:val="top"/>
          </w:tcPr>
          <w:p w14:paraId="455960EC">
            <w:pPr>
              <w:rPr>
                <w:rFonts w:ascii="Arial"/>
                <w:color w:val="auto"/>
                <w:spacing w:val="0"/>
                <w:position w:val="0"/>
                <w:sz w:val="21"/>
                <w:highlight w:val="none"/>
              </w:rPr>
            </w:pPr>
          </w:p>
        </w:tc>
        <w:tc>
          <w:tcPr>
            <w:tcW w:w="2073" w:type="dxa"/>
            <w:vAlign w:val="top"/>
          </w:tcPr>
          <w:p w14:paraId="7B525D9D">
            <w:pPr>
              <w:rPr>
                <w:rFonts w:ascii="Arial"/>
                <w:color w:val="auto"/>
                <w:spacing w:val="0"/>
                <w:position w:val="0"/>
                <w:sz w:val="21"/>
                <w:highlight w:val="none"/>
              </w:rPr>
            </w:pPr>
          </w:p>
        </w:tc>
        <w:tc>
          <w:tcPr>
            <w:tcW w:w="2339" w:type="dxa"/>
            <w:vAlign w:val="top"/>
          </w:tcPr>
          <w:p w14:paraId="2A224D23">
            <w:pPr>
              <w:rPr>
                <w:rFonts w:ascii="Arial"/>
                <w:color w:val="auto"/>
                <w:spacing w:val="0"/>
                <w:position w:val="0"/>
                <w:sz w:val="21"/>
                <w:highlight w:val="none"/>
              </w:rPr>
            </w:pPr>
          </w:p>
        </w:tc>
        <w:tc>
          <w:tcPr>
            <w:tcW w:w="1259" w:type="dxa"/>
            <w:vAlign w:val="top"/>
          </w:tcPr>
          <w:p w14:paraId="6C298232">
            <w:pPr>
              <w:rPr>
                <w:rFonts w:ascii="Arial"/>
                <w:color w:val="auto"/>
                <w:spacing w:val="0"/>
                <w:position w:val="0"/>
                <w:sz w:val="21"/>
                <w:highlight w:val="none"/>
              </w:rPr>
            </w:pPr>
          </w:p>
        </w:tc>
        <w:tc>
          <w:tcPr>
            <w:tcW w:w="900" w:type="dxa"/>
            <w:vAlign w:val="top"/>
          </w:tcPr>
          <w:p w14:paraId="49FCDD08">
            <w:pPr>
              <w:rPr>
                <w:rFonts w:ascii="Arial"/>
                <w:color w:val="auto"/>
                <w:spacing w:val="0"/>
                <w:position w:val="0"/>
                <w:sz w:val="21"/>
                <w:highlight w:val="none"/>
              </w:rPr>
            </w:pPr>
          </w:p>
        </w:tc>
        <w:tc>
          <w:tcPr>
            <w:tcW w:w="2174" w:type="dxa"/>
            <w:vAlign w:val="top"/>
          </w:tcPr>
          <w:p w14:paraId="4014EB69">
            <w:pPr>
              <w:rPr>
                <w:rFonts w:ascii="Arial"/>
                <w:color w:val="auto"/>
                <w:spacing w:val="0"/>
                <w:position w:val="0"/>
                <w:sz w:val="21"/>
                <w:highlight w:val="none"/>
              </w:rPr>
            </w:pPr>
          </w:p>
        </w:tc>
      </w:tr>
      <w:tr w14:paraId="157E5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705" w:type="dxa"/>
            <w:vAlign w:val="top"/>
          </w:tcPr>
          <w:p w14:paraId="1DF822AA">
            <w:pPr>
              <w:rPr>
                <w:rFonts w:ascii="Arial"/>
                <w:color w:val="auto"/>
                <w:spacing w:val="0"/>
                <w:position w:val="0"/>
                <w:sz w:val="21"/>
                <w:highlight w:val="none"/>
              </w:rPr>
            </w:pPr>
          </w:p>
        </w:tc>
        <w:tc>
          <w:tcPr>
            <w:tcW w:w="2073" w:type="dxa"/>
            <w:vAlign w:val="top"/>
          </w:tcPr>
          <w:p w14:paraId="7C1E7FDB">
            <w:pPr>
              <w:rPr>
                <w:rFonts w:ascii="Arial"/>
                <w:color w:val="auto"/>
                <w:spacing w:val="0"/>
                <w:position w:val="0"/>
                <w:sz w:val="21"/>
                <w:highlight w:val="none"/>
              </w:rPr>
            </w:pPr>
          </w:p>
        </w:tc>
        <w:tc>
          <w:tcPr>
            <w:tcW w:w="2339" w:type="dxa"/>
            <w:vAlign w:val="top"/>
          </w:tcPr>
          <w:p w14:paraId="39904F65">
            <w:pPr>
              <w:rPr>
                <w:rFonts w:ascii="Arial"/>
                <w:color w:val="auto"/>
                <w:spacing w:val="0"/>
                <w:position w:val="0"/>
                <w:sz w:val="21"/>
                <w:highlight w:val="none"/>
              </w:rPr>
            </w:pPr>
          </w:p>
        </w:tc>
        <w:tc>
          <w:tcPr>
            <w:tcW w:w="1259" w:type="dxa"/>
            <w:vAlign w:val="top"/>
          </w:tcPr>
          <w:p w14:paraId="69A68694">
            <w:pPr>
              <w:rPr>
                <w:rFonts w:ascii="Arial"/>
                <w:color w:val="auto"/>
                <w:spacing w:val="0"/>
                <w:position w:val="0"/>
                <w:sz w:val="21"/>
                <w:highlight w:val="none"/>
              </w:rPr>
            </w:pPr>
          </w:p>
        </w:tc>
        <w:tc>
          <w:tcPr>
            <w:tcW w:w="900" w:type="dxa"/>
            <w:vAlign w:val="top"/>
          </w:tcPr>
          <w:p w14:paraId="564853E8">
            <w:pPr>
              <w:rPr>
                <w:rFonts w:ascii="Arial"/>
                <w:color w:val="auto"/>
                <w:spacing w:val="0"/>
                <w:position w:val="0"/>
                <w:sz w:val="21"/>
                <w:highlight w:val="none"/>
              </w:rPr>
            </w:pPr>
          </w:p>
        </w:tc>
        <w:tc>
          <w:tcPr>
            <w:tcW w:w="2174" w:type="dxa"/>
            <w:vAlign w:val="top"/>
          </w:tcPr>
          <w:p w14:paraId="1CB76E31">
            <w:pPr>
              <w:rPr>
                <w:rFonts w:ascii="Arial"/>
                <w:color w:val="auto"/>
                <w:spacing w:val="0"/>
                <w:position w:val="0"/>
                <w:sz w:val="21"/>
                <w:highlight w:val="none"/>
              </w:rPr>
            </w:pPr>
          </w:p>
        </w:tc>
      </w:tr>
      <w:tr w14:paraId="18D61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05" w:type="dxa"/>
            <w:vAlign w:val="top"/>
          </w:tcPr>
          <w:p w14:paraId="708BF04E">
            <w:pPr>
              <w:rPr>
                <w:rFonts w:ascii="Arial"/>
                <w:color w:val="auto"/>
                <w:spacing w:val="0"/>
                <w:position w:val="0"/>
                <w:sz w:val="21"/>
                <w:highlight w:val="none"/>
              </w:rPr>
            </w:pPr>
          </w:p>
        </w:tc>
        <w:tc>
          <w:tcPr>
            <w:tcW w:w="2073" w:type="dxa"/>
            <w:vAlign w:val="top"/>
          </w:tcPr>
          <w:p w14:paraId="5AF36BF3">
            <w:pPr>
              <w:rPr>
                <w:rFonts w:ascii="Arial"/>
                <w:color w:val="auto"/>
                <w:spacing w:val="0"/>
                <w:position w:val="0"/>
                <w:sz w:val="21"/>
                <w:highlight w:val="none"/>
              </w:rPr>
            </w:pPr>
          </w:p>
        </w:tc>
        <w:tc>
          <w:tcPr>
            <w:tcW w:w="2339" w:type="dxa"/>
            <w:vAlign w:val="top"/>
          </w:tcPr>
          <w:p w14:paraId="4C4FF9DE">
            <w:pPr>
              <w:rPr>
                <w:rFonts w:ascii="Arial"/>
                <w:color w:val="auto"/>
                <w:spacing w:val="0"/>
                <w:position w:val="0"/>
                <w:sz w:val="21"/>
                <w:highlight w:val="none"/>
              </w:rPr>
            </w:pPr>
          </w:p>
        </w:tc>
        <w:tc>
          <w:tcPr>
            <w:tcW w:w="1259" w:type="dxa"/>
            <w:vAlign w:val="top"/>
          </w:tcPr>
          <w:p w14:paraId="428D30A2">
            <w:pPr>
              <w:rPr>
                <w:rFonts w:ascii="Arial"/>
                <w:color w:val="auto"/>
                <w:spacing w:val="0"/>
                <w:position w:val="0"/>
                <w:sz w:val="21"/>
                <w:highlight w:val="none"/>
              </w:rPr>
            </w:pPr>
          </w:p>
        </w:tc>
        <w:tc>
          <w:tcPr>
            <w:tcW w:w="900" w:type="dxa"/>
            <w:vAlign w:val="top"/>
          </w:tcPr>
          <w:p w14:paraId="397BBD77">
            <w:pPr>
              <w:rPr>
                <w:rFonts w:ascii="Arial"/>
                <w:color w:val="auto"/>
                <w:spacing w:val="0"/>
                <w:position w:val="0"/>
                <w:sz w:val="21"/>
                <w:highlight w:val="none"/>
              </w:rPr>
            </w:pPr>
          </w:p>
        </w:tc>
        <w:tc>
          <w:tcPr>
            <w:tcW w:w="2174" w:type="dxa"/>
            <w:vAlign w:val="top"/>
          </w:tcPr>
          <w:p w14:paraId="0C951CBD">
            <w:pPr>
              <w:rPr>
                <w:rFonts w:ascii="Arial"/>
                <w:color w:val="auto"/>
                <w:spacing w:val="0"/>
                <w:position w:val="0"/>
                <w:sz w:val="21"/>
                <w:highlight w:val="none"/>
              </w:rPr>
            </w:pPr>
          </w:p>
        </w:tc>
      </w:tr>
      <w:tr w14:paraId="77CCD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05" w:type="dxa"/>
            <w:vAlign w:val="top"/>
          </w:tcPr>
          <w:p w14:paraId="6352AE94">
            <w:pPr>
              <w:rPr>
                <w:rFonts w:ascii="Arial"/>
                <w:color w:val="auto"/>
                <w:spacing w:val="0"/>
                <w:position w:val="0"/>
                <w:sz w:val="21"/>
                <w:highlight w:val="none"/>
              </w:rPr>
            </w:pPr>
          </w:p>
        </w:tc>
        <w:tc>
          <w:tcPr>
            <w:tcW w:w="2073" w:type="dxa"/>
            <w:vAlign w:val="top"/>
          </w:tcPr>
          <w:p w14:paraId="05CB9272">
            <w:pPr>
              <w:rPr>
                <w:rFonts w:ascii="Arial"/>
                <w:color w:val="auto"/>
                <w:spacing w:val="0"/>
                <w:position w:val="0"/>
                <w:sz w:val="21"/>
                <w:highlight w:val="none"/>
              </w:rPr>
            </w:pPr>
          </w:p>
        </w:tc>
        <w:tc>
          <w:tcPr>
            <w:tcW w:w="2339" w:type="dxa"/>
            <w:vAlign w:val="top"/>
          </w:tcPr>
          <w:p w14:paraId="59D069E8">
            <w:pPr>
              <w:rPr>
                <w:rFonts w:ascii="Arial"/>
                <w:color w:val="auto"/>
                <w:spacing w:val="0"/>
                <w:position w:val="0"/>
                <w:sz w:val="21"/>
                <w:highlight w:val="none"/>
              </w:rPr>
            </w:pPr>
          </w:p>
        </w:tc>
        <w:tc>
          <w:tcPr>
            <w:tcW w:w="1259" w:type="dxa"/>
            <w:vAlign w:val="top"/>
          </w:tcPr>
          <w:p w14:paraId="334C2DFE">
            <w:pPr>
              <w:rPr>
                <w:rFonts w:ascii="Arial"/>
                <w:color w:val="auto"/>
                <w:spacing w:val="0"/>
                <w:position w:val="0"/>
                <w:sz w:val="21"/>
                <w:highlight w:val="none"/>
              </w:rPr>
            </w:pPr>
          </w:p>
        </w:tc>
        <w:tc>
          <w:tcPr>
            <w:tcW w:w="900" w:type="dxa"/>
            <w:vAlign w:val="top"/>
          </w:tcPr>
          <w:p w14:paraId="303C9FB0">
            <w:pPr>
              <w:rPr>
                <w:rFonts w:ascii="Arial"/>
                <w:color w:val="auto"/>
                <w:spacing w:val="0"/>
                <w:position w:val="0"/>
                <w:sz w:val="21"/>
                <w:highlight w:val="none"/>
              </w:rPr>
            </w:pPr>
          </w:p>
        </w:tc>
        <w:tc>
          <w:tcPr>
            <w:tcW w:w="2174" w:type="dxa"/>
            <w:vAlign w:val="top"/>
          </w:tcPr>
          <w:p w14:paraId="7AE5C069">
            <w:pPr>
              <w:rPr>
                <w:rFonts w:ascii="Arial"/>
                <w:color w:val="auto"/>
                <w:spacing w:val="0"/>
                <w:position w:val="0"/>
                <w:sz w:val="21"/>
                <w:highlight w:val="none"/>
              </w:rPr>
            </w:pPr>
          </w:p>
        </w:tc>
      </w:tr>
      <w:tr w14:paraId="7C7D6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705" w:type="dxa"/>
            <w:vAlign w:val="top"/>
          </w:tcPr>
          <w:p w14:paraId="413F66C5">
            <w:pPr>
              <w:rPr>
                <w:rFonts w:ascii="Arial"/>
                <w:color w:val="auto"/>
                <w:spacing w:val="0"/>
                <w:position w:val="0"/>
                <w:sz w:val="21"/>
                <w:highlight w:val="none"/>
              </w:rPr>
            </w:pPr>
          </w:p>
        </w:tc>
        <w:tc>
          <w:tcPr>
            <w:tcW w:w="2073" w:type="dxa"/>
            <w:vAlign w:val="top"/>
          </w:tcPr>
          <w:p w14:paraId="19578A59">
            <w:pPr>
              <w:rPr>
                <w:rFonts w:ascii="Arial"/>
                <w:color w:val="auto"/>
                <w:spacing w:val="0"/>
                <w:position w:val="0"/>
                <w:sz w:val="21"/>
                <w:highlight w:val="none"/>
              </w:rPr>
            </w:pPr>
          </w:p>
        </w:tc>
        <w:tc>
          <w:tcPr>
            <w:tcW w:w="2339" w:type="dxa"/>
            <w:vAlign w:val="top"/>
          </w:tcPr>
          <w:p w14:paraId="31C2A1E7">
            <w:pPr>
              <w:rPr>
                <w:rFonts w:ascii="Arial"/>
                <w:color w:val="auto"/>
                <w:spacing w:val="0"/>
                <w:position w:val="0"/>
                <w:sz w:val="21"/>
                <w:highlight w:val="none"/>
              </w:rPr>
            </w:pPr>
          </w:p>
        </w:tc>
        <w:tc>
          <w:tcPr>
            <w:tcW w:w="1259" w:type="dxa"/>
            <w:vAlign w:val="top"/>
          </w:tcPr>
          <w:p w14:paraId="222CACFC">
            <w:pPr>
              <w:rPr>
                <w:rFonts w:ascii="Arial"/>
                <w:color w:val="auto"/>
                <w:spacing w:val="0"/>
                <w:position w:val="0"/>
                <w:sz w:val="21"/>
                <w:highlight w:val="none"/>
              </w:rPr>
            </w:pPr>
          </w:p>
        </w:tc>
        <w:tc>
          <w:tcPr>
            <w:tcW w:w="900" w:type="dxa"/>
            <w:vAlign w:val="top"/>
          </w:tcPr>
          <w:p w14:paraId="53894FDF">
            <w:pPr>
              <w:rPr>
                <w:rFonts w:ascii="Arial"/>
                <w:color w:val="auto"/>
                <w:spacing w:val="0"/>
                <w:position w:val="0"/>
                <w:sz w:val="21"/>
                <w:highlight w:val="none"/>
              </w:rPr>
            </w:pPr>
          </w:p>
        </w:tc>
        <w:tc>
          <w:tcPr>
            <w:tcW w:w="2174" w:type="dxa"/>
            <w:vAlign w:val="top"/>
          </w:tcPr>
          <w:p w14:paraId="44C1C386">
            <w:pPr>
              <w:rPr>
                <w:rFonts w:ascii="Arial"/>
                <w:color w:val="auto"/>
                <w:spacing w:val="0"/>
                <w:position w:val="0"/>
                <w:sz w:val="21"/>
                <w:highlight w:val="none"/>
              </w:rPr>
            </w:pPr>
          </w:p>
        </w:tc>
      </w:tr>
      <w:tr w14:paraId="4A6E7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05" w:type="dxa"/>
            <w:vAlign w:val="top"/>
          </w:tcPr>
          <w:p w14:paraId="1F637EEB">
            <w:pPr>
              <w:rPr>
                <w:rFonts w:ascii="Arial"/>
                <w:color w:val="auto"/>
                <w:spacing w:val="0"/>
                <w:position w:val="0"/>
                <w:sz w:val="21"/>
                <w:highlight w:val="none"/>
              </w:rPr>
            </w:pPr>
          </w:p>
        </w:tc>
        <w:tc>
          <w:tcPr>
            <w:tcW w:w="2073" w:type="dxa"/>
            <w:vAlign w:val="top"/>
          </w:tcPr>
          <w:p w14:paraId="03512B4D">
            <w:pPr>
              <w:rPr>
                <w:rFonts w:ascii="Arial"/>
                <w:color w:val="auto"/>
                <w:spacing w:val="0"/>
                <w:position w:val="0"/>
                <w:sz w:val="21"/>
                <w:highlight w:val="none"/>
              </w:rPr>
            </w:pPr>
          </w:p>
        </w:tc>
        <w:tc>
          <w:tcPr>
            <w:tcW w:w="2339" w:type="dxa"/>
            <w:vAlign w:val="top"/>
          </w:tcPr>
          <w:p w14:paraId="7D6D50DD">
            <w:pPr>
              <w:rPr>
                <w:rFonts w:ascii="Arial"/>
                <w:color w:val="auto"/>
                <w:spacing w:val="0"/>
                <w:position w:val="0"/>
                <w:sz w:val="21"/>
                <w:highlight w:val="none"/>
              </w:rPr>
            </w:pPr>
          </w:p>
        </w:tc>
        <w:tc>
          <w:tcPr>
            <w:tcW w:w="1259" w:type="dxa"/>
            <w:vAlign w:val="top"/>
          </w:tcPr>
          <w:p w14:paraId="39501B96">
            <w:pPr>
              <w:rPr>
                <w:rFonts w:ascii="Arial"/>
                <w:color w:val="auto"/>
                <w:spacing w:val="0"/>
                <w:position w:val="0"/>
                <w:sz w:val="21"/>
                <w:highlight w:val="none"/>
              </w:rPr>
            </w:pPr>
          </w:p>
        </w:tc>
        <w:tc>
          <w:tcPr>
            <w:tcW w:w="900" w:type="dxa"/>
            <w:vAlign w:val="top"/>
          </w:tcPr>
          <w:p w14:paraId="2EC9E606">
            <w:pPr>
              <w:rPr>
                <w:rFonts w:ascii="Arial"/>
                <w:color w:val="auto"/>
                <w:spacing w:val="0"/>
                <w:position w:val="0"/>
                <w:sz w:val="21"/>
                <w:highlight w:val="none"/>
              </w:rPr>
            </w:pPr>
          </w:p>
        </w:tc>
        <w:tc>
          <w:tcPr>
            <w:tcW w:w="2174" w:type="dxa"/>
            <w:vAlign w:val="top"/>
          </w:tcPr>
          <w:p w14:paraId="2329F596">
            <w:pPr>
              <w:rPr>
                <w:rFonts w:ascii="Arial"/>
                <w:color w:val="auto"/>
                <w:spacing w:val="0"/>
                <w:position w:val="0"/>
                <w:sz w:val="21"/>
                <w:highlight w:val="none"/>
              </w:rPr>
            </w:pPr>
          </w:p>
        </w:tc>
      </w:tr>
      <w:tr w14:paraId="45C19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705" w:type="dxa"/>
            <w:vAlign w:val="top"/>
          </w:tcPr>
          <w:p w14:paraId="551A0723">
            <w:pPr>
              <w:rPr>
                <w:rFonts w:ascii="Arial"/>
                <w:color w:val="auto"/>
                <w:spacing w:val="0"/>
                <w:position w:val="0"/>
                <w:sz w:val="21"/>
                <w:highlight w:val="none"/>
              </w:rPr>
            </w:pPr>
          </w:p>
        </w:tc>
        <w:tc>
          <w:tcPr>
            <w:tcW w:w="2073" w:type="dxa"/>
            <w:vAlign w:val="top"/>
          </w:tcPr>
          <w:p w14:paraId="305E5143">
            <w:pPr>
              <w:rPr>
                <w:rFonts w:ascii="Arial"/>
                <w:color w:val="auto"/>
                <w:spacing w:val="0"/>
                <w:position w:val="0"/>
                <w:sz w:val="21"/>
                <w:highlight w:val="none"/>
              </w:rPr>
            </w:pPr>
          </w:p>
        </w:tc>
        <w:tc>
          <w:tcPr>
            <w:tcW w:w="2339" w:type="dxa"/>
            <w:vAlign w:val="top"/>
          </w:tcPr>
          <w:p w14:paraId="52EA6BB2">
            <w:pPr>
              <w:rPr>
                <w:rFonts w:ascii="Arial"/>
                <w:color w:val="auto"/>
                <w:spacing w:val="0"/>
                <w:position w:val="0"/>
                <w:sz w:val="21"/>
                <w:highlight w:val="none"/>
              </w:rPr>
            </w:pPr>
          </w:p>
        </w:tc>
        <w:tc>
          <w:tcPr>
            <w:tcW w:w="1259" w:type="dxa"/>
            <w:vAlign w:val="top"/>
          </w:tcPr>
          <w:p w14:paraId="468FA3D7">
            <w:pPr>
              <w:rPr>
                <w:rFonts w:ascii="Arial"/>
                <w:color w:val="auto"/>
                <w:spacing w:val="0"/>
                <w:position w:val="0"/>
                <w:sz w:val="21"/>
                <w:highlight w:val="none"/>
              </w:rPr>
            </w:pPr>
          </w:p>
        </w:tc>
        <w:tc>
          <w:tcPr>
            <w:tcW w:w="900" w:type="dxa"/>
            <w:vAlign w:val="top"/>
          </w:tcPr>
          <w:p w14:paraId="2F8D0883">
            <w:pPr>
              <w:rPr>
                <w:rFonts w:ascii="Arial"/>
                <w:color w:val="auto"/>
                <w:spacing w:val="0"/>
                <w:position w:val="0"/>
                <w:sz w:val="21"/>
                <w:highlight w:val="none"/>
              </w:rPr>
            </w:pPr>
          </w:p>
        </w:tc>
        <w:tc>
          <w:tcPr>
            <w:tcW w:w="2174" w:type="dxa"/>
            <w:vAlign w:val="top"/>
          </w:tcPr>
          <w:p w14:paraId="010D067C">
            <w:pPr>
              <w:rPr>
                <w:rFonts w:ascii="Arial"/>
                <w:color w:val="auto"/>
                <w:spacing w:val="0"/>
                <w:position w:val="0"/>
                <w:sz w:val="21"/>
                <w:highlight w:val="none"/>
              </w:rPr>
            </w:pPr>
          </w:p>
        </w:tc>
      </w:tr>
      <w:tr w14:paraId="6A646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05" w:type="dxa"/>
            <w:vAlign w:val="top"/>
          </w:tcPr>
          <w:p w14:paraId="7726402D">
            <w:pPr>
              <w:rPr>
                <w:rFonts w:ascii="Arial"/>
                <w:color w:val="auto"/>
                <w:spacing w:val="0"/>
                <w:position w:val="0"/>
                <w:sz w:val="21"/>
                <w:highlight w:val="none"/>
              </w:rPr>
            </w:pPr>
          </w:p>
        </w:tc>
        <w:tc>
          <w:tcPr>
            <w:tcW w:w="2073" w:type="dxa"/>
            <w:vAlign w:val="top"/>
          </w:tcPr>
          <w:p w14:paraId="5FD4BDF0">
            <w:pPr>
              <w:rPr>
                <w:rFonts w:ascii="Arial"/>
                <w:color w:val="auto"/>
                <w:spacing w:val="0"/>
                <w:position w:val="0"/>
                <w:sz w:val="21"/>
                <w:highlight w:val="none"/>
              </w:rPr>
            </w:pPr>
          </w:p>
        </w:tc>
        <w:tc>
          <w:tcPr>
            <w:tcW w:w="2339" w:type="dxa"/>
            <w:vAlign w:val="top"/>
          </w:tcPr>
          <w:p w14:paraId="3EA24CF4">
            <w:pPr>
              <w:rPr>
                <w:rFonts w:ascii="Arial"/>
                <w:color w:val="auto"/>
                <w:spacing w:val="0"/>
                <w:position w:val="0"/>
                <w:sz w:val="21"/>
                <w:highlight w:val="none"/>
              </w:rPr>
            </w:pPr>
          </w:p>
        </w:tc>
        <w:tc>
          <w:tcPr>
            <w:tcW w:w="1259" w:type="dxa"/>
            <w:vAlign w:val="top"/>
          </w:tcPr>
          <w:p w14:paraId="2FC20452">
            <w:pPr>
              <w:rPr>
                <w:rFonts w:ascii="Arial"/>
                <w:color w:val="auto"/>
                <w:spacing w:val="0"/>
                <w:position w:val="0"/>
                <w:sz w:val="21"/>
                <w:highlight w:val="none"/>
              </w:rPr>
            </w:pPr>
          </w:p>
        </w:tc>
        <w:tc>
          <w:tcPr>
            <w:tcW w:w="900" w:type="dxa"/>
            <w:vAlign w:val="top"/>
          </w:tcPr>
          <w:p w14:paraId="78958FB4">
            <w:pPr>
              <w:rPr>
                <w:rFonts w:ascii="Arial"/>
                <w:color w:val="auto"/>
                <w:spacing w:val="0"/>
                <w:position w:val="0"/>
                <w:sz w:val="21"/>
                <w:highlight w:val="none"/>
              </w:rPr>
            </w:pPr>
          </w:p>
        </w:tc>
        <w:tc>
          <w:tcPr>
            <w:tcW w:w="2174" w:type="dxa"/>
            <w:vAlign w:val="top"/>
          </w:tcPr>
          <w:p w14:paraId="36BF2535">
            <w:pPr>
              <w:rPr>
                <w:rFonts w:ascii="Arial"/>
                <w:color w:val="auto"/>
                <w:spacing w:val="0"/>
                <w:position w:val="0"/>
                <w:sz w:val="21"/>
                <w:highlight w:val="none"/>
              </w:rPr>
            </w:pPr>
          </w:p>
        </w:tc>
      </w:tr>
    </w:tbl>
    <w:p w14:paraId="126EF7AF">
      <w:pPr>
        <w:spacing w:before="35" w:line="359" w:lineRule="auto"/>
        <w:ind w:left="623" w:right="11" w:hanging="599"/>
        <w:rPr>
          <w:rFonts w:ascii="宋体" w:hAnsi="宋体" w:eastAsia="宋体" w:cs="宋体"/>
          <w:color w:val="auto"/>
          <w:spacing w:val="0"/>
          <w:position w:val="0"/>
          <w:sz w:val="24"/>
          <w:szCs w:val="24"/>
          <w:highlight w:val="none"/>
          <w14:textOutline w14:w="4354" w14:cap="flat" w14:cmpd="sng">
            <w14:solidFill>
              <w14:srgbClr w14:val="FF0000"/>
            </w14:solidFill>
            <w14:prstDash w14:val="solid"/>
            <w14:miter w14:val="0"/>
          </w14:textOutline>
        </w:rPr>
      </w:pPr>
      <w:r>
        <w:rPr>
          <w:rFonts w:ascii="宋体" w:hAnsi="宋体" w:eastAsia="宋体" w:cs="宋体"/>
          <w:color w:val="auto"/>
          <w:spacing w:val="0"/>
          <w:position w:val="0"/>
          <w:sz w:val="24"/>
          <w:szCs w:val="24"/>
          <w:highlight w:val="none"/>
          <w14:textOutline w14:w="4354" w14:cap="flat" w14:cmpd="sng">
            <w14:solidFill>
              <w14:srgbClr w14:val="FF0000"/>
            </w14:solidFill>
            <w14:prstDash w14:val="solid"/>
            <w14:miter w14:val="0"/>
          </w14:textOutline>
        </w:rPr>
        <w:t>说明：</w:t>
      </w:r>
    </w:p>
    <w:p w14:paraId="56FC129E">
      <w:pPr>
        <w:spacing w:before="35" w:line="359" w:lineRule="auto"/>
        <w:ind w:left="623" w:right="11" w:hanging="59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“响应/偏离”的填写，优于或超过采购要求规格要求的填写“正偏离”，符合采购要求规格要求的填写“无偏离”，达不到或者不符合采购要求规格要求的填写“负偏离”；</w:t>
      </w:r>
    </w:p>
    <w:p w14:paraId="598AD7BA">
      <w:pPr>
        <w:spacing w:line="284" w:lineRule="auto"/>
        <w:rPr>
          <w:rFonts w:ascii="Arial"/>
          <w:color w:val="auto"/>
          <w:spacing w:val="0"/>
          <w:position w:val="0"/>
          <w:sz w:val="21"/>
          <w:highlight w:val="none"/>
        </w:rPr>
      </w:pPr>
    </w:p>
    <w:p w14:paraId="6AEC0416">
      <w:pPr>
        <w:spacing w:before="78" w:line="465" w:lineRule="exact"/>
        <w:ind w:left="50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投标人名称：(加盖公章)</w:t>
      </w:r>
    </w:p>
    <w:p w14:paraId="75F11CAA">
      <w:pPr>
        <w:spacing w:before="1" w:line="219" w:lineRule="auto"/>
        <w:ind w:left="50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法定代表人(或其委托的全权代表人)签名：</w:t>
      </w:r>
    </w:p>
    <w:p w14:paraId="45667CE7">
      <w:pPr>
        <w:spacing w:before="182" w:line="220" w:lineRule="auto"/>
        <w:ind w:left="54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日期：年月日</w:t>
      </w:r>
    </w:p>
    <w:p w14:paraId="68D1D944">
      <w:pPr>
        <w:rPr>
          <w:color w:val="auto"/>
          <w:spacing w:val="0"/>
          <w:position w:val="0"/>
          <w:highlight w:val="none"/>
        </w:rPr>
        <w:sectPr>
          <w:footerReference r:id="rId19" w:type="default"/>
          <w:pgSz w:w="11907" w:h="16839"/>
          <w:pgMar w:top="1431" w:right="1785" w:bottom="1184" w:left="1785" w:header="0" w:footer="996" w:gutter="0"/>
          <w:pgBorders>
            <w:top w:val="none" w:sz="0" w:space="0"/>
            <w:left w:val="none" w:sz="0" w:space="0"/>
            <w:bottom w:val="none" w:sz="0" w:space="0"/>
            <w:right w:val="none" w:sz="0" w:space="0"/>
          </w:pgBorders>
          <w:pgNumType w:fmt="decimal"/>
          <w:cols w:space="720" w:num="1"/>
        </w:sectPr>
      </w:pPr>
    </w:p>
    <w:p w14:paraId="255AF6CF">
      <w:pPr>
        <w:spacing w:line="297" w:lineRule="auto"/>
        <w:rPr>
          <w:rFonts w:ascii="Arial"/>
          <w:color w:val="auto"/>
          <w:spacing w:val="0"/>
          <w:position w:val="0"/>
          <w:sz w:val="21"/>
          <w:highlight w:val="none"/>
        </w:rPr>
      </w:pPr>
    </w:p>
    <w:p w14:paraId="2E286E7D">
      <w:pPr>
        <w:spacing w:before="100" w:line="225" w:lineRule="auto"/>
        <w:ind w:left="2183"/>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(六)商务条款响应/偏离表</w:t>
      </w:r>
    </w:p>
    <w:p w14:paraId="4C2E3A71">
      <w:pPr>
        <w:spacing w:line="278" w:lineRule="auto"/>
        <w:rPr>
          <w:rFonts w:ascii="Arial"/>
          <w:color w:val="auto"/>
          <w:spacing w:val="0"/>
          <w:position w:val="0"/>
          <w:sz w:val="21"/>
          <w:highlight w:val="none"/>
        </w:rPr>
      </w:pPr>
    </w:p>
    <w:p w14:paraId="65A6B93E">
      <w:pPr>
        <w:spacing w:line="278" w:lineRule="auto"/>
        <w:rPr>
          <w:rFonts w:ascii="Arial"/>
          <w:color w:val="auto"/>
          <w:spacing w:val="0"/>
          <w:position w:val="0"/>
          <w:sz w:val="21"/>
          <w:highlight w:val="none"/>
        </w:rPr>
      </w:pPr>
    </w:p>
    <w:p w14:paraId="0EC96F80">
      <w:pPr>
        <w:spacing w:before="78" w:line="214" w:lineRule="auto"/>
        <w:ind w:left="62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投标人名称:_____________招标编号:_____________</w:t>
      </w:r>
    </w:p>
    <w:tbl>
      <w:tblPr>
        <w:tblStyle w:val="19"/>
        <w:tblW w:w="8202"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1500"/>
        <w:gridCol w:w="2555"/>
        <w:gridCol w:w="1583"/>
        <w:gridCol w:w="731"/>
        <w:gridCol w:w="881"/>
      </w:tblGrid>
      <w:tr w14:paraId="10ADA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52" w:type="dxa"/>
            <w:vAlign w:val="top"/>
          </w:tcPr>
          <w:p w14:paraId="4266B8B1">
            <w:pPr>
              <w:spacing w:before="194" w:line="221" w:lineRule="auto"/>
              <w:ind w:left="11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序号</w:t>
            </w:r>
          </w:p>
        </w:tc>
        <w:tc>
          <w:tcPr>
            <w:tcW w:w="1500" w:type="dxa"/>
            <w:vAlign w:val="top"/>
          </w:tcPr>
          <w:p w14:paraId="68B79B13">
            <w:pPr>
              <w:spacing w:before="193" w:line="229" w:lineRule="auto"/>
              <w:ind w:left="114" w:right="19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招标文件条款号</w:t>
            </w:r>
          </w:p>
        </w:tc>
        <w:tc>
          <w:tcPr>
            <w:tcW w:w="2555" w:type="dxa"/>
            <w:vAlign w:val="top"/>
          </w:tcPr>
          <w:p w14:paraId="0C4E6856">
            <w:pPr>
              <w:spacing w:before="193" w:line="220" w:lineRule="auto"/>
              <w:ind w:left="20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招标文件的商务条款</w:t>
            </w:r>
          </w:p>
        </w:tc>
        <w:tc>
          <w:tcPr>
            <w:tcW w:w="1583" w:type="dxa"/>
            <w:vAlign w:val="top"/>
          </w:tcPr>
          <w:p w14:paraId="4DA0C3B5">
            <w:pPr>
              <w:spacing w:before="193" w:line="229" w:lineRule="auto"/>
              <w:ind w:left="322" w:right="188" w:hanging="12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投标文件的商务响应</w:t>
            </w:r>
          </w:p>
        </w:tc>
        <w:tc>
          <w:tcPr>
            <w:tcW w:w="731" w:type="dxa"/>
            <w:vAlign w:val="top"/>
          </w:tcPr>
          <w:p w14:paraId="67098D95">
            <w:pPr>
              <w:spacing w:before="118" w:line="253" w:lineRule="auto"/>
              <w:ind w:left="133" w:right="12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偏离情况</w:t>
            </w:r>
          </w:p>
        </w:tc>
        <w:tc>
          <w:tcPr>
            <w:tcW w:w="881" w:type="dxa"/>
            <w:vAlign w:val="top"/>
          </w:tcPr>
          <w:p w14:paraId="58AA4883">
            <w:pPr>
              <w:spacing w:before="193" w:line="220" w:lineRule="auto"/>
              <w:ind w:left="12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说明</w:t>
            </w:r>
          </w:p>
        </w:tc>
      </w:tr>
      <w:tr w14:paraId="08ADC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7467CBD1">
            <w:pPr>
              <w:rPr>
                <w:rFonts w:ascii="Arial"/>
                <w:color w:val="auto"/>
                <w:spacing w:val="0"/>
                <w:position w:val="0"/>
                <w:sz w:val="21"/>
                <w:highlight w:val="none"/>
              </w:rPr>
            </w:pPr>
          </w:p>
        </w:tc>
        <w:tc>
          <w:tcPr>
            <w:tcW w:w="1500" w:type="dxa"/>
            <w:vAlign w:val="top"/>
          </w:tcPr>
          <w:p w14:paraId="36096C58">
            <w:pPr>
              <w:rPr>
                <w:rFonts w:ascii="Arial"/>
                <w:color w:val="auto"/>
                <w:spacing w:val="0"/>
                <w:position w:val="0"/>
                <w:sz w:val="21"/>
                <w:highlight w:val="none"/>
              </w:rPr>
            </w:pPr>
          </w:p>
        </w:tc>
        <w:tc>
          <w:tcPr>
            <w:tcW w:w="2555" w:type="dxa"/>
            <w:vAlign w:val="top"/>
          </w:tcPr>
          <w:p w14:paraId="387E8231">
            <w:pPr>
              <w:rPr>
                <w:rFonts w:ascii="Arial"/>
                <w:color w:val="auto"/>
                <w:spacing w:val="0"/>
                <w:position w:val="0"/>
                <w:sz w:val="21"/>
                <w:highlight w:val="none"/>
              </w:rPr>
            </w:pPr>
          </w:p>
        </w:tc>
        <w:tc>
          <w:tcPr>
            <w:tcW w:w="1583" w:type="dxa"/>
            <w:vAlign w:val="top"/>
          </w:tcPr>
          <w:p w14:paraId="467D0326">
            <w:pPr>
              <w:rPr>
                <w:rFonts w:ascii="Arial"/>
                <w:color w:val="auto"/>
                <w:spacing w:val="0"/>
                <w:position w:val="0"/>
                <w:sz w:val="21"/>
                <w:highlight w:val="none"/>
              </w:rPr>
            </w:pPr>
          </w:p>
        </w:tc>
        <w:tc>
          <w:tcPr>
            <w:tcW w:w="731" w:type="dxa"/>
            <w:vAlign w:val="top"/>
          </w:tcPr>
          <w:p w14:paraId="4CC59DEB">
            <w:pPr>
              <w:rPr>
                <w:rFonts w:ascii="Arial"/>
                <w:color w:val="auto"/>
                <w:spacing w:val="0"/>
                <w:position w:val="0"/>
                <w:sz w:val="21"/>
                <w:highlight w:val="none"/>
              </w:rPr>
            </w:pPr>
          </w:p>
        </w:tc>
        <w:tc>
          <w:tcPr>
            <w:tcW w:w="881" w:type="dxa"/>
            <w:vAlign w:val="top"/>
          </w:tcPr>
          <w:p w14:paraId="51ABF8A0">
            <w:pPr>
              <w:rPr>
                <w:rFonts w:ascii="Arial"/>
                <w:color w:val="auto"/>
                <w:spacing w:val="0"/>
                <w:position w:val="0"/>
                <w:sz w:val="21"/>
                <w:highlight w:val="none"/>
              </w:rPr>
            </w:pPr>
          </w:p>
        </w:tc>
      </w:tr>
      <w:tr w14:paraId="1F593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FA03A6E">
            <w:pPr>
              <w:rPr>
                <w:rFonts w:ascii="Arial"/>
                <w:color w:val="auto"/>
                <w:spacing w:val="0"/>
                <w:position w:val="0"/>
                <w:sz w:val="21"/>
                <w:highlight w:val="none"/>
              </w:rPr>
            </w:pPr>
          </w:p>
        </w:tc>
        <w:tc>
          <w:tcPr>
            <w:tcW w:w="1500" w:type="dxa"/>
            <w:vAlign w:val="top"/>
          </w:tcPr>
          <w:p w14:paraId="512EEF75">
            <w:pPr>
              <w:rPr>
                <w:rFonts w:ascii="Arial"/>
                <w:color w:val="auto"/>
                <w:spacing w:val="0"/>
                <w:position w:val="0"/>
                <w:sz w:val="21"/>
                <w:highlight w:val="none"/>
              </w:rPr>
            </w:pPr>
          </w:p>
        </w:tc>
        <w:tc>
          <w:tcPr>
            <w:tcW w:w="2555" w:type="dxa"/>
            <w:vAlign w:val="top"/>
          </w:tcPr>
          <w:p w14:paraId="085F9FB8">
            <w:pPr>
              <w:rPr>
                <w:rFonts w:ascii="Arial"/>
                <w:color w:val="auto"/>
                <w:spacing w:val="0"/>
                <w:position w:val="0"/>
                <w:sz w:val="21"/>
                <w:highlight w:val="none"/>
              </w:rPr>
            </w:pPr>
          </w:p>
        </w:tc>
        <w:tc>
          <w:tcPr>
            <w:tcW w:w="1583" w:type="dxa"/>
            <w:vAlign w:val="top"/>
          </w:tcPr>
          <w:p w14:paraId="7E5AA957">
            <w:pPr>
              <w:rPr>
                <w:rFonts w:ascii="Arial"/>
                <w:color w:val="auto"/>
                <w:spacing w:val="0"/>
                <w:position w:val="0"/>
                <w:sz w:val="21"/>
                <w:highlight w:val="none"/>
              </w:rPr>
            </w:pPr>
          </w:p>
        </w:tc>
        <w:tc>
          <w:tcPr>
            <w:tcW w:w="731" w:type="dxa"/>
            <w:vAlign w:val="top"/>
          </w:tcPr>
          <w:p w14:paraId="02E60DAE">
            <w:pPr>
              <w:rPr>
                <w:rFonts w:ascii="Arial"/>
                <w:color w:val="auto"/>
                <w:spacing w:val="0"/>
                <w:position w:val="0"/>
                <w:sz w:val="21"/>
                <w:highlight w:val="none"/>
              </w:rPr>
            </w:pPr>
          </w:p>
        </w:tc>
        <w:tc>
          <w:tcPr>
            <w:tcW w:w="881" w:type="dxa"/>
            <w:vAlign w:val="top"/>
          </w:tcPr>
          <w:p w14:paraId="0CC3396E">
            <w:pPr>
              <w:rPr>
                <w:rFonts w:ascii="Arial"/>
                <w:color w:val="auto"/>
                <w:spacing w:val="0"/>
                <w:position w:val="0"/>
                <w:sz w:val="21"/>
                <w:highlight w:val="none"/>
              </w:rPr>
            </w:pPr>
          </w:p>
        </w:tc>
      </w:tr>
      <w:tr w14:paraId="4CB94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1376242">
            <w:pPr>
              <w:rPr>
                <w:rFonts w:ascii="Arial"/>
                <w:color w:val="auto"/>
                <w:spacing w:val="0"/>
                <w:position w:val="0"/>
                <w:sz w:val="21"/>
                <w:highlight w:val="none"/>
              </w:rPr>
            </w:pPr>
          </w:p>
        </w:tc>
        <w:tc>
          <w:tcPr>
            <w:tcW w:w="1500" w:type="dxa"/>
            <w:vAlign w:val="top"/>
          </w:tcPr>
          <w:p w14:paraId="0F383A26">
            <w:pPr>
              <w:rPr>
                <w:rFonts w:ascii="Arial"/>
                <w:color w:val="auto"/>
                <w:spacing w:val="0"/>
                <w:position w:val="0"/>
                <w:sz w:val="21"/>
                <w:highlight w:val="none"/>
              </w:rPr>
            </w:pPr>
          </w:p>
        </w:tc>
        <w:tc>
          <w:tcPr>
            <w:tcW w:w="2555" w:type="dxa"/>
            <w:vAlign w:val="top"/>
          </w:tcPr>
          <w:p w14:paraId="53ABEB1D">
            <w:pPr>
              <w:rPr>
                <w:rFonts w:ascii="Arial"/>
                <w:color w:val="auto"/>
                <w:spacing w:val="0"/>
                <w:position w:val="0"/>
                <w:sz w:val="21"/>
                <w:highlight w:val="none"/>
              </w:rPr>
            </w:pPr>
          </w:p>
        </w:tc>
        <w:tc>
          <w:tcPr>
            <w:tcW w:w="1583" w:type="dxa"/>
            <w:vAlign w:val="top"/>
          </w:tcPr>
          <w:p w14:paraId="0B51438E">
            <w:pPr>
              <w:rPr>
                <w:rFonts w:ascii="Arial"/>
                <w:color w:val="auto"/>
                <w:spacing w:val="0"/>
                <w:position w:val="0"/>
                <w:sz w:val="21"/>
                <w:highlight w:val="none"/>
              </w:rPr>
            </w:pPr>
          </w:p>
        </w:tc>
        <w:tc>
          <w:tcPr>
            <w:tcW w:w="731" w:type="dxa"/>
            <w:vAlign w:val="top"/>
          </w:tcPr>
          <w:p w14:paraId="58069C0D">
            <w:pPr>
              <w:rPr>
                <w:rFonts w:ascii="Arial"/>
                <w:color w:val="auto"/>
                <w:spacing w:val="0"/>
                <w:position w:val="0"/>
                <w:sz w:val="21"/>
                <w:highlight w:val="none"/>
              </w:rPr>
            </w:pPr>
          </w:p>
        </w:tc>
        <w:tc>
          <w:tcPr>
            <w:tcW w:w="881" w:type="dxa"/>
            <w:vAlign w:val="top"/>
          </w:tcPr>
          <w:p w14:paraId="4C8CC5A3">
            <w:pPr>
              <w:rPr>
                <w:rFonts w:ascii="Arial"/>
                <w:color w:val="auto"/>
                <w:spacing w:val="0"/>
                <w:position w:val="0"/>
                <w:sz w:val="21"/>
                <w:highlight w:val="none"/>
              </w:rPr>
            </w:pPr>
          </w:p>
        </w:tc>
      </w:tr>
      <w:tr w14:paraId="7764A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52" w:type="dxa"/>
            <w:vAlign w:val="top"/>
          </w:tcPr>
          <w:p w14:paraId="46ED6CF0">
            <w:pPr>
              <w:rPr>
                <w:rFonts w:ascii="Arial"/>
                <w:color w:val="auto"/>
                <w:spacing w:val="0"/>
                <w:position w:val="0"/>
                <w:sz w:val="21"/>
                <w:highlight w:val="none"/>
              </w:rPr>
            </w:pPr>
          </w:p>
        </w:tc>
        <w:tc>
          <w:tcPr>
            <w:tcW w:w="1500" w:type="dxa"/>
            <w:vAlign w:val="top"/>
          </w:tcPr>
          <w:p w14:paraId="512F7A41">
            <w:pPr>
              <w:rPr>
                <w:rFonts w:ascii="Arial"/>
                <w:color w:val="auto"/>
                <w:spacing w:val="0"/>
                <w:position w:val="0"/>
                <w:sz w:val="21"/>
                <w:highlight w:val="none"/>
              </w:rPr>
            </w:pPr>
          </w:p>
        </w:tc>
        <w:tc>
          <w:tcPr>
            <w:tcW w:w="2555" w:type="dxa"/>
            <w:vAlign w:val="top"/>
          </w:tcPr>
          <w:p w14:paraId="67F8C517">
            <w:pPr>
              <w:rPr>
                <w:rFonts w:ascii="Arial"/>
                <w:color w:val="auto"/>
                <w:spacing w:val="0"/>
                <w:position w:val="0"/>
                <w:sz w:val="21"/>
                <w:highlight w:val="none"/>
              </w:rPr>
            </w:pPr>
          </w:p>
        </w:tc>
        <w:tc>
          <w:tcPr>
            <w:tcW w:w="1583" w:type="dxa"/>
            <w:vAlign w:val="top"/>
          </w:tcPr>
          <w:p w14:paraId="3F582A68">
            <w:pPr>
              <w:rPr>
                <w:rFonts w:ascii="Arial"/>
                <w:color w:val="auto"/>
                <w:spacing w:val="0"/>
                <w:position w:val="0"/>
                <w:sz w:val="21"/>
                <w:highlight w:val="none"/>
              </w:rPr>
            </w:pPr>
          </w:p>
        </w:tc>
        <w:tc>
          <w:tcPr>
            <w:tcW w:w="731" w:type="dxa"/>
            <w:vAlign w:val="top"/>
          </w:tcPr>
          <w:p w14:paraId="579A7D85">
            <w:pPr>
              <w:rPr>
                <w:rFonts w:ascii="Arial"/>
                <w:color w:val="auto"/>
                <w:spacing w:val="0"/>
                <w:position w:val="0"/>
                <w:sz w:val="21"/>
                <w:highlight w:val="none"/>
              </w:rPr>
            </w:pPr>
          </w:p>
        </w:tc>
        <w:tc>
          <w:tcPr>
            <w:tcW w:w="881" w:type="dxa"/>
            <w:vAlign w:val="top"/>
          </w:tcPr>
          <w:p w14:paraId="450A591E">
            <w:pPr>
              <w:rPr>
                <w:rFonts w:ascii="Arial"/>
                <w:color w:val="auto"/>
                <w:spacing w:val="0"/>
                <w:position w:val="0"/>
                <w:sz w:val="21"/>
                <w:highlight w:val="none"/>
              </w:rPr>
            </w:pPr>
          </w:p>
        </w:tc>
      </w:tr>
      <w:tr w14:paraId="3190D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4993CE8">
            <w:pPr>
              <w:rPr>
                <w:rFonts w:ascii="Arial"/>
                <w:color w:val="auto"/>
                <w:spacing w:val="0"/>
                <w:position w:val="0"/>
                <w:sz w:val="21"/>
                <w:highlight w:val="none"/>
              </w:rPr>
            </w:pPr>
          </w:p>
        </w:tc>
        <w:tc>
          <w:tcPr>
            <w:tcW w:w="1500" w:type="dxa"/>
            <w:vAlign w:val="top"/>
          </w:tcPr>
          <w:p w14:paraId="1758B5B1">
            <w:pPr>
              <w:rPr>
                <w:rFonts w:ascii="Arial"/>
                <w:color w:val="auto"/>
                <w:spacing w:val="0"/>
                <w:position w:val="0"/>
                <w:sz w:val="21"/>
                <w:highlight w:val="none"/>
              </w:rPr>
            </w:pPr>
          </w:p>
        </w:tc>
        <w:tc>
          <w:tcPr>
            <w:tcW w:w="2555" w:type="dxa"/>
            <w:vAlign w:val="top"/>
          </w:tcPr>
          <w:p w14:paraId="629E4DCB">
            <w:pPr>
              <w:rPr>
                <w:rFonts w:ascii="Arial"/>
                <w:color w:val="auto"/>
                <w:spacing w:val="0"/>
                <w:position w:val="0"/>
                <w:sz w:val="21"/>
                <w:highlight w:val="none"/>
              </w:rPr>
            </w:pPr>
          </w:p>
        </w:tc>
        <w:tc>
          <w:tcPr>
            <w:tcW w:w="1583" w:type="dxa"/>
            <w:vAlign w:val="top"/>
          </w:tcPr>
          <w:p w14:paraId="337D3567">
            <w:pPr>
              <w:rPr>
                <w:rFonts w:ascii="Arial"/>
                <w:color w:val="auto"/>
                <w:spacing w:val="0"/>
                <w:position w:val="0"/>
                <w:sz w:val="21"/>
                <w:highlight w:val="none"/>
              </w:rPr>
            </w:pPr>
          </w:p>
        </w:tc>
        <w:tc>
          <w:tcPr>
            <w:tcW w:w="731" w:type="dxa"/>
            <w:vAlign w:val="top"/>
          </w:tcPr>
          <w:p w14:paraId="2618713C">
            <w:pPr>
              <w:rPr>
                <w:rFonts w:ascii="Arial"/>
                <w:color w:val="auto"/>
                <w:spacing w:val="0"/>
                <w:position w:val="0"/>
                <w:sz w:val="21"/>
                <w:highlight w:val="none"/>
              </w:rPr>
            </w:pPr>
          </w:p>
        </w:tc>
        <w:tc>
          <w:tcPr>
            <w:tcW w:w="881" w:type="dxa"/>
            <w:vAlign w:val="top"/>
          </w:tcPr>
          <w:p w14:paraId="094D2BA6">
            <w:pPr>
              <w:rPr>
                <w:rFonts w:ascii="Arial"/>
                <w:color w:val="auto"/>
                <w:spacing w:val="0"/>
                <w:position w:val="0"/>
                <w:sz w:val="21"/>
                <w:highlight w:val="none"/>
              </w:rPr>
            </w:pPr>
          </w:p>
        </w:tc>
      </w:tr>
      <w:tr w14:paraId="10E86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11EC20F">
            <w:pPr>
              <w:rPr>
                <w:rFonts w:ascii="Arial"/>
                <w:color w:val="auto"/>
                <w:spacing w:val="0"/>
                <w:position w:val="0"/>
                <w:sz w:val="21"/>
                <w:highlight w:val="none"/>
              </w:rPr>
            </w:pPr>
          </w:p>
        </w:tc>
        <w:tc>
          <w:tcPr>
            <w:tcW w:w="1500" w:type="dxa"/>
            <w:vAlign w:val="top"/>
          </w:tcPr>
          <w:p w14:paraId="2773C9CF">
            <w:pPr>
              <w:rPr>
                <w:rFonts w:ascii="Arial"/>
                <w:color w:val="auto"/>
                <w:spacing w:val="0"/>
                <w:position w:val="0"/>
                <w:sz w:val="21"/>
                <w:highlight w:val="none"/>
              </w:rPr>
            </w:pPr>
          </w:p>
        </w:tc>
        <w:tc>
          <w:tcPr>
            <w:tcW w:w="2555" w:type="dxa"/>
            <w:vAlign w:val="top"/>
          </w:tcPr>
          <w:p w14:paraId="409F8C26">
            <w:pPr>
              <w:rPr>
                <w:rFonts w:ascii="Arial"/>
                <w:color w:val="auto"/>
                <w:spacing w:val="0"/>
                <w:position w:val="0"/>
                <w:sz w:val="21"/>
                <w:highlight w:val="none"/>
              </w:rPr>
            </w:pPr>
          </w:p>
        </w:tc>
        <w:tc>
          <w:tcPr>
            <w:tcW w:w="1583" w:type="dxa"/>
            <w:vAlign w:val="top"/>
          </w:tcPr>
          <w:p w14:paraId="66E0D987">
            <w:pPr>
              <w:rPr>
                <w:rFonts w:ascii="Arial"/>
                <w:color w:val="auto"/>
                <w:spacing w:val="0"/>
                <w:position w:val="0"/>
                <w:sz w:val="21"/>
                <w:highlight w:val="none"/>
              </w:rPr>
            </w:pPr>
          </w:p>
        </w:tc>
        <w:tc>
          <w:tcPr>
            <w:tcW w:w="731" w:type="dxa"/>
            <w:vAlign w:val="top"/>
          </w:tcPr>
          <w:p w14:paraId="19B1A982">
            <w:pPr>
              <w:rPr>
                <w:rFonts w:ascii="Arial"/>
                <w:color w:val="auto"/>
                <w:spacing w:val="0"/>
                <w:position w:val="0"/>
                <w:sz w:val="21"/>
                <w:highlight w:val="none"/>
              </w:rPr>
            </w:pPr>
          </w:p>
        </w:tc>
        <w:tc>
          <w:tcPr>
            <w:tcW w:w="881" w:type="dxa"/>
            <w:vAlign w:val="top"/>
          </w:tcPr>
          <w:p w14:paraId="65585418">
            <w:pPr>
              <w:rPr>
                <w:rFonts w:ascii="Arial"/>
                <w:color w:val="auto"/>
                <w:spacing w:val="0"/>
                <w:position w:val="0"/>
                <w:sz w:val="21"/>
                <w:highlight w:val="none"/>
              </w:rPr>
            </w:pPr>
          </w:p>
        </w:tc>
      </w:tr>
      <w:tr w14:paraId="374A6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6385DA9">
            <w:pPr>
              <w:rPr>
                <w:rFonts w:ascii="Arial"/>
                <w:color w:val="auto"/>
                <w:spacing w:val="0"/>
                <w:position w:val="0"/>
                <w:sz w:val="21"/>
                <w:highlight w:val="none"/>
              </w:rPr>
            </w:pPr>
          </w:p>
        </w:tc>
        <w:tc>
          <w:tcPr>
            <w:tcW w:w="1500" w:type="dxa"/>
            <w:vAlign w:val="top"/>
          </w:tcPr>
          <w:p w14:paraId="3A902F4B">
            <w:pPr>
              <w:rPr>
                <w:rFonts w:ascii="Arial"/>
                <w:color w:val="auto"/>
                <w:spacing w:val="0"/>
                <w:position w:val="0"/>
                <w:sz w:val="21"/>
                <w:highlight w:val="none"/>
              </w:rPr>
            </w:pPr>
          </w:p>
        </w:tc>
        <w:tc>
          <w:tcPr>
            <w:tcW w:w="2555" w:type="dxa"/>
            <w:vAlign w:val="top"/>
          </w:tcPr>
          <w:p w14:paraId="6BB787CF">
            <w:pPr>
              <w:rPr>
                <w:rFonts w:ascii="Arial"/>
                <w:color w:val="auto"/>
                <w:spacing w:val="0"/>
                <w:position w:val="0"/>
                <w:sz w:val="21"/>
                <w:highlight w:val="none"/>
              </w:rPr>
            </w:pPr>
          </w:p>
        </w:tc>
        <w:tc>
          <w:tcPr>
            <w:tcW w:w="1583" w:type="dxa"/>
            <w:vAlign w:val="top"/>
          </w:tcPr>
          <w:p w14:paraId="348D024B">
            <w:pPr>
              <w:rPr>
                <w:rFonts w:ascii="Arial"/>
                <w:color w:val="auto"/>
                <w:spacing w:val="0"/>
                <w:position w:val="0"/>
                <w:sz w:val="21"/>
                <w:highlight w:val="none"/>
              </w:rPr>
            </w:pPr>
          </w:p>
        </w:tc>
        <w:tc>
          <w:tcPr>
            <w:tcW w:w="731" w:type="dxa"/>
            <w:vAlign w:val="top"/>
          </w:tcPr>
          <w:p w14:paraId="06EF9827">
            <w:pPr>
              <w:rPr>
                <w:rFonts w:ascii="Arial"/>
                <w:color w:val="auto"/>
                <w:spacing w:val="0"/>
                <w:position w:val="0"/>
                <w:sz w:val="21"/>
                <w:highlight w:val="none"/>
              </w:rPr>
            </w:pPr>
          </w:p>
        </w:tc>
        <w:tc>
          <w:tcPr>
            <w:tcW w:w="881" w:type="dxa"/>
            <w:vAlign w:val="top"/>
          </w:tcPr>
          <w:p w14:paraId="3291CE88">
            <w:pPr>
              <w:rPr>
                <w:rFonts w:ascii="Arial"/>
                <w:color w:val="auto"/>
                <w:spacing w:val="0"/>
                <w:position w:val="0"/>
                <w:sz w:val="21"/>
                <w:highlight w:val="none"/>
              </w:rPr>
            </w:pPr>
          </w:p>
        </w:tc>
      </w:tr>
      <w:tr w14:paraId="324C7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52" w:type="dxa"/>
            <w:vAlign w:val="top"/>
          </w:tcPr>
          <w:p w14:paraId="05A66856">
            <w:pPr>
              <w:rPr>
                <w:rFonts w:ascii="Arial"/>
                <w:color w:val="auto"/>
                <w:spacing w:val="0"/>
                <w:position w:val="0"/>
                <w:sz w:val="21"/>
                <w:highlight w:val="none"/>
              </w:rPr>
            </w:pPr>
          </w:p>
        </w:tc>
        <w:tc>
          <w:tcPr>
            <w:tcW w:w="1500" w:type="dxa"/>
            <w:vAlign w:val="top"/>
          </w:tcPr>
          <w:p w14:paraId="79E8C5BB">
            <w:pPr>
              <w:rPr>
                <w:rFonts w:ascii="Arial"/>
                <w:color w:val="auto"/>
                <w:spacing w:val="0"/>
                <w:position w:val="0"/>
                <w:sz w:val="21"/>
                <w:highlight w:val="none"/>
              </w:rPr>
            </w:pPr>
          </w:p>
        </w:tc>
        <w:tc>
          <w:tcPr>
            <w:tcW w:w="2555" w:type="dxa"/>
            <w:vAlign w:val="top"/>
          </w:tcPr>
          <w:p w14:paraId="39765E00">
            <w:pPr>
              <w:rPr>
                <w:rFonts w:ascii="Arial"/>
                <w:color w:val="auto"/>
                <w:spacing w:val="0"/>
                <w:position w:val="0"/>
                <w:sz w:val="21"/>
                <w:highlight w:val="none"/>
              </w:rPr>
            </w:pPr>
          </w:p>
        </w:tc>
        <w:tc>
          <w:tcPr>
            <w:tcW w:w="1583" w:type="dxa"/>
            <w:vAlign w:val="top"/>
          </w:tcPr>
          <w:p w14:paraId="5CAB80DA">
            <w:pPr>
              <w:rPr>
                <w:rFonts w:ascii="Arial"/>
                <w:color w:val="auto"/>
                <w:spacing w:val="0"/>
                <w:position w:val="0"/>
                <w:sz w:val="21"/>
                <w:highlight w:val="none"/>
              </w:rPr>
            </w:pPr>
          </w:p>
        </w:tc>
        <w:tc>
          <w:tcPr>
            <w:tcW w:w="731" w:type="dxa"/>
            <w:vAlign w:val="top"/>
          </w:tcPr>
          <w:p w14:paraId="02517CEE">
            <w:pPr>
              <w:rPr>
                <w:rFonts w:ascii="Arial"/>
                <w:color w:val="auto"/>
                <w:spacing w:val="0"/>
                <w:position w:val="0"/>
                <w:sz w:val="21"/>
                <w:highlight w:val="none"/>
              </w:rPr>
            </w:pPr>
          </w:p>
        </w:tc>
        <w:tc>
          <w:tcPr>
            <w:tcW w:w="881" w:type="dxa"/>
            <w:vAlign w:val="top"/>
          </w:tcPr>
          <w:p w14:paraId="597BD4F9">
            <w:pPr>
              <w:rPr>
                <w:rFonts w:ascii="Arial"/>
                <w:color w:val="auto"/>
                <w:spacing w:val="0"/>
                <w:position w:val="0"/>
                <w:sz w:val="21"/>
                <w:highlight w:val="none"/>
              </w:rPr>
            </w:pPr>
          </w:p>
        </w:tc>
      </w:tr>
      <w:tr w14:paraId="7C1C3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AB661F4">
            <w:pPr>
              <w:rPr>
                <w:rFonts w:ascii="Arial"/>
                <w:color w:val="auto"/>
                <w:spacing w:val="0"/>
                <w:position w:val="0"/>
                <w:sz w:val="21"/>
                <w:highlight w:val="none"/>
              </w:rPr>
            </w:pPr>
          </w:p>
        </w:tc>
        <w:tc>
          <w:tcPr>
            <w:tcW w:w="1500" w:type="dxa"/>
            <w:vAlign w:val="top"/>
          </w:tcPr>
          <w:p w14:paraId="28B5BEB4">
            <w:pPr>
              <w:rPr>
                <w:rFonts w:ascii="Arial"/>
                <w:color w:val="auto"/>
                <w:spacing w:val="0"/>
                <w:position w:val="0"/>
                <w:sz w:val="21"/>
                <w:highlight w:val="none"/>
              </w:rPr>
            </w:pPr>
          </w:p>
        </w:tc>
        <w:tc>
          <w:tcPr>
            <w:tcW w:w="2555" w:type="dxa"/>
            <w:vAlign w:val="top"/>
          </w:tcPr>
          <w:p w14:paraId="44E13717">
            <w:pPr>
              <w:rPr>
                <w:rFonts w:ascii="Arial"/>
                <w:color w:val="auto"/>
                <w:spacing w:val="0"/>
                <w:position w:val="0"/>
                <w:sz w:val="21"/>
                <w:highlight w:val="none"/>
              </w:rPr>
            </w:pPr>
          </w:p>
        </w:tc>
        <w:tc>
          <w:tcPr>
            <w:tcW w:w="1583" w:type="dxa"/>
            <w:vAlign w:val="top"/>
          </w:tcPr>
          <w:p w14:paraId="3289E9B7">
            <w:pPr>
              <w:rPr>
                <w:rFonts w:ascii="Arial"/>
                <w:color w:val="auto"/>
                <w:spacing w:val="0"/>
                <w:position w:val="0"/>
                <w:sz w:val="21"/>
                <w:highlight w:val="none"/>
              </w:rPr>
            </w:pPr>
          </w:p>
        </w:tc>
        <w:tc>
          <w:tcPr>
            <w:tcW w:w="731" w:type="dxa"/>
            <w:vAlign w:val="top"/>
          </w:tcPr>
          <w:p w14:paraId="6BCE5368">
            <w:pPr>
              <w:rPr>
                <w:rFonts w:ascii="Arial"/>
                <w:color w:val="auto"/>
                <w:spacing w:val="0"/>
                <w:position w:val="0"/>
                <w:sz w:val="21"/>
                <w:highlight w:val="none"/>
              </w:rPr>
            </w:pPr>
          </w:p>
        </w:tc>
        <w:tc>
          <w:tcPr>
            <w:tcW w:w="881" w:type="dxa"/>
            <w:vAlign w:val="top"/>
          </w:tcPr>
          <w:p w14:paraId="00810F37">
            <w:pPr>
              <w:rPr>
                <w:rFonts w:ascii="Arial"/>
                <w:color w:val="auto"/>
                <w:spacing w:val="0"/>
                <w:position w:val="0"/>
                <w:sz w:val="21"/>
                <w:highlight w:val="none"/>
              </w:rPr>
            </w:pPr>
          </w:p>
        </w:tc>
      </w:tr>
      <w:tr w14:paraId="7084B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67D01D7">
            <w:pPr>
              <w:rPr>
                <w:rFonts w:ascii="Arial"/>
                <w:color w:val="auto"/>
                <w:spacing w:val="0"/>
                <w:position w:val="0"/>
                <w:sz w:val="21"/>
                <w:highlight w:val="none"/>
              </w:rPr>
            </w:pPr>
          </w:p>
        </w:tc>
        <w:tc>
          <w:tcPr>
            <w:tcW w:w="1500" w:type="dxa"/>
            <w:vAlign w:val="top"/>
          </w:tcPr>
          <w:p w14:paraId="3496E473">
            <w:pPr>
              <w:rPr>
                <w:rFonts w:ascii="Arial"/>
                <w:color w:val="auto"/>
                <w:spacing w:val="0"/>
                <w:position w:val="0"/>
                <w:sz w:val="21"/>
                <w:highlight w:val="none"/>
              </w:rPr>
            </w:pPr>
          </w:p>
        </w:tc>
        <w:tc>
          <w:tcPr>
            <w:tcW w:w="2555" w:type="dxa"/>
            <w:vAlign w:val="top"/>
          </w:tcPr>
          <w:p w14:paraId="63022C7B">
            <w:pPr>
              <w:rPr>
                <w:rFonts w:ascii="Arial"/>
                <w:color w:val="auto"/>
                <w:spacing w:val="0"/>
                <w:position w:val="0"/>
                <w:sz w:val="21"/>
                <w:highlight w:val="none"/>
              </w:rPr>
            </w:pPr>
          </w:p>
        </w:tc>
        <w:tc>
          <w:tcPr>
            <w:tcW w:w="1583" w:type="dxa"/>
            <w:vAlign w:val="top"/>
          </w:tcPr>
          <w:p w14:paraId="394E170C">
            <w:pPr>
              <w:rPr>
                <w:rFonts w:ascii="Arial"/>
                <w:color w:val="auto"/>
                <w:spacing w:val="0"/>
                <w:position w:val="0"/>
                <w:sz w:val="21"/>
                <w:highlight w:val="none"/>
              </w:rPr>
            </w:pPr>
          </w:p>
        </w:tc>
        <w:tc>
          <w:tcPr>
            <w:tcW w:w="731" w:type="dxa"/>
            <w:vAlign w:val="top"/>
          </w:tcPr>
          <w:p w14:paraId="58EEC0AC">
            <w:pPr>
              <w:rPr>
                <w:rFonts w:ascii="Arial"/>
                <w:color w:val="auto"/>
                <w:spacing w:val="0"/>
                <w:position w:val="0"/>
                <w:sz w:val="21"/>
                <w:highlight w:val="none"/>
              </w:rPr>
            </w:pPr>
          </w:p>
        </w:tc>
        <w:tc>
          <w:tcPr>
            <w:tcW w:w="881" w:type="dxa"/>
            <w:vAlign w:val="top"/>
          </w:tcPr>
          <w:p w14:paraId="0E8DEBC5">
            <w:pPr>
              <w:rPr>
                <w:rFonts w:ascii="Arial"/>
                <w:color w:val="auto"/>
                <w:spacing w:val="0"/>
                <w:position w:val="0"/>
                <w:sz w:val="21"/>
                <w:highlight w:val="none"/>
              </w:rPr>
            </w:pPr>
          </w:p>
        </w:tc>
      </w:tr>
      <w:tr w14:paraId="1A2F4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29DFFC9">
            <w:pPr>
              <w:rPr>
                <w:rFonts w:ascii="Arial"/>
                <w:color w:val="auto"/>
                <w:spacing w:val="0"/>
                <w:position w:val="0"/>
                <w:sz w:val="21"/>
                <w:highlight w:val="none"/>
              </w:rPr>
            </w:pPr>
          </w:p>
        </w:tc>
        <w:tc>
          <w:tcPr>
            <w:tcW w:w="1500" w:type="dxa"/>
            <w:vAlign w:val="top"/>
          </w:tcPr>
          <w:p w14:paraId="6863AFB9">
            <w:pPr>
              <w:rPr>
                <w:rFonts w:ascii="Arial"/>
                <w:color w:val="auto"/>
                <w:spacing w:val="0"/>
                <w:position w:val="0"/>
                <w:sz w:val="21"/>
                <w:highlight w:val="none"/>
              </w:rPr>
            </w:pPr>
          </w:p>
        </w:tc>
        <w:tc>
          <w:tcPr>
            <w:tcW w:w="2555" w:type="dxa"/>
            <w:vAlign w:val="top"/>
          </w:tcPr>
          <w:p w14:paraId="3A260BCB">
            <w:pPr>
              <w:rPr>
                <w:rFonts w:ascii="Arial"/>
                <w:color w:val="auto"/>
                <w:spacing w:val="0"/>
                <w:position w:val="0"/>
                <w:sz w:val="21"/>
                <w:highlight w:val="none"/>
              </w:rPr>
            </w:pPr>
          </w:p>
        </w:tc>
        <w:tc>
          <w:tcPr>
            <w:tcW w:w="1583" w:type="dxa"/>
            <w:vAlign w:val="top"/>
          </w:tcPr>
          <w:p w14:paraId="79307318">
            <w:pPr>
              <w:rPr>
                <w:rFonts w:ascii="Arial"/>
                <w:color w:val="auto"/>
                <w:spacing w:val="0"/>
                <w:position w:val="0"/>
                <w:sz w:val="21"/>
                <w:highlight w:val="none"/>
              </w:rPr>
            </w:pPr>
          </w:p>
        </w:tc>
        <w:tc>
          <w:tcPr>
            <w:tcW w:w="731" w:type="dxa"/>
            <w:vAlign w:val="top"/>
          </w:tcPr>
          <w:p w14:paraId="071061C0">
            <w:pPr>
              <w:rPr>
                <w:rFonts w:ascii="Arial"/>
                <w:color w:val="auto"/>
                <w:spacing w:val="0"/>
                <w:position w:val="0"/>
                <w:sz w:val="21"/>
                <w:highlight w:val="none"/>
              </w:rPr>
            </w:pPr>
          </w:p>
        </w:tc>
        <w:tc>
          <w:tcPr>
            <w:tcW w:w="881" w:type="dxa"/>
            <w:vAlign w:val="top"/>
          </w:tcPr>
          <w:p w14:paraId="3CC4FBC7">
            <w:pPr>
              <w:rPr>
                <w:rFonts w:ascii="Arial"/>
                <w:color w:val="auto"/>
                <w:spacing w:val="0"/>
                <w:position w:val="0"/>
                <w:sz w:val="21"/>
                <w:highlight w:val="none"/>
              </w:rPr>
            </w:pPr>
          </w:p>
        </w:tc>
      </w:tr>
      <w:tr w14:paraId="711BE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52" w:type="dxa"/>
            <w:vAlign w:val="top"/>
          </w:tcPr>
          <w:p w14:paraId="1E70625E">
            <w:pPr>
              <w:rPr>
                <w:rFonts w:ascii="Arial"/>
                <w:color w:val="auto"/>
                <w:spacing w:val="0"/>
                <w:position w:val="0"/>
                <w:sz w:val="21"/>
                <w:highlight w:val="none"/>
              </w:rPr>
            </w:pPr>
          </w:p>
        </w:tc>
        <w:tc>
          <w:tcPr>
            <w:tcW w:w="1500" w:type="dxa"/>
            <w:vAlign w:val="top"/>
          </w:tcPr>
          <w:p w14:paraId="2A80FB60">
            <w:pPr>
              <w:rPr>
                <w:rFonts w:ascii="Arial"/>
                <w:color w:val="auto"/>
                <w:spacing w:val="0"/>
                <w:position w:val="0"/>
                <w:sz w:val="21"/>
                <w:highlight w:val="none"/>
              </w:rPr>
            </w:pPr>
          </w:p>
        </w:tc>
        <w:tc>
          <w:tcPr>
            <w:tcW w:w="2555" w:type="dxa"/>
            <w:vAlign w:val="top"/>
          </w:tcPr>
          <w:p w14:paraId="6F7B277F">
            <w:pPr>
              <w:rPr>
                <w:rFonts w:ascii="Arial"/>
                <w:color w:val="auto"/>
                <w:spacing w:val="0"/>
                <w:position w:val="0"/>
                <w:sz w:val="21"/>
                <w:highlight w:val="none"/>
              </w:rPr>
            </w:pPr>
          </w:p>
        </w:tc>
        <w:tc>
          <w:tcPr>
            <w:tcW w:w="1583" w:type="dxa"/>
            <w:vAlign w:val="top"/>
          </w:tcPr>
          <w:p w14:paraId="7BD7DABA">
            <w:pPr>
              <w:rPr>
                <w:rFonts w:ascii="Arial"/>
                <w:color w:val="auto"/>
                <w:spacing w:val="0"/>
                <w:position w:val="0"/>
                <w:sz w:val="21"/>
                <w:highlight w:val="none"/>
              </w:rPr>
            </w:pPr>
          </w:p>
        </w:tc>
        <w:tc>
          <w:tcPr>
            <w:tcW w:w="731" w:type="dxa"/>
            <w:vAlign w:val="top"/>
          </w:tcPr>
          <w:p w14:paraId="40394627">
            <w:pPr>
              <w:rPr>
                <w:rFonts w:ascii="Arial"/>
                <w:color w:val="auto"/>
                <w:spacing w:val="0"/>
                <w:position w:val="0"/>
                <w:sz w:val="21"/>
                <w:highlight w:val="none"/>
              </w:rPr>
            </w:pPr>
          </w:p>
        </w:tc>
        <w:tc>
          <w:tcPr>
            <w:tcW w:w="881" w:type="dxa"/>
            <w:vAlign w:val="top"/>
          </w:tcPr>
          <w:p w14:paraId="35DB06FF">
            <w:pPr>
              <w:rPr>
                <w:rFonts w:ascii="Arial"/>
                <w:color w:val="auto"/>
                <w:spacing w:val="0"/>
                <w:position w:val="0"/>
                <w:sz w:val="21"/>
                <w:highlight w:val="none"/>
              </w:rPr>
            </w:pPr>
          </w:p>
        </w:tc>
      </w:tr>
      <w:tr w14:paraId="135C8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6B0F5B0">
            <w:pPr>
              <w:rPr>
                <w:rFonts w:ascii="Arial"/>
                <w:color w:val="auto"/>
                <w:spacing w:val="0"/>
                <w:position w:val="0"/>
                <w:sz w:val="21"/>
                <w:highlight w:val="none"/>
              </w:rPr>
            </w:pPr>
          </w:p>
        </w:tc>
        <w:tc>
          <w:tcPr>
            <w:tcW w:w="1500" w:type="dxa"/>
            <w:vAlign w:val="top"/>
          </w:tcPr>
          <w:p w14:paraId="5E880436">
            <w:pPr>
              <w:rPr>
                <w:rFonts w:ascii="Arial"/>
                <w:color w:val="auto"/>
                <w:spacing w:val="0"/>
                <w:position w:val="0"/>
                <w:sz w:val="21"/>
                <w:highlight w:val="none"/>
              </w:rPr>
            </w:pPr>
          </w:p>
        </w:tc>
        <w:tc>
          <w:tcPr>
            <w:tcW w:w="2555" w:type="dxa"/>
            <w:vAlign w:val="top"/>
          </w:tcPr>
          <w:p w14:paraId="3CC923D1">
            <w:pPr>
              <w:rPr>
                <w:rFonts w:ascii="Arial"/>
                <w:color w:val="auto"/>
                <w:spacing w:val="0"/>
                <w:position w:val="0"/>
                <w:sz w:val="21"/>
                <w:highlight w:val="none"/>
              </w:rPr>
            </w:pPr>
          </w:p>
        </w:tc>
        <w:tc>
          <w:tcPr>
            <w:tcW w:w="1583" w:type="dxa"/>
            <w:vAlign w:val="top"/>
          </w:tcPr>
          <w:p w14:paraId="0B171130">
            <w:pPr>
              <w:rPr>
                <w:rFonts w:ascii="Arial"/>
                <w:color w:val="auto"/>
                <w:spacing w:val="0"/>
                <w:position w:val="0"/>
                <w:sz w:val="21"/>
                <w:highlight w:val="none"/>
              </w:rPr>
            </w:pPr>
          </w:p>
        </w:tc>
        <w:tc>
          <w:tcPr>
            <w:tcW w:w="731" w:type="dxa"/>
            <w:vAlign w:val="top"/>
          </w:tcPr>
          <w:p w14:paraId="705F5D3B">
            <w:pPr>
              <w:rPr>
                <w:rFonts w:ascii="Arial"/>
                <w:color w:val="auto"/>
                <w:spacing w:val="0"/>
                <w:position w:val="0"/>
                <w:sz w:val="21"/>
                <w:highlight w:val="none"/>
              </w:rPr>
            </w:pPr>
          </w:p>
        </w:tc>
        <w:tc>
          <w:tcPr>
            <w:tcW w:w="881" w:type="dxa"/>
            <w:vAlign w:val="top"/>
          </w:tcPr>
          <w:p w14:paraId="3F743CDA">
            <w:pPr>
              <w:rPr>
                <w:rFonts w:ascii="Arial"/>
                <w:color w:val="auto"/>
                <w:spacing w:val="0"/>
                <w:position w:val="0"/>
                <w:sz w:val="21"/>
                <w:highlight w:val="none"/>
              </w:rPr>
            </w:pPr>
          </w:p>
        </w:tc>
      </w:tr>
      <w:tr w14:paraId="45D5D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432D82C9">
            <w:pPr>
              <w:rPr>
                <w:rFonts w:ascii="Arial"/>
                <w:color w:val="auto"/>
                <w:spacing w:val="0"/>
                <w:position w:val="0"/>
                <w:sz w:val="21"/>
                <w:highlight w:val="none"/>
              </w:rPr>
            </w:pPr>
          </w:p>
        </w:tc>
        <w:tc>
          <w:tcPr>
            <w:tcW w:w="1500" w:type="dxa"/>
            <w:vAlign w:val="top"/>
          </w:tcPr>
          <w:p w14:paraId="5DAF8C37">
            <w:pPr>
              <w:rPr>
                <w:rFonts w:ascii="Arial"/>
                <w:color w:val="auto"/>
                <w:spacing w:val="0"/>
                <w:position w:val="0"/>
                <w:sz w:val="21"/>
                <w:highlight w:val="none"/>
              </w:rPr>
            </w:pPr>
          </w:p>
        </w:tc>
        <w:tc>
          <w:tcPr>
            <w:tcW w:w="2555" w:type="dxa"/>
            <w:vAlign w:val="top"/>
          </w:tcPr>
          <w:p w14:paraId="20FAE8BD">
            <w:pPr>
              <w:rPr>
                <w:rFonts w:ascii="Arial"/>
                <w:color w:val="auto"/>
                <w:spacing w:val="0"/>
                <w:position w:val="0"/>
                <w:sz w:val="21"/>
                <w:highlight w:val="none"/>
              </w:rPr>
            </w:pPr>
          </w:p>
        </w:tc>
        <w:tc>
          <w:tcPr>
            <w:tcW w:w="1583" w:type="dxa"/>
            <w:vAlign w:val="top"/>
          </w:tcPr>
          <w:p w14:paraId="073ADAB1">
            <w:pPr>
              <w:rPr>
                <w:rFonts w:ascii="Arial"/>
                <w:color w:val="auto"/>
                <w:spacing w:val="0"/>
                <w:position w:val="0"/>
                <w:sz w:val="21"/>
                <w:highlight w:val="none"/>
              </w:rPr>
            </w:pPr>
          </w:p>
        </w:tc>
        <w:tc>
          <w:tcPr>
            <w:tcW w:w="731" w:type="dxa"/>
            <w:vAlign w:val="top"/>
          </w:tcPr>
          <w:p w14:paraId="251C36DC">
            <w:pPr>
              <w:rPr>
                <w:rFonts w:ascii="Arial"/>
                <w:color w:val="auto"/>
                <w:spacing w:val="0"/>
                <w:position w:val="0"/>
                <w:sz w:val="21"/>
                <w:highlight w:val="none"/>
              </w:rPr>
            </w:pPr>
          </w:p>
        </w:tc>
        <w:tc>
          <w:tcPr>
            <w:tcW w:w="881" w:type="dxa"/>
            <w:vAlign w:val="top"/>
          </w:tcPr>
          <w:p w14:paraId="5DFDB2E0">
            <w:pPr>
              <w:rPr>
                <w:rFonts w:ascii="Arial"/>
                <w:color w:val="auto"/>
                <w:spacing w:val="0"/>
                <w:position w:val="0"/>
                <w:sz w:val="21"/>
                <w:highlight w:val="none"/>
              </w:rPr>
            </w:pPr>
          </w:p>
        </w:tc>
      </w:tr>
    </w:tbl>
    <w:p w14:paraId="687AB120">
      <w:pPr>
        <w:spacing w:line="266" w:lineRule="auto"/>
        <w:rPr>
          <w:rFonts w:ascii="Arial"/>
          <w:color w:val="auto"/>
          <w:spacing w:val="0"/>
          <w:position w:val="0"/>
          <w:sz w:val="21"/>
          <w:highlight w:val="none"/>
        </w:rPr>
      </w:pPr>
    </w:p>
    <w:p w14:paraId="6FDD09B8">
      <w:pPr>
        <w:spacing w:before="78" w:line="359" w:lineRule="auto"/>
        <w:ind w:left="2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FF0000"/>
            </w14:solidFill>
            <w14:prstDash w14:val="solid"/>
            <w14:miter w14:val="0"/>
          </w14:textOutline>
        </w:rPr>
        <w:t>备注：</w:t>
      </w:r>
      <w:r>
        <w:rPr>
          <w:rFonts w:ascii="宋体" w:hAnsi="宋体" w:eastAsia="宋体" w:cs="宋体"/>
          <w:color w:val="auto"/>
          <w:spacing w:val="0"/>
          <w:position w:val="0"/>
          <w:sz w:val="24"/>
          <w:szCs w:val="24"/>
          <w:highlight w:val="none"/>
        </w:rPr>
        <w:t>1、“响应/偏离”的填写，优于或超过商务条款要求的填写“正偏离”，符合商务条款要求的填写“响应”，达不到或者不符合商务条款要求的填写“负偏离”；</w:t>
      </w:r>
    </w:p>
    <w:p w14:paraId="60ADE93C">
      <w:pPr>
        <w:spacing w:line="269" w:lineRule="auto"/>
        <w:rPr>
          <w:rFonts w:ascii="Arial"/>
          <w:color w:val="auto"/>
          <w:spacing w:val="0"/>
          <w:position w:val="0"/>
          <w:sz w:val="21"/>
          <w:highlight w:val="none"/>
        </w:rPr>
      </w:pPr>
    </w:p>
    <w:p w14:paraId="64807292">
      <w:pPr>
        <w:spacing w:line="269" w:lineRule="auto"/>
        <w:rPr>
          <w:rFonts w:ascii="Arial"/>
          <w:color w:val="auto"/>
          <w:spacing w:val="0"/>
          <w:position w:val="0"/>
          <w:sz w:val="21"/>
          <w:highlight w:val="none"/>
        </w:rPr>
      </w:pPr>
    </w:p>
    <w:p w14:paraId="55F25563">
      <w:pPr>
        <w:spacing w:before="78" w:line="466" w:lineRule="exact"/>
        <w:ind w:left="50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投标人名称：(加盖公章)</w:t>
      </w:r>
    </w:p>
    <w:p w14:paraId="7E8240A6">
      <w:pPr>
        <w:spacing w:before="1" w:line="219" w:lineRule="auto"/>
        <w:ind w:left="50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法定代表人(或其委托的全权代表人)签名：</w:t>
      </w:r>
    </w:p>
    <w:p w14:paraId="06311C25">
      <w:pPr>
        <w:spacing w:before="182" w:line="220" w:lineRule="auto"/>
        <w:ind w:left="54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日期：年月日</w:t>
      </w:r>
    </w:p>
    <w:p w14:paraId="4FEA7969">
      <w:pPr>
        <w:rPr>
          <w:color w:val="auto"/>
          <w:spacing w:val="0"/>
          <w:position w:val="0"/>
          <w:highlight w:val="none"/>
        </w:rPr>
        <w:sectPr>
          <w:footerReference r:id="rId20" w:type="default"/>
          <w:pgSz w:w="11907" w:h="16839"/>
          <w:pgMar w:top="1431" w:right="1732" w:bottom="1184" w:left="1785" w:header="0" w:footer="996" w:gutter="0"/>
          <w:pgBorders>
            <w:top w:val="none" w:sz="0" w:space="0"/>
            <w:left w:val="none" w:sz="0" w:space="0"/>
            <w:bottom w:val="none" w:sz="0" w:space="0"/>
            <w:right w:val="none" w:sz="0" w:space="0"/>
          </w:pgBorders>
          <w:pgNumType w:fmt="decimal"/>
          <w:cols w:space="720" w:num="1"/>
        </w:sectPr>
      </w:pPr>
    </w:p>
    <w:p w14:paraId="03E4B6B6">
      <w:pPr>
        <w:spacing w:line="263" w:lineRule="auto"/>
        <w:rPr>
          <w:rFonts w:ascii="Arial"/>
          <w:color w:val="auto"/>
          <w:spacing w:val="0"/>
          <w:position w:val="0"/>
          <w:sz w:val="21"/>
          <w:highlight w:val="none"/>
        </w:rPr>
      </w:pPr>
    </w:p>
    <w:p w14:paraId="2AB57B41">
      <w:pPr>
        <w:spacing w:before="100" w:line="224" w:lineRule="auto"/>
        <w:ind w:left="1943"/>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(七)诚信投标(报价)承诺书</w:t>
      </w:r>
    </w:p>
    <w:p w14:paraId="2DD6276F">
      <w:pPr>
        <w:spacing w:line="258" w:lineRule="auto"/>
        <w:rPr>
          <w:rFonts w:ascii="Arial"/>
          <w:color w:val="auto"/>
          <w:spacing w:val="0"/>
          <w:position w:val="0"/>
          <w:sz w:val="21"/>
          <w:highlight w:val="none"/>
        </w:rPr>
      </w:pPr>
    </w:p>
    <w:p w14:paraId="698F340C">
      <w:pPr>
        <w:spacing w:before="78" w:line="220" w:lineRule="auto"/>
        <w:ind w:left="2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致：吉安城投建设监理有限公司</w:t>
      </w:r>
    </w:p>
    <w:p w14:paraId="7A822B44">
      <w:pPr>
        <w:spacing w:before="182" w:line="359" w:lineRule="auto"/>
        <w:ind w:left="20" w:right="143" w:firstLine="54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为维护政府采购市场秩序，本投标人在参加(采购项目名称)采购编号：</w:t>
      </w:r>
      <w:r>
        <w:rPr>
          <w:rFonts w:hint="eastAsia" w:ascii="宋体" w:hAnsi="宋体" w:eastAsia="宋体" w:cs="宋体"/>
          <w:color w:val="auto"/>
          <w:spacing w:val="0"/>
          <w:position w:val="0"/>
          <w:sz w:val="24"/>
          <w:szCs w:val="24"/>
          <w:highlight w:val="none"/>
          <w:lang w:eastAsia="zh-CN"/>
        </w:rPr>
        <w:t>JACTJL-内采字【2025】号</w:t>
      </w:r>
      <w:r>
        <w:rPr>
          <w:rFonts w:ascii="宋体" w:hAnsi="宋体" w:eastAsia="宋体" w:cs="宋体"/>
          <w:color w:val="auto"/>
          <w:spacing w:val="0"/>
          <w:position w:val="0"/>
          <w:sz w:val="24"/>
          <w:szCs w:val="24"/>
          <w:highlight w:val="none"/>
        </w:rPr>
        <w:t>包的采购活动中郑重作出如下承诺：</w:t>
      </w:r>
    </w:p>
    <w:p w14:paraId="04E87D9E">
      <w:pPr>
        <w:spacing w:line="359" w:lineRule="auto"/>
        <w:ind w:left="22" w:right="289" w:firstLine="54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一、严格遵循公开、公平、公正和诚实信用的原则参与本次政府采购活动。</w:t>
      </w:r>
    </w:p>
    <w:p w14:paraId="5A3DA286">
      <w:pPr>
        <w:spacing w:line="218" w:lineRule="auto"/>
        <w:ind w:left="56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二、本投标(报价)文件中所提供的全部材料都是真实、有效和合法的。</w:t>
      </w:r>
    </w:p>
    <w:p w14:paraId="6F140153">
      <w:pPr>
        <w:spacing w:before="182" w:line="219" w:lineRule="auto"/>
        <w:ind w:left="56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三、不采取不正当的手段诋毁、排挤其他投标人。</w:t>
      </w:r>
    </w:p>
    <w:p w14:paraId="5B672498">
      <w:pPr>
        <w:spacing w:before="184" w:line="359" w:lineRule="auto"/>
        <w:ind w:left="44" w:right="78" w:firstLine="538"/>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四、不与采购人、其它投标人或者采购代理机构串通投标(报价)，损害国家利益、社会公共利益或者其他人的合法利益。</w:t>
      </w:r>
    </w:p>
    <w:p w14:paraId="4D84C3A3">
      <w:pPr>
        <w:spacing w:line="359" w:lineRule="auto"/>
        <w:ind w:left="21" w:right="78" w:firstLine="54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五、不向采购人、采购代理机构工作人员</w:t>
      </w:r>
    </w:p>
    <w:p w14:paraId="10D80A0C">
      <w:pPr>
        <w:spacing w:line="359" w:lineRule="auto"/>
        <w:ind w:left="21" w:right="78" w:firstLine="54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及评审委员成员行贿或以提供其他不正当利益的方式牟取中标或中标资格。</w:t>
      </w:r>
    </w:p>
    <w:p w14:paraId="7D2F5D8B">
      <w:pPr>
        <w:spacing w:line="359" w:lineRule="auto"/>
        <w:ind w:left="44" w:right="169" w:firstLine="51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六、不以伪造、变造投标(报价)资质材料或以其他方式弄虚作假，骗取中标或中标资格。</w:t>
      </w:r>
    </w:p>
    <w:p w14:paraId="71E0308A">
      <w:pPr>
        <w:spacing w:before="1" w:line="218" w:lineRule="auto"/>
        <w:ind w:left="60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七、不进行虚假、恶意投诉或以其它方式扰乱政府采购市场秩序。</w:t>
      </w:r>
    </w:p>
    <w:p w14:paraId="0B442859">
      <w:pPr>
        <w:spacing w:before="184" w:line="359" w:lineRule="auto"/>
        <w:ind w:left="21" w:right="169" w:firstLine="54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八、积极配合各级财政部门调查处理投诉事项，如实反映情况，提供真实材料。</w:t>
      </w:r>
    </w:p>
    <w:p w14:paraId="5608B3A7">
      <w:pPr>
        <w:spacing w:before="2" w:line="366" w:lineRule="auto"/>
        <w:ind w:left="15" w:right="76" w:firstLine="48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本投标人若违反上述承诺，愿意承担法律责任，并接受吉安市各级财政部门及其他有关监督部门依法做出的处罚。</w:t>
      </w:r>
    </w:p>
    <w:p w14:paraId="325C46BC">
      <w:pPr>
        <w:spacing w:line="258" w:lineRule="auto"/>
        <w:rPr>
          <w:rFonts w:ascii="Arial"/>
          <w:color w:val="auto"/>
          <w:spacing w:val="0"/>
          <w:position w:val="0"/>
          <w:sz w:val="21"/>
          <w:highlight w:val="none"/>
        </w:rPr>
      </w:pPr>
    </w:p>
    <w:p w14:paraId="235B2F01">
      <w:pPr>
        <w:spacing w:line="259" w:lineRule="auto"/>
        <w:rPr>
          <w:rFonts w:ascii="Arial"/>
          <w:color w:val="auto"/>
          <w:spacing w:val="0"/>
          <w:position w:val="0"/>
          <w:sz w:val="21"/>
          <w:highlight w:val="none"/>
        </w:rPr>
      </w:pPr>
    </w:p>
    <w:p w14:paraId="1CEB162A">
      <w:pPr>
        <w:spacing w:line="259" w:lineRule="auto"/>
        <w:rPr>
          <w:rFonts w:ascii="Arial"/>
          <w:color w:val="auto"/>
          <w:spacing w:val="0"/>
          <w:position w:val="0"/>
          <w:sz w:val="21"/>
          <w:highlight w:val="none"/>
        </w:rPr>
      </w:pPr>
    </w:p>
    <w:p w14:paraId="4F8E922F">
      <w:pPr>
        <w:spacing w:line="259" w:lineRule="auto"/>
        <w:rPr>
          <w:rFonts w:ascii="Arial"/>
          <w:color w:val="auto"/>
          <w:spacing w:val="0"/>
          <w:position w:val="0"/>
          <w:sz w:val="21"/>
          <w:highlight w:val="none"/>
        </w:rPr>
      </w:pPr>
    </w:p>
    <w:p w14:paraId="12AFDF65">
      <w:pPr>
        <w:spacing w:line="259" w:lineRule="auto"/>
        <w:rPr>
          <w:rFonts w:ascii="Arial"/>
          <w:color w:val="auto"/>
          <w:spacing w:val="0"/>
          <w:position w:val="0"/>
          <w:sz w:val="21"/>
          <w:highlight w:val="none"/>
        </w:rPr>
      </w:pPr>
    </w:p>
    <w:p w14:paraId="237D3DE0">
      <w:pPr>
        <w:spacing w:before="78" w:line="219" w:lineRule="auto"/>
        <w:ind w:left="2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投标人名称：(盖章)</w:t>
      </w:r>
    </w:p>
    <w:p w14:paraId="76980527">
      <w:pPr>
        <w:spacing w:before="183" w:line="468" w:lineRule="exact"/>
        <w:ind w:left="2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法定代表人(或其委托的全权代表人)签名：</w:t>
      </w:r>
    </w:p>
    <w:p w14:paraId="1A8F75DD">
      <w:pPr>
        <w:spacing w:before="1" w:line="219" w:lineRule="auto"/>
        <w:ind w:left="14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年月日</w:t>
      </w:r>
    </w:p>
    <w:p w14:paraId="54CD96B0">
      <w:pPr>
        <w:rPr>
          <w:color w:val="auto"/>
          <w:spacing w:val="0"/>
          <w:position w:val="0"/>
          <w:highlight w:val="none"/>
        </w:rPr>
        <w:sectPr>
          <w:footerReference r:id="rId21" w:type="default"/>
          <w:pgSz w:w="11907" w:h="16839"/>
          <w:pgMar w:top="1431" w:right="1718" w:bottom="1184" w:left="1785" w:header="0" w:footer="996" w:gutter="0"/>
          <w:pgBorders>
            <w:top w:val="none" w:sz="0" w:space="0"/>
            <w:left w:val="none" w:sz="0" w:space="0"/>
            <w:bottom w:val="none" w:sz="0" w:space="0"/>
            <w:right w:val="none" w:sz="0" w:space="0"/>
          </w:pgBorders>
          <w:pgNumType w:fmt="decimal"/>
          <w:cols w:space="720" w:num="1"/>
        </w:sectPr>
      </w:pPr>
    </w:p>
    <w:p w14:paraId="65787FBE">
      <w:pPr>
        <w:spacing w:line="263" w:lineRule="auto"/>
        <w:rPr>
          <w:rFonts w:ascii="Arial"/>
          <w:color w:val="auto"/>
          <w:spacing w:val="0"/>
          <w:position w:val="0"/>
          <w:sz w:val="21"/>
          <w:highlight w:val="none"/>
        </w:rPr>
      </w:pPr>
    </w:p>
    <w:p w14:paraId="756B6F13">
      <w:pPr>
        <w:spacing w:before="101" w:line="225" w:lineRule="auto"/>
        <w:ind w:left="2426"/>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(八)关于资格的声明函</w:t>
      </w:r>
    </w:p>
    <w:p w14:paraId="26A15D94">
      <w:pPr>
        <w:spacing w:line="360" w:lineRule="auto"/>
        <w:rPr>
          <w:rFonts w:ascii="Arial"/>
          <w:color w:val="auto"/>
          <w:spacing w:val="0"/>
          <w:position w:val="0"/>
          <w:sz w:val="21"/>
          <w:highlight w:val="none"/>
        </w:rPr>
      </w:pPr>
    </w:p>
    <w:p w14:paraId="2758F014">
      <w:pPr>
        <w:spacing w:before="78" w:line="220" w:lineRule="auto"/>
        <w:ind w:left="2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吉安城投建设监理有限公司：</w:t>
      </w:r>
    </w:p>
    <w:p w14:paraId="5EA68BEE">
      <w:pPr>
        <w:spacing w:before="181" w:line="359" w:lineRule="auto"/>
        <w:ind w:left="22" w:right="7" w:firstLine="48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关于贵方</w:t>
      </w:r>
      <w:r>
        <w:rPr>
          <w:rFonts w:ascii="宋体" w:hAnsi="宋体" w:eastAsia="宋体" w:cs="宋体"/>
          <w:color w:val="auto"/>
          <w:spacing w:val="0"/>
          <w:position w:val="0"/>
          <w:sz w:val="24"/>
          <w:szCs w:val="24"/>
          <w:highlight w:val="none"/>
          <w:u w:val="single" w:color="auto"/>
        </w:rPr>
        <w:t>202</w:t>
      </w:r>
      <w:r>
        <w:rPr>
          <w:rFonts w:hint="eastAsia" w:ascii="宋体" w:hAnsi="宋体" w:eastAsia="宋体" w:cs="宋体"/>
          <w:color w:val="auto"/>
          <w:spacing w:val="0"/>
          <w:position w:val="0"/>
          <w:sz w:val="24"/>
          <w:szCs w:val="24"/>
          <w:highlight w:val="none"/>
          <w:u w:val="single" w:color="auto"/>
          <w:lang w:val="en-US" w:eastAsia="zh-CN"/>
        </w:rPr>
        <w:t>5</w:t>
      </w:r>
      <w:r>
        <w:rPr>
          <w:rFonts w:ascii="宋体" w:hAnsi="宋体" w:eastAsia="宋体" w:cs="宋体"/>
          <w:color w:val="auto"/>
          <w:spacing w:val="0"/>
          <w:position w:val="0"/>
          <w:sz w:val="24"/>
          <w:szCs w:val="24"/>
          <w:highlight w:val="none"/>
          <w:u w:val="single" w:color="auto"/>
        </w:rPr>
        <w:t>年</w:t>
      </w:r>
      <w:r>
        <w:rPr>
          <w:rFonts w:hint="eastAsia" w:ascii="宋体" w:hAnsi="宋体" w:eastAsia="宋体" w:cs="宋体"/>
          <w:color w:val="auto"/>
          <w:spacing w:val="0"/>
          <w:position w:val="0"/>
          <w:sz w:val="24"/>
          <w:szCs w:val="24"/>
          <w:highlight w:val="none"/>
          <w:u w:val="single" w:color="auto"/>
          <w:lang w:val="en-US" w:eastAsia="zh-CN"/>
        </w:rPr>
        <w:t xml:space="preserve">  </w:t>
      </w:r>
      <w:r>
        <w:rPr>
          <w:rFonts w:ascii="宋体" w:hAnsi="宋体" w:eastAsia="宋体" w:cs="宋体"/>
          <w:color w:val="auto"/>
          <w:spacing w:val="0"/>
          <w:position w:val="0"/>
          <w:sz w:val="24"/>
          <w:szCs w:val="24"/>
          <w:highlight w:val="none"/>
          <w:u w:val="single" w:color="auto"/>
        </w:rPr>
        <w:t>月</w:t>
      </w:r>
      <w:r>
        <w:rPr>
          <w:rFonts w:hint="eastAsia" w:ascii="宋体" w:hAnsi="宋体" w:eastAsia="宋体" w:cs="宋体"/>
          <w:color w:val="auto"/>
          <w:spacing w:val="0"/>
          <w:position w:val="0"/>
          <w:sz w:val="24"/>
          <w:szCs w:val="24"/>
          <w:highlight w:val="none"/>
          <w:u w:val="single" w:color="auto"/>
          <w:lang w:val="en-US" w:eastAsia="zh-CN"/>
        </w:rPr>
        <w:t xml:space="preserve">  </w:t>
      </w:r>
      <w:r>
        <w:rPr>
          <w:rFonts w:ascii="宋体" w:hAnsi="宋体" w:eastAsia="宋体" w:cs="宋体"/>
          <w:color w:val="auto"/>
          <w:spacing w:val="0"/>
          <w:position w:val="0"/>
          <w:sz w:val="24"/>
          <w:szCs w:val="24"/>
          <w:highlight w:val="none"/>
          <w:u w:val="single" w:color="auto"/>
        </w:rPr>
        <w:t>日</w:t>
      </w:r>
      <w:r>
        <w:rPr>
          <w:rFonts w:hint="eastAsia" w:ascii="宋体" w:hAnsi="宋体" w:eastAsia="宋体" w:cs="宋体"/>
          <w:color w:val="auto"/>
          <w:spacing w:val="0"/>
          <w:position w:val="0"/>
          <w:sz w:val="24"/>
          <w:szCs w:val="24"/>
          <w:highlight w:val="none"/>
          <w:u w:val="single" w:color="auto"/>
          <w:lang w:val="en-US" w:eastAsia="zh-CN"/>
        </w:rPr>
        <w:t xml:space="preserve">  </w:t>
      </w:r>
      <w:r>
        <w:rPr>
          <w:rFonts w:hint="eastAsia" w:ascii="宋体" w:hAnsi="宋体" w:eastAsia="宋体" w:cs="宋体"/>
          <w:color w:val="auto"/>
          <w:spacing w:val="0"/>
          <w:position w:val="0"/>
          <w:sz w:val="24"/>
          <w:szCs w:val="24"/>
          <w:highlight w:val="none"/>
          <w:u w:val="single" w:color="auto"/>
          <w:lang w:eastAsia="zh-CN"/>
        </w:rPr>
        <w:t>JACTJL-内采字【2025】号</w:t>
      </w:r>
      <w:r>
        <w:rPr>
          <w:rFonts w:ascii="宋体" w:hAnsi="宋体" w:eastAsia="宋体" w:cs="宋体"/>
          <w:color w:val="auto"/>
          <w:spacing w:val="0"/>
          <w:position w:val="0"/>
          <w:sz w:val="24"/>
          <w:szCs w:val="24"/>
          <w:highlight w:val="none"/>
        </w:rPr>
        <w:t>(招标编号)投标邀请，本签字人愿意参加投标，提供招标文件第五章中规定的(货物名称)，并证明提交的下列文件和说明是准确和真实的。</w:t>
      </w:r>
    </w:p>
    <w:p w14:paraId="7A0F2E18">
      <w:pPr>
        <w:spacing w:before="1" w:line="218" w:lineRule="auto"/>
        <w:ind w:left="51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资格证明文件(加盖公章)</w:t>
      </w:r>
      <w:r>
        <w:rPr>
          <w:rFonts w:ascii="宋体" w:hAnsi="宋体" w:eastAsia="宋体" w:cs="宋体"/>
          <w:color w:val="auto"/>
          <w:spacing w:val="0"/>
          <w:position w:val="0"/>
          <w:sz w:val="24"/>
          <w:szCs w:val="24"/>
          <w:highlight w:val="none"/>
        </w:rPr>
        <w:t>；</w:t>
      </w:r>
    </w:p>
    <w:p w14:paraId="08A55907">
      <w:pPr>
        <w:spacing w:before="181" w:line="241" w:lineRule="auto"/>
        <w:ind w:left="50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2、本签字人确认资格文件中的说明是真实的、准确的。</w:t>
      </w:r>
    </w:p>
    <w:p w14:paraId="75EC2D1C">
      <w:pPr>
        <w:spacing w:line="250" w:lineRule="auto"/>
        <w:rPr>
          <w:rFonts w:ascii="Arial"/>
          <w:color w:val="auto"/>
          <w:spacing w:val="0"/>
          <w:position w:val="0"/>
          <w:sz w:val="21"/>
          <w:highlight w:val="none"/>
        </w:rPr>
      </w:pPr>
    </w:p>
    <w:p w14:paraId="1A4AC9A7">
      <w:pPr>
        <w:spacing w:line="250" w:lineRule="auto"/>
        <w:rPr>
          <w:rFonts w:ascii="Arial"/>
          <w:color w:val="auto"/>
          <w:spacing w:val="0"/>
          <w:position w:val="0"/>
          <w:sz w:val="21"/>
          <w:highlight w:val="none"/>
        </w:rPr>
      </w:pPr>
    </w:p>
    <w:p w14:paraId="6AA38C93">
      <w:pPr>
        <w:spacing w:line="250" w:lineRule="auto"/>
        <w:rPr>
          <w:rFonts w:ascii="Arial"/>
          <w:color w:val="auto"/>
          <w:spacing w:val="0"/>
          <w:position w:val="0"/>
          <w:sz w:val="21"/>
          <w:highlight w:val="none"/>
        </w:rPr>
      </w:pPr>
    </w:p>
    <w:p w14:paraId="393586F4">
      <w:pPr>
        <w:spacing w:line="250" w:lineRule="auto"/>
        <w:rPr>
          <w:rFonts w:ascii="Arial"/>
          <w:color w:val="auto"/>
          <w:spacing w:val="0"/>
          <w:position w:val="0"/>
          <w:sz w:val="21"/>
          <w:highlight w:val="none"/>
        </w:rPr>
      </w:pPr>
    </w:p>
    <w:p w14:paraId="29A7C567">
      <w:pPr>
        <w:spacing w:line="250" w:lineRule="auto"/>
        <w:rPr>
          <w:rFonts w:ascii="Arial"/>
          <w:color w:val="auto"/>
          <w:spacing w:val="0"/>
          <w:position w:val="0"/>
          <w:sz w:val="21"/>
          <w:highlight w:val="none"/>
        </w:rPr>
      </w:pPr>
    </w:p>
    <w:p w14:paraId="04F2B1E0">
      <w:pPr>
        <w:spacing w:line="250" w:lineRule="auto"/>
        <w:rPr>
          <w:rFonts w:ascii="Arial"/>
          <w:color w:val="auto"/>
          <w:spacing w:val="0"/>
          <w:position w:val="0"/>
          <w:sz w:val="21"/>
          <w:highlight w:val="none"/>
        </w:rPr>
      </w:pPr>
    </w:p>
    <w:p w14:paraId="172F614B">
      <w:pPr>
        <w:spacing w:line="250" w:lineRule="auto"/>
        <w:rPr>
          <w:rFonts w:ascii="Arial"/>
          <w:color w:val="auto"/>
          <w:spacing w:val="0"/>
          <w:position w:val="0"/>
          <w:sz w:val="21"/>
          <w:highlight w:val="none"/>
        </w:rPr>
      </w:pPr>
    </w:p>
    <w:p w14:paraId="06422030">
      <w:pPr>
        <w:spacing w:line="250" w:lineRule="auto"/>
        <w:rPr>
          <w:rFonts w:ascii="Arial"/>
          <w:color w:val="auto"/>
          <w:spacing w:val="0"/>
          <w:position w:val="0"/>
          <w:sz w:val="21"/>
          <w:highlight w:val="none"/>
        </w:rPr>
      </w:pPr>
    </w:p>
    <w:p w14:paraId="27E5E92A">
      <w:pPr>
        <w:spacing w:line="250" w:lineRule="auto"/>
        <w:rPr>
          <w:rFonts w:ascii="Arial"/>
          <w:color w:val="auto"/>
          <w:spacing w:val="0"/>
          <w:position w:val="0"/>
          <w:sz w:val="21"/>
          <w:highlight w:val="none"/>
        </w:rPr>
      </w:pPr>
    </w:p>
    <w:p w14:paraId="7081CD85">
      <w:pPr>
        <w:spacing w:line="250" w:lineRule="auto"/>
        <w:rPr>
          <w:rFonts w:ascii="Arial"/>
          <w:color w:val="auto"/>
          <w:spacing w:val="0"/>
          <w:position w:val="0"/>
          <w:sz w:val="21"/>
          <w:highlight w:val="none"/>
        </w:rPr>
      </w:pPr>
    </w:p>
    <w:p w14:paraId="57BFC99B">
      <w:pPr>
        <w:spacing w:line="250" w:lineRule="auto"/>
        <w:rPr>
          <w:rFonts w:ascii="Arial"/>
          <w:color w:val="auto"/>
          <w:spacing w:val="0"/>
          <w:position w:val="0"/>
          <w:sz w:val="21"/>
          <w:highlight w:val="none"/>
        </w:rPr>
      </w:pPr>
    </w:p>
    <w:p w14:paraId="23DBF8D1">
      <w:pPr>
        <w:spacing w:line="250" w:lineRule="auto"/>
        <w:rPr>
          <w:rFonts w:ascii="Arial"/>
          <w:color w:val="auto"/>
          <w:spacing w:val="0"/>
          <w:position w:val="0"/>
          <w:sz w:val="21"/>
          <w:highlight w:val="none"/>
        </w:rPr>
      </w:pPr>
    </w:p>
    <w:p w14:paraId="33FFA037">
      <w:pPr>
        <w:spacing w:line="250" w:lineRule="auto"/>
        <w:rPr>
          <w:rFonts w:ascii="Arial"/>
          <w:color w:val="auto"/>
          <w:spacing w:val="0"/>
          <w:position w:val="0"/>
          <w:sz w:val="21"/>
          <w:highlight w:val="none"/>
        </w:rPr>
      </w:pPr>
    </w:p>
    <w:p w14:paraId="3A257947">
      <w:pPr>
        <w:spacing w:line="250" w:lineRule="auto"/>
        <w:rPr>
          <w:rFonts w:ascii="Arial"/>
          <w:color w:val="auto"/>
          <w:spacing w:val="0"/>
          <w:position w:val="0"/>
          <w:sz w:val="21"/>
          <w:highlight w:val="none"/>
        </w:rPr>
      </w:pPr>
    </w:p>
    <w:p w14:paraId="5FD09E33">
      <w:pPr>
        <w:spacing w:line="250" w:lineRule="auto"/>
        <w:rPr>
          <w:rFonts w:ascii="Arial"/>
          <w:color w:val="auto"/>
          <w:spacing w:val="0"/>
          <w:position w:val="0"/>
          <w:sz w:val="21"/>
          <w:highlight w:val="none"/>
        </w:rPr>
      </w:pPr>
    </w:p>
    <w:p w14:paraId="342AFE32">
      <w:pPr>
        <w:spacing w:line="250" w:lineRule="auto"/>
        <w:rPr>
          <w:rFonts w:ascii="Arial"/>
          <w:color w:val="auto"/>
          <w:spacing w:val="0"/>
          <w:position w:val="0"/>
          <w:sz w:val="21"/>
          <w:highlight w:val="none"/>
        </w:rPr>
      </w:pPr>
    </w:p>
    <w:p w14:paraId="62F1871F">
      <w:pPr>
        <w:spacing w:line="251" w:lineRule="auto"/>
        <w:rPr>
          <w:rFonts w:ascii="Arial"/>
          <w:color w:val="auto"/>
          <w:spacing w:val="0"/>
          <w:position w:val="0"/>
          <w:sz w:val="21"/>
          <w:highlight w:val="none"/>
        </w:rPr>
      </w:pPr>
    </w:p>
    <w:p w14:paraId="31CA7E94">
      <w:pPr>
        <w:spacing w:before="78" w:line="468" w:lineRule="exact"/>
        <w:ind w:left="2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投标人名称：______________________</w:t>
      </w:r>
    </w:p>
    <w:p w14:paraId="000AFD73">
      <w:pPr>
        <w:spacing w:line="213" w:lineRule="auto"/>
        <w:ind w:left="2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法定代表人(或其委托的全权代表人)签名：_____________</w:t>
      </w:r>
    </w:p>
    <w:p w14:paraId="68C9A48E">
      <w:pPr>
        <w:spacing w:before="191" w:line="213" w:lineRule="auto"/>
        <w:ind w:left="2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地址：______________________</w:t>
      </w:r>
    </w:p>
    <w:p w14:paraId="712B3C07">
      <w:pPr>
        <w:spacing w:before="189" w:line="213" w:lineRule="auto"/>
        <w:ind w:left="3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邮编：______________________</w:t>
      </w:r>
    </w:p>
    <w:p w14:paraId="3EDE06F6">
      <w:pPr>
        <w:spacing w:before="191" w:line="213" w:lineRule="auto"/>
        <w:ind w:left="49"/>
        <w:rPr>
          <w:rFonts w:hint="default" w:ascii="宋体" w:hAnsi="宋体" w:eastAsia="宋体" w:cs="宋体"/>
          <w:color w:val="auto"/>
          <w:spacing w:val="0"/>
          <w:position w:val="0"/>
          <w:sz w:val="24"/>
          <w:szCs w:val="24"/>
          <w:highlight w:val="none"/>
          <w:lang w:val="en-US" w:eastAsia="zh-CN"/>
        </w:rPr>
      </w:pPr>
      <w:r>
        <w:rPr>
          <w:rFonts w:ascii="宋体" w:hAnsi="宋体" w:eastAsia="宋体" w:cs="宋体"/>
          <w:color w:val="auto"/>
          <w:spacing w:val="0"/>
          <w:position w:val="0"/>
          <w:sz w:val="24"/>
          <w:szCs w:val="24"/>
          <w:highlight w:val="none"/>
        </w:rPr>
        <w:t>电话：__________________</w:t>
      </w:r>
      <w:r>
        <w:rPr>
          <w:rFonts w:hint="eastAsia" w:ascii="宋体" w:hAnsi="宋体" w:eastAsia="宋体" w:cs="宋体"/>
          <w:color w:val="auto"/>
          <w:spacing w:val="0"/>
          <w:position w:val="0"/>
          <w:sz w:val="24"/>
          <w:szCs w:val="24"/>
          <w:highlight w:val="none"/>
          <w:lang w:val="en-US" w:eastAsia="zh-CN"/>
        </w:rPr>
        <w:t xml:space="preserve">  </w:t>
      </w:r>
    </w:p>
    <w:p w14:paraId="60BC3283">
      <w:pPr>
        <w:rPr>
          <w:color w:val="auto"/>
          <w:spacing w:val="0"/>
          <w:position w:val="0"/>
          <w:highlight w:val="none"/>
        </w:rPr>
        <w:sectPr>
          <w:footerReference r:id="rId22" w:type="default"/>
          <w:pgSz w:w="11907" w:h="16839"/>
          <w:pgMar w:top="1431" w:right="1785" w:bottom="1184" w:left="1785" w:header="0" w:footer="996" w:gutter="0"/>
          <w:pgBorders>
            <w:top w:val="none" w:sz="0" w:space="0"/>
            <w:left w:val="none" w:sz="0" w:space="0"/>
            <w:bottom w:val="none" w:sz="0" w:space="0"/>
            <w:right w:val="none" w:sz="0" w:space="0"/>
          </w:pgBorders>
          <w:pgNumType w:fmt="decimal"/>
          <w:cols w:space="720" w:num="1"/>
        </w:sectPr>
      </w:pPr>
    </w:p>
    <w:p w14:paraId="08077DA5">
      <w:pPr>
        <w:spacing w:line="248" w:lineRule="auto"/>
        <w:rPr>
          <w:rFonts w:ascii="Arial"/>
          <w:color w:val="auto"/>
          <w:spacing w:val="0"/>
          <w:position w:val="0"/>
          <w:sz w:val="21"/>
          <w:highlight w:val="none"/>
        </w:rPr>
      </w:pPr>
    </w:p>
    <w:p w14:paraId="62FA8847">
      <w:pPr>
        <w:spacing w:line="249" w:lineRule="auto"/>
        <w:rPr>
          <w:rFonts w:ascii="Arial"/>
          <w:color w:val="auto"/>
          <w:spacing w:val="0"/>
          <w:position w:val="0"/>
          <w:sz w:val="21"/>
          <w:highlight w:val="none"/>
        </w:rPr>
      </w:pPr>
    </w:p>
    <w:p w14:paraId="0B09FCDF">
      <w:pPr>
        <w:spacing w:before="101" w:line="225" w:lineRule="auto"/>
        <w:ind w:left="2998"/>
        <w:outlineLvl w:val="6"/>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1、资格证明文件</w:t>
      </w:r>
    </w:p>
    <w:p w14:paraId="4E7A6523">
      <w:pPr>
        <w:spacing w:before="229" w:line="220" w:lineRule="auto"/>
        <w:ind w:left="41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(八)-1法人或者其他组织的营业执照等证明文件，自然人的身份证明</w:t>
      </w:r>
    </w:p>
    <w:p w14:paraId="1CBD67F1">
      <w:pPr>
        <w:spacing w:before="229" w:line="220" w:lineRule="auto"/>
        <w:ind w:left="416"/>
        <w:jc w:val="cente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(复印件加盖公章)</w:t>
      </w:r>
    </w:p>
    <w:p w14:paraId="069C61F8">
      <w:pPr>
        <w:spacing w:line="257" w:lineRule="auto"/>
        <w:rPr>
          <w:rFonts w:ascii="Arial"/>
          <w:color w:val="auto"/>
          <w:spacing w:val="0"/>
          <w:position w:val="0"/>
          <w:sz w:val="21"/>
          <w:highlight w:val="none"/>
        </w:rPr>
      </w:pPr>
    </w:p>
    <w:p w14:paraId="095EA140">
      <w:pPr>
        <w:spacing w:line="258" w:lineRule="auto"/>
        <w:rPr>
          <w:rFonts w:ascii="Arial"/>
          <w:color w:val="auto"/>
          <w:spacing w:val="0"/>
          <w:position w:val="0"/>
          <w:sz w:val="21"/>
          <w:highlight w:val="none"/>
        </w:rPr>
      </w:pPr>
    </w:p>
    <w:p w14:paraId="09B798C8">
      <w:pPr>
        <w:spacing w:before="78" w:line="219" w:lineRule="auto"/>
        <w:ind w:left="294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(八)-2其它证明材料</w:t>
      </w:r>
    </w:p>
    <w:p w14:paraId="69FEFA54">
      <w:pPr>
        <w:spacing w:before="231" w:line="277" w:lineRule="auto"/>
        <w:ind w:left="29" w:right="226" w:firstLine="369"/>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auto"/>
          <w:spacing w:val="0"/>
          <w:position w:val="0"/>
          <w:sz w:val="24"/>
          <w:szCs w:val="24"/>
          <w:highlight w:val="none"/>
        </w:rPr>
        <w:t>1、具有履行合同所必需的设备和专业技术能力</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(提供书面承诺原件加盖公章)；</w:t>
      </w:r>
    </w:p>
    <w:p w14:paraId="5A4523C9">
      <w:pPr>
        <w:spacing w:before="5" w:line="276" w:lineRule="auto"/>
        <w:ind w:left="21" w:right="85" w:firstLine="36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2、具有良好的商业信誉和健全的财务会计制度</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【提供20</w:t>
      </w:r>
      <w:r>
        <w:rPr>
          <w:rFonts w:hint="eastAsia" w:ascii="宋体" w:hAnsi="宋体" w:eastAsia="宋体" w:cs="宋体"/>
          <w:color w:val="auto"/>
          <w:spacing w:val="0"/>
          <w:position w:val="0"/>
          <w:sz w:val="24"/>
          <w:szCs w:val="24"/>
          <w:highlight w:val="none"/>
          <w:lang w:val="en-US" w:eastAsia="zh-CN"/>
          <w14:textOutline w14:w="4354" w14:cap="flat" w14:cmpd="sng">
            <w14:solidFill>
              <w14:srgbClr w14:val="000000"/>
            </w14:solidFill>
            <w14:prstDash w14:val="solid"/>
            <w14:miter w14:val="0"/>
          </w14:textOutline>
        </w:rPr>
        <w:t>21</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年、20</w:t>
      </w:r>
      <w:r>
        <w:rPr>
          <w:rFonts w:hint="eastAsia" w:ascii="宋体" w:hAnsi="宋体" w:eastAsia="宋体" w:cs="宋体"/>
          <w:color w:val="auto"/>
          <w:spacing w:val="0"/>
          <w:position w:val="0"/>
          <w:sz w:val="24"/>
          <w:szCs w:val="24"/>
          <w:highlight w:val="none"/>
          <w:lang w:val="en-US" w:eastAsia="zh-CN"/>
          <w14:textOutline w14:w="4354" w14:cap="flat" w14:cmpd="sng">
            <w14:solidFill>
              <w14:srgbClr w14:val="000000"/>
            </w14:solidFill>
            <w14:prstDash w14:val="solid"/>
            <w14:miter w14:val="0"/>
          </w14:textOutline>
        </w:rPr>
        <w:t>22</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年、20</w:t>
      </w:r>
      <w:r>
        <w:rPr>
          <w:rFonts w:hint="eastAsia" w:ascii="宋体" w:hAnsi="宋体" w:eastAsia="宋体" w:cs="宋体"/>
          <w:color w:val="auto"/>
          <w:spacing w:val="0"/>
          <w:position w:val="0"/>
          <w:sz w:val="24"/>
          <w:szCs w:val="24"/>
          <w:highlight w:val="none"/>
          <w:lang w:val="en-US" w:eastAsia="zh-CN"/>
          <w14:textOutline w14:w="4354" w14:cap="flat" w14:cmpd="sng">
            <w14:solidFill>
              <w14:srgbClr w14:val="000000"/>
            </w14:solidFill>
            <w14:prstDash w14:val="solid"/>
            <w14:miter w14:val="0"/>
          </w14:textOutline>
        </w:rPr>
        <w:t>23</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年任意1年度的财务审计报告复印件加盖公章或开标前3个月内其基本开户银行出具的资信证明复印件加盖公章或开标前6个月内(不含开标当月)任何1个月的财务报表复印件加盖公章】；</w:t>
      </w:r>
    </w:p>
    <w:p w14:paraId="47379220">
      <w:pPr>
        <w:spacing w:before="2" w:line="276" w:lineRule="auto"/>
        <w:ind w:left="21" w:right="82" w:firstLine="36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3、具有良好的缴纳社保和纳税记录</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(提供缴纳社保和纳税记录为开标前近6个月内任何1个月的缴纳记录复印件加盖公章)；</w:t>
      </w:r>
    </w:p>
    <w:p w14:paraId="3E670B3E">
      <w:pPr>
        <w:spacing w:before="2" w:line="276" w:lineRule="auto"/>
        <w:ind w:left="27" w:right="83" w:firstLine="353"/>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auto"/>
          <w:spacing w:val="0"/>
          <w:position w:val="0"/>
          <w:sz w:val="24"/>
          <w:szCs w:val="24"/>
          <w:highlight w:val="none"/>
        </w:rPr>
        <w:t>4、参加政府采购活动前三年内在经营活动中没有重大违法记录</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(提供声明函原件加盖公章)；</w:t>
      </w:r>
    </w:p>
    <w:p w14:paraId="1950D3C3">
      <w:pPr>
        <w:spacing w:before="2" w:line="285" w:lineRule="auto"/>
        <w:ind w:left="22" w:right="83" w:firstLine="36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5、投标人被“信用中国”网站列入失信惩戒对象名单的、被“中国政府采购网”网站列入政府采购严重违法失信行为记录名单(处罚期限尚未届满的)，不得参与本项目的政府采购活动；</w:t>
      </w:r>
    </w:p>
    <w:p w14:paraId="085B5F1F">
      <w:pPr>
        <w:spacing w:before="46" w:line="219" w:lineRule="auto"/>
        <w:ind w:left="383"/>
        <w:outlineLvl w:val="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6、本项目的特定资格要求</w:t>
      </w:r>
    </w:p>
    <w:p w14:paraId="61350417">
      <w:pPr>
        <w:keepNext w:val="0"/>
        <w:keepLines w:val="0"/>
        <w:pageBreakBefore w:val="0"/>
        <w:widowControl/>
        <w:kinsoku w:val="0"/>
        <w:wordWrap/>
        <w:overflowPunct/>
        <w:topLinePunct w:val="0"/>
        <w:autoSpaceDE w:val="0"/>
        <w:autoSpaceDN w:val="0"/>
        <w:bidi w:val="0"/>
        <w:adjustRightInd w:val="0"/>
        <w:snapToGrid w:val="0"/>
        <w:spacing w:before="185" w:line="363" w:lineRule="auto"/>
        <w:ind w:left="0" w:firstLine="283"/>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(1)投标人为制造商必须具有国家市场监督管理部门颁发的《中华人民共和国特种设备生产许可证》(电梯制造)许可或《中华人民共和国特种设备制造许可证》(电梯)许可。</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(提供复印件加盖投标人公章)</w:t>
      </w:r>
    </w:p>
    <w:p w14:paraId="642275C5">
      <w:pPr>
        <w:spacing w:before="183" w:line="362" w:lineRule="auto"/>
        <w:ind w:left="21" w:right="82" w:firstLine="28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(2)投标人为代理商的，必须具有省级或以上质量技术监督部门颁发的</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或</w:t>
      </w:r>
      <w:r>
        <w:rPr>
          <w:rFonts w:ascii="宋体" w:hAnsi="宋体" w:eastAsia="宋体" w:cs="宋体"/>
          <w:color w:val="auto"/>
          <w:spacing w:val="0"/>
          <w:position w:val="0"/>
          <w:sz w:val="24"/>
          <w:szCs w:val="24"/>
          <w:highlight w:val="none"/>
        </w:rPr>
        <w:t>市场监督管理部门颁发的</w:t>
      </w:r>
      <w:r>
        <w:rPr>
          <w:rFonts w:hint="eastAsia" w:ascii="宋体" w:hAnsi="宋体" w:eastAsia="宋体" w:cs="宋体"/>
          <w:color w:val="auto"/>
          <w:spacing w:val="0"/>
          <w:position w:val="0"/>
          <w:sz w:val="24"/>
          <w:szCs w:val="24"/>
          <w:highlight w:val="none"/>
          <w:lang w:eastAsia="zh-CN"/>
        </w:rPr>
        <w:t>）</w:t>
      </w:r>
      <w:r>
        <w:rPr>
          <w:rFonts w:ascii="宋体" w:hAnsi="宋体" w:eastAsia="宋体" w:cs="宋体"/>
          <w:color w:val="auto"/>
          <w:spacing w:val="0"/>
          <w:position w:val="0"/>
          <w:sz w:val="24"/>
          <w:szCs w:val="24"/>
          <w:highlight w:val="none"/>
        </w:rPr>
        <w:t>《中华人民共和国特种设备生产许可证》(电梯安装)许可或《中华人民共和国特种设备安装改造维修许可证》(电梯)许可。</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(提供特种设备安装改造维修许可证或特种设备生产许可证复印件加盖投标人公章，同时须提供所投电梯制造商的制造许可证或生产许可证复印件加盖</w:t>
      </w:r>
      <w:r>
        <w:rPr>
          <w:rFonts w:hint="eastAsia" w:ascii="宋体" w:hAnsi="宋体" w:eastAsia="宋体" w:cs="宋体"/>
          <w:color w:val="0000FF"/>
          <w:spacing w:val="0"/>
          <w:position w:val="0"/>
          <w:sz w:val="24"/>
          <w:szCs w:val="24"/>
          <w:highlight w:val="none"/>
          <w:lang w:val="en-US" w:eastAsia="zh-CN"/>
          <w14:textOutline w14:w="4354" w14:cap="flat" w14:cmpd="sng">
            <w14:solidFill>
              <w14:srgbClr w14:val="000000"/>
            </w14:solidFill>
            <w14:prstDash w14:val="solid"/>
            <w14:miter w14:val="0"/>
          </w14:textOutline>
        </w:rPr>
        <w:t>投标人</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公章)</w:t>
      </w:r>
    </w:p>
    <w:p w14:paraId="6CCE5535">
      <w:pPr>
        <w:spacing w:before="3" w:line="361" w:lineRule="auto"/>
        <w:ind w:left="22" w:right="8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若所投电梯制造商在2019年6月1日前办理或更换了尚在有效期范围内的《中华人民共和国特种设备制造许可证》和《中华人民共和国特种设备安装改造维修许可证》，应同时提供特种设备型式试验证书复印件及国家市场监管局“市监特设(2019)32号”文件及市场监管总局关于特种设备行政许可有关事项的公告(2019年第3号)，对其资质等级进行认证。</w:t>
      </w:r>
    </w:p>
    <w:p w14:paraId="54569AD9">
      <w:pPr>
        <w:spacing w:before="2" w:line="276" w:lineRule="auto"/>
        <w:ind w:right="83"/>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7、评分办法中所需要的证明资料</w:t>
      </w:r>
      <w:r>
        <w:rPr>
          <w:rFonts w:hint="eastAsia" w:ascii="宋体" w:hAnsi="宋体" w:eastAsia="宋体" w:cs="宋体"/>
          <w:color w:val="auto"/>
          <w:spacing w:val="0"/>
          <w:position w:val="0"/>
          <w:sz w:val="24"/>
          <w:szCs w:val="24"/>
          <w:highlight w:val="none"/>
          <w:lang w:val="en-US" w:eastAsia="zh-CN"/>
          <w14:textOutline w14:w="4354" w14:cap="flat" w14:cmpd="sng">
            <w14:solidFill>
              <w14:srgbClr w14:val="000000"/>
            </w14:solidFill>
            <w14:prstDash w14:val="solid"/>
            <w14:miter w14:val="0"/>
          </w14:textOutline>
        </w:rPr>
        <w:t xml:space="preserve"> </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w:t>
      </w:r>
    </w:p>
    <w:p w14:paraId="6FA62BE8">
      <w:pPr>
        <w:rPr>
          <w:color w:val="auto"/>
          <w:spacing w:val="0"/>
          <w:position w:val="0"/>
          <w:highlight w:val="none"/>
        </w:rPr>
        <w:sectPr>
          <w:footerReference r:id="rId23" w:type="default"/>
          <w:pgSz w:w="11907" w:h="16839"/>
          <w:pgMar w:top="1431" w:right="1785" w:bottom="1184" w:left="1785" w:header="0" w:footer="996" w:gutter="0"/>
          <w:pgBorders>
            <w:top w:val="none" w:sz="0" w:space="0"/>
            <w:left w:val="none" w:sz="0" w:space="0"/>
            <w:bottom w:val="none" w:sz="0" w:space="0"/>
            <w:right w:val="none" w:sz="0" w:space="0"/>
          </w:pgBorders>
          <w:pgNumType w:fmt="decimal"/>
          <w:cols w:space="720" w:num="1"/>
        </w:sectPr>
      </w:pPr>
    </w:p>
    <w:p w14:paraId="70297D86">
      <w:pPr>
        <w:spacing w:line="267" w:lineRule="auto"/>
        <w:rPr>
          <w:rFonts w:ascii="Arial"/>
          <w:color w:val="auto"/>
          <w:spacing w:val="0"/>
          <w:position w:val="0"/>
          <w:sz w:val="21"/>
          <w:highlight w:val="none"/>
        </w:rPr>
      </w:pPr>
    </w:p>
    <w:p w14:paraId="7D9D7718">
      <w:pPr>
        <w:spacing w:before="78" w:line="219" w:lineRule="auto"/>
        <w:ind w:left="73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关于具备履行合同所必需的设备和专业技术能力的书面承诺(模板)</w:t>
      </w:r>
    </w:p>
    <w:p w14:paraId="72818B61">
      <w:pPr>
        <w:spacing w:line="314" w:lineRule="auto"/>
        <w:rPr>
          <w:rFonts w:ascii="Arial"/>
          <w:color w:val="auto"/>
          <w:spacing w:val="0"/>
          <w:position w:val="0"/>
          <w:sz w:val="21"/>
          <w:highlight w:val="none"/>
        </w:rPr>
      </w:pPr>
    </w:p>
    <w:p w14:paraId="3FD2961B">
      <w:pPr>
        <w:spacing w:before="78" w:line="220" w:lineRule="auto"/>
        <w:ind w:left="2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致：吉安城投建设监理有限公司</w:t>
      </w:r>
    </w:p>
    <w:p w14:paraId="728D23F2">
      <w:pPr>
        <w:spacing w:line="345" w:lineRule="auto"/>
        <w:rPr>
          <w:rFonts w:ascii="Arial"/>
          <w:color w:val="auto"/>
          <w:spacing w:val="0"/>
          <w:position w:val="0"/>
          <w:sz w:val="21"/>
          <w:highlight w:val="none"/>
        </w:rPr>
      </w:pPr>
    </w:p>
    <w:p w14:paraId="011AB1A0">
      <w:pPr>
        <w:spacing w:before="78" w:line="554" w:lineRule="auto"/>
        <w:ind w:left="19" w:right="8" w:firstLine="48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根据贵方为(</w:t>
      </w:r>
      <w:r>
        <w:rPr>
          <w:rFonts w:ascii="宋体" w:hAnsi="宋体" w:eastAsia="宋体" w:cs="宋体"/>
          <w:color w:val="auto"/>
          <w:spacing w:val="0"/>
          <w:position w:val="0"/>
          <w:sz w:val="24"/>
          <w:szCs w:val="24"/>
          <w:highlight w:val="none"/>
          <w:u w:val="single" w:color="auto"/>
        </w:rPr>
        <w:t>项目名称</w:t>
      </w:r>
      <w:r>
        <w:rPr>
          <w:rFonts w:ascii="宋体" w:hAnsi="宋体" w:eastAsia="宋体" w:cs="宋体"/>
          <w:color w:val="auto"/>
          <w:spacing w:val="0"/>
          <w:position w:val="0"/>
          <w:sz w:val="24"/>
          <w:szCs w:val="24"/>
          <w:highlight w:val="none"/>
        </w:rPr>
        <w:t>)项目(</w:t>
      </w:r>
      <w:r>
        <w:rPr>
          <w:rFonts w:ascii="宋体" w:hAnsi="宋体" w:eastAsia="宋体" w:cs="宋体"/>
          <w:color w:val="auto"/>
          <w:spacing w:val="0"/>
          <w:position w:val="0"/>
          <w:sz w:val="24"/>
          <w:szCs w:val="24"/>
          <w:highlight w:val="none"/>
          <w:u w:val="single" w:color="auto"/>
        </w:rPr>
        <w:t>项目编号</w:t>
      </w:r>
      <w:r>
        <w:rPr>
          <w:rFonts w:ascii="宋体" w:hAnsi="宋体" w:eastAsia="宋体" w:cs="宋体"/>
          <w:color w:val="auto"/>
          <w:spacing w:val="0"/>
          <w:position w:val="0"/>
          <w:sz w:val="24"/>
          <w:szCs w:val="24"/>
          <w:highlight w:val="none"/>
        </w:rPr>
        <w:t>)的招标邀请。我公司在完全理解本项目采购标的质量技术要求、商务条款及其他内容后，决定参与该项目的采购活动。并承诺，如获中标我公司将提供足够的设备和专业技术能力保证本合同履行。</w:t>
      </w:r>
    </w:p>
    <w:p w14:paraId="0A2588A8">
      <w:pPr>
        <w:spacing w:before="2" w:line="552" w:lineRule="auto"/>
        <w:ind w:left="24" w:right="11" w:firstLine="478"/>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本公司对上述承诺的真实性负责。如有虚假，我公司同意按我方合同违约处理，并依法承担相应法律责任。</w:t>
      </w:r>
    </w:p>
    <w:p w14:paraId="6232BF25">
      <w:pPr>
        <w:spacing w:line="259" w:lineRule="auto"/>
        <w:rPr>
          <w:rFonts w:ascii="Arial"/>
          <w:color w:val="auto"/>
          <w:spacing w:val="0"/>
          <w:position w:val="0"/>
          <w:sz w:val="21"/>
          <w:highlight w:val="none"/>
        </w:rPr>
      </w:pPr>
    </w:p>
    <w:p w14:paraId="30489A4B">
      <w:pPr>
        <w:spacing w:line="259" w:lineRule="auto"/>
        <w:rPr>
          <w:rFonts w:ascii="Arial"/>
          <w:color w:val="auto"/>
          <w:spacing w:val="0"/>
          <w:position w:val="0"/>
          <w:sz w:val="21"/>
          <w:highlight w:val="none"/>
        </w:rPr>
      </w:pPr>
    </w:p>
    <w:p w14:paraId="60C4A35C">
      <w:pPr>
        <w:spacing w:line="259" w:lineRule="auto"/>
        <w:rPr>
          <w:rFonts w:ascii="Arial"/>
          <w:color w:val="auto"/>
          <w:spacing w:val="0"/>
          <w:position w:val="0"/>
          <w:sz w:val="21"/>
          <w:highlight w:val="none"/>
        </w:rPr>
      </w:pPr>
    </w:p>
    <w:p w14:paraId="79F5BFEC">
      <w:pPr>
        <w:spacing w:line="259" w:lineRule="auto"/>
        <w:rPr>
          <w:rFonts w:ascii="Arial"/>
          <w:color w:val="auto"/>
          <w:spacing w:val="0"/>
          <w:position w:val="0"/>
          <w:sz w:val="21"/>
          <w:highlight w:val="none"/>
        </w:rPr>
      </w:pPr>
    </w:p>
    <w:p w14:paraId="1D0379E6">
      <w:pPr>
        <w:spacing w:line="259" w:lineRule="auto"/>
        <w:rPr>
          <w:rFonts w:ascii="Arial"/>
          <w:color w:val="auto"/>
          <w:spacing w:val="0"/>
          <w:position w:val="0"/>
          <w:sz w:val="21"/>
          <w:highlight w:val="none"/>
        </w:rPr>
      </w:pPr>
    </w:p>
    <w:p w14:paraId="7E6720E1">
      <w:pPr>
        <w:spacing w:line="259" w:lineRule="auto"/>
        <w:rPr>
          <w:rFonts w:ascii="Arial"/>
          <w:color w:val="auto"/>
          <w:spacing w:val="0"/>
          <w:position w:val="0"/>
          <w:sz w:val="21"/>
          <w:highlight w:val="none"/>
        </w:rPr>
      </w:pPr>
    </w:p>
    <w:p w14:paraId="754A09A2">
      <w:pPr>
        <w:spacing w:line="259" w:lineRule="auto"/>
        <w:rPr>
          <w:rFonts w:ascii="Arial"/>
          <w:color w:val="auto"/>
          <w:spacing w:val="0"/>
          <w:position w:val="0"/>
          <w:sz w:val="21"/>
          <w:highlight w:val="none"/>
        </w:rPr>
      </w:pPr>
    </w:p>
    <w:p w14:paraId="4B86E4DE">
      <w:pPr>
        <w:spacing w:line="260" w:lineRule="auto"/>
        <w:rPr>
          <w:rFonts w:ascii="Arial"/>
          <w:color w:val="auto"/>
          <w:spacing w:val="0"/>
          <w:position w:val="0"/>
          <w:sz w:val="21"/>
          <w:highlight w:val="none"/>
        </w:rPr>
      </w:pPr>
    </w:p>
    <w:p w14:paraId="1B183BDC">
      <w:pPr>
        <w:spacing w:before="78" w:line="720" w:lineRule="exact"/>
        <w:ind w:left="50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投标人代表签名或签章</w:t>
      </w:r>
    </w:p>
    <w:p w14:paraId="0D4A0C6E">
      <w:pPr>
        <w:spacing w:before="78" w:line="720" w:lineRule="exact"/>
        <w:ind w:left="504"/>
        <w:rPr>
          <w:rFonts w:ascii="宋体" w:hAnsi="宋体" w:eastAsia="宋体" w:cs="宋体"/>
          <w:color w:val="auto"/>
          <w:spacing w:val="0"/>
          <w:position w:val="0"/>
          <w:sz w:val="24"/>
          <w:szCs w:val="24"/>
          <w:highlight w:val="none"/>
        </w:rPr>
      </w:pPr>
    </w:p>
    <w:p w14:paraId="733D2DBB">
      <w:pPr>
        <w:spacing w:before="1" w:line="218" w:lineRule="auto"/>
        <w:ind w:left="50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投标人(盖章)：</w:t>
      </w:r>
    </w:p>
    <w:p w14:paraId="59469A76">
      <w:pPr>
        <w:spacing w:line="355" w:lineRule="auto"/>
        <w:rPr>
          <w:rFonts w:ascii="Arial"/>
          <w:color w:val="auto"/>
          <w:spacing w:val="0"/>
          <w:position w:val="0"/>
          <w:sz w:val="21"/>
          <w:highlight w:val="none"/>
        </w:rPr>
      </w:pPr>
    </w:p>
    <w:p w14:paraId="21EBC13B">
      <w:pPr>
        <w:spacing w:before="79" w:line="220" w:lineRule="auto"/>
        <w:ind w:left="54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日期</w:t>
      </w:r>
    </w:p>
    <w:p w14:paraId="01FC8B1B">
      <w:pPr>
        <w:rPr>
          <w:color w:val="auto"/>
          <w:spacing w:val="0"/>
          <w:position w:val="0"/>
          <w:highlight w:val="none"/>
        </w:rPr>
        <w:sectPr>
          <w:footerReference r:id="rId24" w:type="default"/>
          <w:pgSz w:w="11907" w:h="16839"/>
          <w:pgMar w:top="1431" w:right="1785" w:bottom="1184" w:left="1785" w:header="0" w:footer="996" w:gutter="0"/>
          <w:pgBorders>
            <w:top w:val="none" w:sz="0" w:space="0"/>
            <w:left w:val="none" w:sz="0" w:space="0"/>
            <w:bottom w:val="none" w:sz="0" w:space="0"/>
            <w:right w:val="none" w:sz="0" w:space="0"/>
          </w:pgBorders>
          <w:pgNumType w:fmt="decimal"/>
          <w:cols w:space="720" w:num="1"/>
        </w:sectPr>
      </w:pPr>
    </w:p>
    <w:p w14:paraId="5076208F">
      <w:pPr>
        <w:spacing w:line="298" w:lineRule="auto"/>
        <w:rPr>
          <w:rFonts w:ascii="Arial"/>
          <w:color w:val="auto"/>
          <w:spacing w:val="0"/>
          <w:position w:val="0"/>
          <w:sz w:val="21"/>
          <w:highlight w:val="none"/>
        </w:rPr>
      </w:pPr>
    </w:p>
    <w:p w14:paraId="12C3A3C1">
      <w:pPr>
        <w:spacing w:before="78" w:line="219" w:lineRule="auto"/>
        <w:ind w:left="20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参加政府采购活动前三年内在经营活动中没有重大违法记录声明函(模板)</w:t>
      </w:r>
    </w:p>
    <w:p w14:paraId="554A17ED">
      <w:pPr>
        <w:spacing w:line="354" w:lineRule="auto"/>
        <w:rPr>
          <w:rFonts w:ascii="Arial"/>
          <w:color w:val="auto"/>
          <w:spacing w:val="0"/>
          <w:position w:val="0"/>
          <w:sz w:val="21"/>
          <w:highlight w:val="none"/>
        </w:rPr>
      </w:pPr>
    </w:p>
    <w:p w14:paraId="02D4BFDF">
      <w:pPr>
        <w:spacing w:before="78" w:line="220" w:lineRule="auto"/>
        <w:ind w:left="50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致：吉安城投建设监理有限公司</w:t>
      </w:r>
    </w:p>
    <w:p w14:paraId="2A6BA274">
      <w:pPr>
        <w:spacing w:line="355" w:lineRule="auto"/>
        <w:rPr>
          <w:rFonts w:ascii="Arial"/>
          <w:color w:val="auto"/>
          <w:spacing w:val="0"/>
          <w:position w:val="0"/>
          <w:sz w:val="21"/>
          <w:highlight w:val="none"/>
        </w:rPr>
      </w:pPr>
    </w:p>
    <w:p w14:paraId="32847B12">
      <w:pPr>
        <w:spacing w:before="78" w:line="552" w:lineRule="auto"/>
        <w:ind w:left="23" w:firstLine="1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1.我公司在参加本次政府采购活动前3年内在经营活动中没有因违法经营受到刑事处罚或者责令停产停业、吊销许可证或者执照、较大数额罚款等行政处罚</w:t>
      </w:r>
      <w:r>
        <w:rPr>
          <w:rFonts w:hint="eastAsia" w:ascii="宋体" w:hAnsi="宋体" w:eastAsia="宋体" w:cs="宋体"/>
          <w:color w:val="auto"/>
          <w:spacing w:val="0"/>
          <w:position w:val="0"/>
          <w:sz w:val="24"/>
          <w:szCs w:val="24"/>
          <w:highlight w:val="none"/>
          <w:lang w:eastAsia="zh-CN"/>
        </w:rPr>
        <w:t>。</w:t>
      </w:r>
    </w:p>
    <w:p w14:paraId="64788E3F">
      <w:pPr>
        <w:spacing w:before="5" w:line="553" w:lineRule="auto"/>
        <w:ind w:right="8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2.我公司在参加本次政府采购活动前3年内在“信用中国”网站、中国政府采购网没有被列入失信被执行人、重大税收违法案件当事人名单、政府采购严重违法失信行为记录名单；</w:t>
      </w:r>
    </w:p>
    <w:p w14:paraId="089276F4">
      <w:pPr>
        <w:spacing w:before="2" w:line="553" w:lineRule="auto"/>
        <w:ind w:left="27" w:right="19" w:firstLine="47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特此声明。若以上声明不真实，我方全部承担虚假投标的责任，中标无效，并按法律、法规的规定接受处罚。</w:t>
      </w:r>
    </w:p>
    <w:p w14:paraId="0B0A29C6">
      <w:pPr>
        <w:spacing w:line="259" w:lineRule="auto"/>
        <w:rPr>
          <w:rFonts w:ascii="Arial"/>
          <w:color w:val="auto"/>
          <w:spacing w:val="0"/>
          <w:position w:val="0"/>
          <w:sz w:val="21"/>
          <w:highlight w:val="none"/>
        </w:rPr>
      </w:pPr>
    </w:p>
    <w:p w14:paraId="1951C132">
      <w:pPr>
        <w:spacing w:line="259" w:lineRule="auto"/>
        <w:rPr>
          <w:rFonts w:ascii="Arial"/>
          <w:color w:val="auto"/>
          <w:spacing w:val="0"/>
          <w:position w:val="0"/>
          <w:sz w:val="21"/>
          <w:highlight w:val="none"/>
        </w:rPr>
      </w:pPr>
    </w:p>
    <w:p w14:paraId="372393ED">
      <w:pPr>
        <w:spacing w:line="259" w:lineRule="auto"/>
        <w:rPr>
          <w:rFonts w:ascii="Arial"/>
          <w:color w:val="auto"/>
          <w:spacing w:val="0"/>
          <w:position w:val="0"/>
          <w:sz w:val="21"/>
          <w:highlight w:val="none"/>
        </w:rPr>
      </w:pPr>
    </w:p>
    <w:p w14:paraId="0AB4A032">
      <w:pPr>
        <w:spacing w:line="259" w:lineRule="auto"/>
        <w:rPr>
          <w:rFonts w:ascii="Arial"/>
          <w:color w:val="auto"/>
          <w:spacing w:val="0"/>
          <w:position w:val="0"/>
          <w:sz w:val="21"/>
          <w:highlight w:val="none"/>
        </w:rPr>
      </w:pPr>
    </w:p>
    <w:p w14:paraId="6B15B615">
      <w:pPr>
        <w:spacing w:line="259" w:lineRule="auto"/>
        <w:rPr>
          <w:rFonts w:ascii="Arial"/>
          <w:color w:val="auto"/>
          <w:spacing w:val="0"/>
          <w:position w:val="0"/>
          <w:sz w:val="21"/>
          <w:highlight w:val="none"/>
        </w:rPr>
      </w:pPr>
    </w:p>
    <w:p w14:paraId="3D6C0E6E">
      <w:pPr>
        <w:spacing w:line="259" w:lineRule="auto"/>
        <w:rPr>
          <w:rFonts w:ascii="Arial"/>
          <w:color w:val="auto"/>
          <w:spacing w:val="0"/>
          <w:position w:val="0"/>
          <w:sz w:val="21"/>
          <w:highlight w:val="none"/>
        </w:rPr>
      </w:pPr>
    </w:p>
    <w:p w14:paraId="2ED798AF">
      <w:pPr>
        <w:spacing w:before="78" w:line="480" w:lineRule="auto"/>
        <w:ind w:left="2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投标人代表签名或签章</w:t>
      </w:r>
    </w:p>
    <w:p w14:paraId="3289F605">
      <w:pPr>
        <w:spacing w:before="1" w:line="480" w:lineRule="auto"/>
        <w:ind w:left="2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投标人(盖章)：</w:t>
      </w:r>
    </w:p>
    <w:p w14:paraId="5007D975">
      <w:pPr>
        <w:spacing w:before="79" w:line="480" w:lineRule="auto"/>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日期</w:t>
      </w:r>
    </w:p>
    <w:p w14:paraId="1B77A3BA">
      <w:pPr>
        <w:rPr>
          <w:color w:val="auto"/>
          <w:spacing w:val="0"/>
          <w:position w:val="0"/>
          <w:highlight w:val="none"/>
        </w:rPr>
        <w:sectPr>
          <w:footerReference r:id="rId25" w:type="default"/>
          <w:pgSz w:w="11907" w:h="16839"/>
          <w:pgMar w:top="1431" w:right="1712" w:bottom="1184" w:left="1785" w:header="0" w:footer="996" w:gutter="0"/>
          <w:pgBorders>
            <w:top w:val="none" w:sz="0" w:space="0"/>
            <w:left w:val="none" w:sz="0" w:space="0"/>
            <w:bottom w:val="none" w:sz="0" w:space="0"/>
            <w:right w:val="none" w:sz="0" w:space="0"/>
          </w:pgBorders>
          <w:pgNumType w:fmt="decimal"/>
          <w:cols w:space="720" w:num="1"/>
        </w:sectPr>
      </w:pPr>
    </w:p>
    <w:p w14:paraId="27F64909">
      <w:pPr>
        <w:spacing w:line="242" w:lineRule="auto"/>
        <w:rPr>
          <w:rFonts w:ascii="Arial"/>
          <w:color w:val="auto"/>
          <w:spacing w:val="0"/>
          <w:position w:val="0"/>
          <w:sz w:val="21"/>
          <w:highlight w:val="none"/>
        </w:rPr>
      </w:pPr>
    </w:p>
    <w:p w14:paraId="4456F000">
      <w:pPr>
        <w:spacing w:before="246" w:line="225" w:lineRule="auto"/>
        <w:ind w:left="2908"/>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w:t>
      </w:r>
      <w:r>
        <w:rPr>
          <w:rFonts w:hint="eastAsia" w:ascii="宋体" w:hAnsi="宋体" w:eastAsia="宋体" w:cs="宋体"/>
          <w:color w:val="auto"/>
          <w:spacing w:val="0"/>
          <w:position w:val="0"/>
          <w:sz w:val="31"/>
          <w:szCs w:val="31"/>
          <w:highlight w:val="none"/>
          <w:lang w:val="en-US" w:eastAsia="zh-CN"/>
          <w14:textOutline w14:w="5791" w14:cap="flat" w14:cmpd="sng">
            <w14:solidFill>
              <w14:srgbClr w14:val="000000"/>
            </w14:solidFill>
            <w14:prstDash w14:val="solid"/>
            <w14:miter w14:val="0"/>
          </w14:textOutline>
        </w:rPr>
        <w:t>九</w:t>
      </w: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)技术文件</w:t>
      </w:r>
    </w:p>
    <w:p w14:paraId="5B5DCAA3">
      <w:pPr>
        <w:spacing w:before="173" w:line="347" w:lineRule="auto"/>
        <w:ind w:left="694" w:right="7" w:hanging="66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(对投标产品的主要技术特点、技术参数、性能、主要结构部件特征、关键部件配置、专利技术、随机备品备件等进行阐述，格式由投标人自定)</w:t>
      </w:r>
    </w:p>
    <w:p w14:paraId="3612A174">
      <w:pPr>
        <w:spacing w:line="243" w:lineRule="auto"/>
        <w:rPr>
          <w:rFonts w:ascii="Arial"/>
          <w:color w:val="auto"/>
          <w:spacing w:val="0"/>
          <w:position w:val="0"/>
          <w:sz w:val="21"/>
          <w:highlight w:val="none"/>
        </w:rPr>
      </w:pPr>
    </w:p>
    <w:p w14:paraId="595F6FAF">
      <w:pPr>
        <w:spacing w:line="243" w:lineRule="auto"/>
        <w:rPr>
          <w:rFonts w:ascii="Arial"/>
          <w:color w:val="auto"/>
          <w:spacing w:val="0"/>
          <w:position w:val="0"/>
          <w:sz w:val="21"/>
          <w:highlight w:val="none"/>
        </w:rPr>
      </w:pPr>
    </w:p>
    <w:p w14:paraId="6E938ECC">
      <w:pPr>
        <w:spacing w:line="243" w:lineRule="auto"/>
        <w:rPr>
          <w:rFonts w:ascii="Arial"/>
          <w:color w:val="auto"/>
          <w:spacing w:val="0"/>
          <w:position w:val="0"/>
          <w:sz w:val="21"/>
          <w:highlight w:val="none"/>
        </w:rPr>
      </w:pPr>
    </w:p>
    <w:p w14:paraId="42AE8381">
      <w:pPr>
        <w:spacing w:line="243" w:lineRule="auto"/>
        <w:rPr>
          <w:rFonts w:ascii="Arial"/>
          <w:color w:val="auto"/>
          <w:spacing w:val="0"/>
          <w:position w:val="0"/>
          <w:sz w:val="21"/>
          <w:highlight w:val="none"/>
        </w:rPr>
      </w:pPr>
    </w:p>
    <w:p w14:paraId="00497524">
      <w:pPr>
        <w:spacing w:line="243" w:lineRule="auto"/>
        <w:rPr>
          <w:rFonts w:ascii="Arial"/>
          <w:color w:val="auto"/>
          <w:spacing w:val="0"/>
          <w:position w:val="0"/>
          <w:sz w:val="21"/>
          <w:highlight w:val="none"/>
        </w:rPr>
      </w:pPr>
    </w:p>
    <w:p w14:paraId="0EB01574">
      <w:pPr>
        <w:spacing w:line="243" w:lineRule="auto"/>
        <w:rPr>
          <w:rFonts w:ascii="Arial"/>
          <w:color w:val="auto"/>
          <w:spacing w:val="0"/>
          <w:position w:val="0"/>
          <w:sz w:val="21"/>
          <w:highlight w:val="none"/>
        </w:rPr>
      </w:pPr>
    </w:p>
    <w:p w14:paraId="2CE56BE2">
      <w:pPr>
        <w:spacing w:line="243" w:lineRule="auto"/>
        <w:rPr>
          <w:rFonts w:ascii="Arial"/>
          <w:color w:val="auto"/>
          <w:spacing w:val="0"/>
          <w:position w:val="0"/>
          <w:sz w:val="21"/>
          <w:highlight w:val="none"/>
        </w:rPr>
      </w:pPr>
    </w:p>
    <w:p w14:paraId="38C171BC">
      <w:pPr>
        <w:spacing w:line="243" w:lineRule="auto"/>
        <w:rPr>
          <w:rFonts w:ascii="Arial"/>
          <w:color w:val="auto"/>
          <w:spacing w:val="0"/>
          <w:position w:val="0"/>
          <w:sz w:val="21"/>
          <w:highlight w:val="none"/>
        </w:rPr>
      </w:pPr>
    </w:p>
    <w:p w14:paraId="5C660DBE">
      <w:pPr>
        <w:spacing w:line="243" w:lineRule="auto"/>
        <w:rPr>
          <w:rFonts w:ascii="Arial"/>
          <w:color w:val="auto"/>
          <w:spacing w:val="0"/>
          <w:position w:val="0"/>
          <w:sz w:val="21"/>
          <w:highlight w:val="none"/>
        </w:rPr>
      </w:pPr>
    </w:p>
    <w:p w14:paraId="3E58DD5F">
      <w:pPr>
        <w:spacing w:line="243" w:lineRule="auto"/>
        <w:rPr>
          <w:rFonts w:ascii="Arial"/>
          <w:color w:val="auto"/>
          <w:spacing w:val="0"/>
          <w:position w:val="0"/>
          <w:sz w:val="21"/>
          <w:highlight w:val="none"/>
        </w:rPr>
      </w:pPr>
    </w:p>
    <w:p w14:paraId="60FBCC5E">
      <w:pPr>
        <w:spacing w:line="243" w:lineRule="auto"/>
        <w:rPr>
          <w:rFonts w:ascii="Arial"/>
          <w:color w:val="auto"/>
          <w:spacing w:val="0"/>
          <w:position w:val="0"/>
          <w:sz w:val="21"/>
          <w:highlight w:val="none"/>
        </w:rPr>
      </w:pPr>
    </w:p>
    <w:p w14:paraId="0EADF5D9">
      <w:pPr>
        <w:spacing w:line="243" w:lineRule="auto"/>
        <w:rPr>
          <w:rFonts w:ascii="Arial"/>
          <w:color w:val="auto"/>
          <w:spacing w:val="0"/>
          <w:position w:val="0"/>
          <w:sz w:val="21"/>
          <w:highlight w:val="none"/>
        </w:rPr>
      </w:pPr>
    </w:p>
    <w:p w14:paraId="59D14D46">
      <w:pPr>
        <w:spacing w:line="243" w:lineRule="auto"/>
        <w:rPr>
          <w:rFonts w:ascii="Arial"/>
          <w:color w:val="auto"/>
          <w:spacing w:val="0"/>
          <w:position w:val="0"/>
          <w:sz w:val="21"/>
          <w:highlight w:val="none"/>
        </w:rPr>
      </w:pPr>
    </w:p>
    <w:p w14:paraId="219D005F">
      <w:pPr>
        <w:spacing w:line="243" w:lineRule="auto"/>
        <w:rPr>
          <w:rFonts w:ascii="Arial"/>
          <w:color w:val="auto"/>
          <w:spacing w:val="0"/>
          <w:position w:val="0"/>
          <w:sz w:val="21"/>
          <w:highlight w:val="none"/>
        </w:rPr>
      </w:pPr>
    </w:p>
    <w:p w14:paraId="7C178231">
      <w:pPr>
        <w:spacing w:line="243" w:lineRule="auto"/>
        <w:rPr>
          <w:rFonts w:ascii="Arial"/>
          <w:color w:val="auto"/>
          <w:spacing w:val="0"/>
          <w:position w:val="0"/>
          <w:sz w:val="21"/>
          <w:highlight w:val="none"/>
        </w:rPr>
      </w:pPr>
    </w:p>
    <w:p w14:paraId="6F5AD5D2">
      <w:pPr>
        <w:spacing w:line="243" w:lineRule="auto"/>
        <w:rPr>
          <w:rFonts w:ascii="Arial"/>
          <w:color w:val="auto"/>
          <w:spacing w:val="0"/>
          <w:position w:val="0"/>
          <w:sz w:val="21"/>
          <w:highlight w:val="none"/>
        </w:rPr>
      </w:pPr>
    </w:p>
    <w:p w14:paraId="68965A00">
      <w:pPr>
        <w:spacing w:line="244" w:lineRule="auto"/>
        <w:rPr>
          <w:rFonts w:ascii="Arial"/>
          <w:color w:val="auto"/>
          <w:spacing w:val="0"/>
          <w:position w:val="0"/>
          <w:sz w:val="21"/>
          <w:highlight w:val="none"/>
        </w:rPr>
      </w:pPr>
    </w:p>
    <w:p w14:paraId="20080114">
      <w:pPr>
        <w:spacing w:line="244" w:lineRule="auto"/>
        <w:rPr>
          <w:rFonts w:ascii="Arial"/>
          <w:color w:val="auto"/>
          <w:spacing w:val="0"/>
          <w:position w:val="0"/>
          <w:sz w:val="21"/>
          <w:highlight w:val="none"/>
        </w:rPr>
      </w:pPr>
    </w:p>
    <w:p w14:paraId="476C3490">
      <w:pPr>
        <w:spacing w:line="244" w:lineRule="auto"/>
        <w:rPr>
          <w:rFonts w:ascii="Arial"/>
          <w:color w:val="auto"/>
          <w:spacing w:val="0"/>
          <w:position w:val="0"/>
          <w:sz w:val="21"/>
          <w:highlight w:val="none"/>
        </w:rPr>
      </w:pPr>
    </w:p>
    <w:p w14:paraId="0BC84C19">
      <w:pPr>
        <w:spacing w:before="100" w:line="224" w:lineRule="auto"/>
        <w:ind w:left="2426"/>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(十)质量保证承诺书</w:t>
      </w:r>
    </w:p>
    <w:p w14:paraId="37417751">
      <w:pPr>
        <w:spacing w:before="130" w:line="220" w:lineRule="auto"/>
        <w:ind w:left="190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(应对产品质量及安装质量分别作出承诺)</w:t>
      </w:r>
    </w:p>
    <w:p w14:paraId="6E9DE1BB">
      <w:pPr>
        <w:rPr>
          <w:color w:val="auto"/>
          <w:spacing w:val="0"/>
          <w:position w:val="0"/>
          <w:highlight w:val="none"/>
        </w:rPr>
        <w:sectPr>
          <w:footerReference r:id="rId26" w:type="default"/>
          <w:pgSz w:w="11907" w:h="16839"/>
          <w:pgMar w:top="1431" w:right="1785" w:bottom="1184" w:left="1785" w:header="0" w:footer="996" w:gutter="0"/>
          <w:pgBorders>
            <w:top w:val="none" w:sz="0" w:space="0"/>
            <w:left w:val="none" w:sz="0" w:space="0"/>
            <w:bottom w:val="none" w:sz="0" w:space="0"/>
            <w:right w:val="none" w:sz="0" w:space="0"/>
          </w:pgBorders>
          <w:pgNumType w:fmt="decimal"/>
          <w:cols w:space="720" w:num="1"/>
        </w:sectPr>
      </w:pPr>
    </w:p>
    <w:p w14:paraId="3F8D79A1">
      <w:pPr>
        <w:spacing w:before="88" w:line="224" w:lineRule="auto"/>
        <w:ind w:left="2426"/>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(十</w:t>
      </w:r>
      <w:r>
        <w:rPr>
          <w:rFonts w:hint="eastAsia" w:ascii="宋体" w:hAnsi="宋体" w:eastAsia="宋体" w:cs="宋体"/>
          <w:color w:val="auto"/>
          <w:spacing w:val="0"/>
          <w:position w:val="0"/>
          <w:sz w:val="31"/>
          <w:szCs w:val="31"/>
          <w:highlight w:val="none"/>
          <w:lang w:val="en-US" w:eastAsia="zh-CN"/>
          <w14:textOutline w14:w="5791" w14:cap="flat" w14:cmpd="sng">
            <w14:solidFill>
              <w14:srgbClr w14:val="000000"/>
            </w14:solidFill>
            <w14:prstDash w14:val="solid"/>
            <w14:miter w14:val="0"/>
          </w14:textOutline>
        </w:rPr>
        <w:t>一</w:t>
      </w: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)售后服务承诺书</w:t>
      </w:r>
    </w:p>
    <w:p w14:paraId="3EFBB7CF">
      <w:pPr>
        <w:spacing w:before="130" w:line="220" w:lineRule="auto"/>
        <w:ind w:left="2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主要内容：</w:t>
      </w:r>
    </w:p>
    <w:p w14:paraId="6C421508">
      <w:pPr>
        <w:spacing w:before="156" w:line="241" w:lineRule="auto"/>
        <w:ind w:left="51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1、售后服务具体内容及解除故障的时间</w:t>
      </w:r>
    </w:p>
    <w:p w14:paraId="7FC84F55">
      <w:pPr>
        <w:spacing w:before="125" w:line="241" w:lineRule="auto"/>
        <w:ind w:left="50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2、所供货物的免费质保期及质保期的具体内容</w:t>
      </w:r>
    </w:p>
    <w:p w14:paraId="684D22B9">
      <w:pPr>
        <w:spacing w:before="125"/>
        <w:ind w:left="50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3、投标人认为需要承诺的内容</w:t>
      </w:r>
    </w:p>
    <w:p w14:paraId="6AAD4666">
      <w:pPr>
        <w:spacing w:line="244" w:lineRule="auto"/>
        <w:rPr>
          <w:rFonts w:ascii="Arial"/>
          <w:color w:val="auto"/>
          <w:spacing w:val="0"/>
          <w:position w:val="0"/>
          <w:sz w:val="21"/>
          <w:highlight w:val="none"/>
        </w:rPr>
      </w:pPr>
    </w:p>
    <w:p w14:paraId="08AEBEFE">
      <w:pPr>
        <w:spacing w:line="244" w:lineRule="auto"/>
        <w:rPr>
          <w:rFonts w:ascii="Arial"/>
          <w:color w:val="auto"/>
          <w:spacing w:val="0"/>
          <w:position w:val="0"/>
          <w:sz w:val="21"/>
          <w:highlight w:val="none"/>
        </w:rPr>
      </w:pPr>
    </w:p>
    <w:p w14:paraId="0B3F7357">
      <w:pPr>
        <w:spacing w:line="244" w:lineRule="auto"/>
        <w:rPr>
          <w:rFonts w:ascii="Arial"/>
          <w:color w:val="auto"/>
          <w:spacing w:val="0"/>
          <w:position w:val="0"/>
          <w:sz w:val="21"/>
          <w:highlight w:val="none"/>
        </w:rPr>
      </w:pPr>
    </w:p>
    <w:p w14:paraId="73318D78">
      <w:pPr>
        <w:spacing w:line="245" w:lineRule="auto"/>
        <w:rPr>
          <w:rFonts w:ascii="Arial"/>
          <w:color w:val="auto"/>
          <w:spacing w:val="0"/>
          <w:position w:val="0"/>
          <w:sz w:val="21"/>
          <w:highlight w:val="none"/>
        </w:rPr>
      </w:pPr>
    </w:p>
    <w:p w14:paraId="5CB20D30">
      <w:pPr>
        <w:spacing w:line="245" w:lineRule="auto"/>
        <w:rPr>
          <w:rFonts w:ascii="Arial"/>
          <w:color w:val="auto"/>
          <w:spacing w:val="0"/>
          <w:position w:val="0"/>
          <w:sz w:val="21"/>
          <w:highlight w:val="none"/>
        </w:rPr>
      </w:pPr>
    </w:p>
    <w:p w14:paraId="7304E1CB">
      <w:pPr>
        <w:spacing w:line="245" w:lineRule="auto"/>
        <w:rPr>
          <w:rFonts w:ascii="Arial"/>
          <w:color w:val="auto"/>
          <w:spacing w:val="0"/>
          <w:position w:val="0"/>
          <w:sz w:val="21"/>
          <w:highlight w:val="none"/>
        </w:rPr>
      </w:pPr>
    </w:p>
    <w:p w14:paraId="769840DD">
      <w:pPr>
        <w:spacing w:line="245" w:lineRule="auto"/>
        <w:rPr>
          <w:rFonts w:ascii="Arial"/>
          <w:color w:val="auto"/>
          <w:spacing w:val="0"/>
          <w:position w:val="0"/>
          <w:sz w:val="21"/>
          <w:highlight w:val="none"/>
        </w:rPr>
      </w:pPr>
    </w:p>
    <w:p w14:paraId="609E94EA">
      <w:pPr>
        <w:spacing w:line="245" w:lineRule="auto"/>
        <w:rPr>
          <w:rFonts w:ascii="Arial"/>
          <w:color w:val="auto"/>
          <w:spacing w:val="0"/>
          <w:position w:val="0"/>
          <w:sz w:val="21"/>
          <w:highlight w:val="none"/>
        </w:rPr>
      </w:pPr>
    </w:p>
    <w:p w14:paraId="5C8BE598">
      <w:pPr>
        <w:spacing w:line="245" w:lineRule="auto"/>
        <w:rPr>
          <w:rFonts w:ascii="Arial"/>
          <w:color w:val="auto"/>
          <w:spacing w:val="0"/>
          <w:position w:val="0"/>
          <w:sz w:val="21"/>
          <w:highlight w:val="none"/>
        </w:rPr>
      </w:pPr>
    </w:p>
    <w:p w14:paraId="46B2ED51">
      <w:pPr>
        <w:spacing w:line="245" w:lineRule="auto"/>
        <w:rPr>
          <w:rFonts w:ascii="Arial"/>
          <w:color w:val="auto"/>
          <w:spacing w:val="0"/>
          <w:position w:val="0"/>
          <w:sz w:val="21"/>
          <w:highlight w:val="none"/>
        </w:rPr>
      </w:pPr>
    </w:p>
    <w:p w14:paraId="61D50FCA">
      <w:pPr>
        <w:spacing w:line="245" w:lineRule="auto"/>
        <w:rPr>
          <w:rFonts w:ascii="Arial"/>
          <w:color w:val="auto"/>
          <w:spacing w:val="0"/>
          <w:position w:val="0"/>
          <w:sz w:val="21"/>
          <w:highlight w:val="none"/>
        </w:rPr>
      </w:pPr>
    </w:p>
    <w:p w14:paraId="2B7B22C7">
      <w:pPr>
        <w:spacing w:line="245" w:lineRule="auto"/>
        <w:rPr>
          <w:rFonts w:ascii="Arial"/>
          <w:color w:val="auto"/>
          <w:spacing w:val="0"/>
          <w:position w:val="0"/>
          <w:sz w:val="21"/>
          <w:highlight w:val="none"/>
        </w:rPr>
      </w:pPr>
    </w:p>
    <w:p w14:paraId="1FCFFEAE">
      <w:pPr>
        <w:spacing w:line="245" w:lineRule="auto"/>
        <w:rPr>
          <w:rFonts w:ascii="Arial"/>
          <w:color w:val="auto"/>
          <w:spacing w:val="0"/>
          <w:position w:val="0"/>
          <w:sz w:val="21"/>
          <w:highlight w:val="none"/>
        </w:rPr>
      </w:pPr>
    </w:p>
    <w:p w14:paraId="487413C8">
      <w:pPr>
        <w:spacing w:line="245" w:lineRule="auto"/>
        <w:rPr>
          <w:rFonts w:ascii="Arial"/>
          <w:color w:val="auto"/>
          <w:spacing w:val="0"/>
          <w:position w:val="0"/>
          <w:sz w:val="21"/>
          <w:highlight w:val="none"/>
        </w:rPr>
      </w:pPr>
    </w:p>
    <w:p w14:paraId="62594A85">
      <w:pPr>
        <w:spacing w:line="245" w:lineRule="auto"/>
        <w:rPr>
          <w:rFonts w:ascii="Arial"/>
          <w:color w:val="auto"/>
          <w:spacing w:val="0"/>
          <w:position w:val="0"/>
          <w:sz w:val="21"/>
          <w:highlight w:val="none"/>
        </w:rPr>
      </w:pPr>
    </w:p>
    <w:p w14:paraId="5482B361">
      <w:pPr>
        <w:spacing w:line="245" w:lineRule="auto"/>
        <w:rPr>
          <w:rFonts w:ascii="Arial"/>
          <w:color w:val="auto"/>
          <w:spacing w:val="0"/>
          <w:position w:val="0"/>
          <w:sz w:val="21"/>
          <w:highlight w:val="none"/>
        </w:rPr>
      </w:pPr>
    </w:p>
    <w:p w14:paraId="1A9DE735">
      <w:pPr>
        <w:spacing w:line="245" w:lineRule="auto"/>
        <w:rPr>
          <w:rFonts w:ascii="Arial"/>
          <w:color w:val="auto"/>
          <w:spacing w:val="0"/>
          <w:position w:val="0"/>
          <w:sz w:val="21"/>
          <w:highlight w:val="none"/>
        </w:rPr>
      </w:pPr>
    </w:p>
    <w:p w14:paraId="24321EAC">
      <w:pPr>
        <w:spacing w:line="245" w:lineRule="auto"/>
        <w:rPr>
          <w:rFonts w:ascii="Arial"/>
          <w:color w:val="auto"/>
          <w:spacing w:val="0"/>
          <w:position w:val="0"/>
          <w:sz w:val="21"/>
          <w:highlight w:val="none"/>
        </w:rPr>
      </w:pPr>
    </w:p>
    <w:p w14:paraId="1881E81D">
      <w:pPr>
        <w:spacing w:line="245" w:lineRule="auto"/>
        <w:rPr>
          <w:rFonts w:ascii="Arial"/>
          <w:color w:val="auto"/>
          <w:spacing w:val="0"/>
          <w:position w:val="0"/>
          <w:sz w:val="21"/>
          <w:highlight w:val="none"/>
        </w:rPr>
      </w:pPr>
    </w:p>
    <w:p w14:paraId="17EB7F7A">
      <w:pPr>
        <w:spacing w:line="245" w:lineRule="auto"/>
        <w:rPr>
          <w:rFonts w:ascii="Arial"/>
          <w:color w:val="auto"/>
          <w:spacing w:val="0"/>
          <w:position w:val="0"/>
          <w:sz w:val="21"/>
          <w:highlight w:val="none"/>
        </w:rPr>
      </w:pPr>
    </w:p>
    <w:p w14:paraId="4D4E91B5">
      <w:pPr>
        <w:spacing w:line="245" w:lineRule="auto"/>
        <w:rPr>
          <w:rFonts w:ascii="Arial"/>
          <w:color w:val="auto"/>
          <w:spacing w:val="0"/>
          <w:position w:val="0"/>
          <w:sz w:val="21"/>
          <w:highlight w:val="none"/>
        </w:rPr>
      </w:pPr>
    </w:p>
    <w:p w14:paraId="351B2EF2">
      <w:pPr>
        <w:spacing w:line="245" w:lineRule="auto"/>
        <w:rPr>
          <w:rFonts w:ascii="Arial"/>
          <w:color w:val="auto"/>
          <w:spacing w:val="0"/>
          <w:position w:val="0"/>
          <w:sz w:val="21"/>
          <w:highlight w:val="none"/>
        </w:rPr>
      </w:pPr>
    </w:p>
    <w:p w14:paraId="0442DF68">
      <w:pPr>
        <w:spacing w:line="245" w:lineRule="auto"/>
        <w:rPr>
          <w:rFonts w:ascii="Arial"/>
          <w:color w:val="auto"/>
          <w:spacing w:val="0"/>
          <w:position w:val="0"/>
          <w:sz w:val="21"/>
          <w:highlight w:val="none"/>
        </w:rPr>
      </w:pPr>
    </w:p>
    <w:p w14:paraId="1FF5384B">
      <w:pPr>
        <w:spacing w:line="245" w:lineRule="auto"/>
        <w:rPr>
          <w:rFonts w:ascii="Arial"/>
          <w:color w:val="auto"/>
          <w:spacing w:val="0"/>
          <w:position w:val="0"/>
          <w:sz w:val="21"/>
          <w:highlight w:val="none"/>
        </w:rPr>
      </w:pPr>
    </w:p>
    <w:p w14:paraId="1595B4D0">
      <w:pPr>
        <w:spacing w:line="245" w:lineRule="auto"/>
        <w:rPr>
          <w:rFonts w:ascii="Arial"/>
          <w:color w:val="auto"/>
          <w:spacing w:val="0"/>
          <w:position w:val="0"/>
          <w:sz w:val="21"/>
          <w:highlight w:val="none"/>
        </w:rPr>
      </w:pPr>
    </w:p>
    <w:p w14:paraId="4FCB0FB1">
      <w:pPr>
        <w:spacing w:line="245" w:lineRule="auto"/>
        <w:rPr>
          <w:rFonts w:ascii="Arial"/>
          <w:color w:val="auto"/>
          <w:spacing w:val="0"/>
          <w:position w:val="0"/>
          <w:sz w:val="21"/>
          <w:highlight w:val="none"/>
        </w:rPr>
      </w:pPr>
    </w:p>
    <w:p w14:paraId="3A3890A6">
      <w:pPr>
        <w:spacing w:line="245" w:lineRule="auto"/>
        <w:rPr>
          <w:rFonts w:ascii="Arial"/>
          <w:color w:val="auto"/>
          <w:spacing w:val="0"/>
          <w:position w:val="0"/>
          <w:sz w:val="21"/>
          <w:highlight w:val="none"/>
        </w:rPr>
      </w:pPr>
    </w:p>
    <w:p w14:paraId="3B9669E7">
      <w:pPr>
        <w:spacing w:before="78" w:line="220" w:lineRule="auto"/>
        <w:ind w:left="2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填写须知</w:t>
      </w:r>
    </w:p>
    <w:p w14:paraId="765EFF95">
      <w:pPr>
        <w:spacing w:before="152" w:line="220" w:lineRule="auto"/>
        <w:ind w:left="39"/>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1)投标文件格式中要求填写的全部内容都必须填写。</w:t>
      </w:r>
    </w:p>
    <w:p w14:paraId="663AF541">
      <w:pPr>
        <w:spacing w:before="154" w:line="219" w:lineRule="auto"/>
        <w:ind w:left="24"/>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2)本资格声明的签字人应保证全部声明和填写的内容是真实的和正确的。</w:t>
      </w:r>
    </w:p>
    <w:p w14:paraId="30F2DF8B">
      <w:pPr>
        <w:keepNext w:val="0"/>
        <w:keepLines w:val="0"/>
        <w:pageBreakBefore w:val="0"/>
        <w:widowControl/>
        <w:kinsoku w:val="0"/>
        <w:wordWrap/>
        <w:overflowPunct/>
        <w:topLinePunct w:val="0"/>
        <w:autoSpaceDE w:val="0"/>
        <w:autoSpaceDN w:val="0"/>
        <w:bidi w:val="0"/>
        <w:adjustRightInd w:val="0"/>
        <w:snapToGrid w:val="0"/>
        <w:spacing w:line="279" w:lineRule="auto"/>
        <w:ind w:left="0" w:right="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3)评标委员会将所有投标人提交的资料，根据自己的判断和考虑决定投标人履行供应协议书的合格性及能力。</w:t>
      </w:r>
    </w:p>
    <w:p w14:paraId="6DEFC7BC">
      <w:pPr>
        <w:spacing w:before="155" w:line="219" w:lineRule="auto"/>
        <w:ind w:left="18"/>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4)以上所有内容均需加盖单位公章。</w:t>
      </w:r>
    </w:p>
    <w:p w14:paraId="0EDC38D4">
      <w:pPr>
        <w:rPr>
          <w:color w:val="auto"/>
          <w:spacing w:val="0"/>
          <w:position w:val="0"/>
          <w:highlight w:val="none"/>
        </w:rPr>
        <w:sectPr>
          <w:footerReference r:id="rId27" w:type="default"/>
          <w:pgSz w:w="11907" w:h="16839"/>
          <w:pgMar w:top="1431" w:right="1785" w:bottom="1184" w:left="1785" w:header="0" w:footer="996" w:gutter="0"/>
          <w:pgBorders>
            <w:top w:val="none" w:sz="0" w:space="0"/>
            <w:left w:val="none" w:sz="0" w:space="0"/>
            <w:bottom w:val="none" w:sz="0" w:space="0"/>
            <w:right w:val="none" w:sz="0" w:space="0"/>
          </w:pgBorders>
          <w:pgNumType w:fmt="decimal"/>
          <w:cols w:space="720" w:num="1"/>
        </w:sectPr>
      </w:pPr>
    </w:p>
    <w:p w14:paraId="187F3823">
      <w:pPr>
        <w:spacing w:before="64" w:line="224" w:lineRule="auto"/>
        <w:ind w:left="2492"/>
        <w:rPr>
          <w:rFonts w:ascii="宋体" w:hAnsi="宋体" w:eastAsia="宋体" w:cs="宋体"/>
          <w:color w:val="auto"/>
          <w:spacing w:val="0"/>
          <w:position w:val="0"/>
          <w:sz w:val="31"/>
          <w:szCs w:val="31"/>
          <w:highlight w:val="no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第四章开标和评标须知</w:t>
      </w:r>
    </w:p>
    <w:p w14:paraId="789CC0BD">
      <w:pPr>
        <w:spacing w:before="299" w:line="220" w:lineRule="auto"/>
        <w:ind w:left="39"/>
        <w:outlineLvl w:val="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1、开标</w:t>
      </w:r>
    </w:p>
    <w:p w14:paraId="5525E1AF">
      <w:pPr>
        <w:spacing w:before="152" w:line="306" w:lineRule="auto"/>
        <w:ind w:left="22" w:right="82" w:firstLine="1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1.1本项目各投标企业的法定代表授权委托代理人，需到开标现场参与本项目开标活动。本项目只能有一个委托代理人，委托代理人需将法人授权委托书(法人参与投标的无需提供授权委托书)、本人身份证的证明材料原件</w:t>
      </w:r>
      <w:r>
        <w:rPr>
          <w:rFonts w:hint="eastAsia" w:ascii="宋体" w:hAnsi="宋体" w:eastAsia="宋体" w:cs="宋体"/>
          <w:color w:val="auto"/>
          <w:spacing w:val="0"/>
          <w:position w:val="0"/>
          <w:sz w:val="24"/>
          <w:szCs w:val="24"/>
          <w:highlight w:val="none"/>
          <w:lang w:val="en-US" w:eastAsia="zh-CN"/>
        </w:rPr>
        <w:t>复印件</w:t>
      </w:r>
      <w:r>
        <w:rPr>
          <w:rFonts w:ascii="宋体" w:hAnsi="宋体" w:eastAsia="宋体" w:cs="宋体"/>
          <w:color w:val="auto"/>
          <w:spacing w:val="0"/>
          <w:position w:val="0"/>
          <w:sz w:val="24"/>
          <w:szCs w:val="24"/>
          <w:highlight w:val="none"/>
        </w:rPr>
        <w:t>制作到投标文件中。</w:t>
      </w:r>
    </w:p>
    <w:p w14:paraId="148253E5">
      <w:pPr>
        <w:spacing w:before="148" w:line="278" w:lineRule="auto"/>
        <w:ind w:left="21" w:right="82" w:firstLine="1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1.2在投标截止时间前，各投标人必须进行签到。如投标人未在投标截止时间前签到，按废标处理。如投标人报名家数不足三家的则按流标处理。</w:t>
      </w:r>
    </w:p>
    <w:p w14:paraId="77304B23">
      <w:pPr>
        <w:spacing w:before="149" w:line="278" w:lineRule="auto"/>
        <w:ind w:left="22" w:firstLine="1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1.3本项目投标企业需要到场参加开标会，现场环节(包括但不限于现场签到、递交投标原件等)。</w:t>
      </w:r>
    </w:p>
    <w:p w14:paraId="1E251D13">
      <w:pPr>
        <w:spacing w:before="148" w:line="219" w:lineRule="auto"/>
        <w:ind w:left="24"/>
        <w:outlineLvl w:val="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2、评标委员会</w:t>
      </w:r>
    </w:p>
    <w:p w14:paraId="2992DFA4">
      <w:pPr>
        <w:spacing w:before="153" w:line="335" w:lineRule="auto"/>
        <w:ind w:left="20" w:right="80" w:firstLine="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2.1</w:t>
      </w:r>
      <w:r>
        <w:rPr>
          <w:rFonts w:hint="eastAsia" w:ascii="宋体" w:hAnsi="宋体" w:eastAsia="宋体" w:cs="宋体"/>
          <w:color w:val="auto"/>
          <w:spacing w:val="0"/>
          <w:position w:val="0"/>
          <w:sz w:val="24"/>
          <w:szCs w:val="24"/>
          <w:highlight w:val="none"/>
          <w:lang w:eastAsia="zh-CN"/>
        </w:rPr>
        <w:t>采购人</w:t>
      </w:r>
      <w:r>
        <w:rPr>
          <w:rFonts w:ascii="宋体" w:hAnsi="宋体" w:eastAsia="宋体" w:cs="宋体"/>
          <w:color w:val="auto"/>
          <w:spacing w:val="0"/>
          <w:position w:val="0"/>
          <w:sz w:val="24"/>
          <w:szCs w:val="24"/>
          <w:highlight w:val="none"/>
        </w:rPr>
        <w:t>将根据招标采购货物的特点依法组建评标委员会。评标委员会将按照评标办法和评审标准，对投标文件进行审查、质疑、评估和比较。</w:t>
      </w:r>
    </w:p>
    <w:p w14:paraId="7C746CDC">
      <w:pPr>
        <w:spacing w:line="219" w:lineRule="auto"/>
        <w:ind w:left="26"/>
        <w:outlineLvl w:val="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3、对投标文件的审查和投标性的确定</w:t>
      </w:r>
    </w:p>
    <w:p w14:paraId="467A20A4">
      <w:pPr>
        <w:spacing w:before="151" w:line="219" w:lineRule="auto"/>
        <w:ind w:left="2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3.1开标后，将组织评标委员会审查投标文件</w:t>
      </w:r>
    </w:p>
    <w:p w14:paraId="76B045B8">
      <w:pPr>
        <w:spacing w:before="150" w:line="278" w:lineRule="auto"/>
        <w:ind w:left="31" w:right="82" w:hanging="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3.2资格性检查。采购人和采购代理机构依据招标文件的规定，对投标文件中的资格证明等进行审查，以确定投标投标人是否具备投标资格。</w:t>
      </w:r>
    </w:p>
    <w:p w14:paraId="79AF066F">
      <w:pPr>
        <w:spacing w:before="146" w:line="321" w:lineRule="auto"/>
        <w:ind w:left="20" w:right="79" w:firstLine="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3.3符合性检查。在详细评标之前，评标委员会将依据招标文件的规定，从投标文件的有效性、完整性和对招标文件的投标程度、有无计算错误进行审查，以确定是否对招标文件的实质性要求作出投标。实质性投标的投标应该是与招标文件要求的全部条款、条件和规格相符，没有重大偏离或保留的投标。所谓重大偏离或保留是指影响到招标文件规定的合同内容、服务质量，或者在实质上与招标文件不一致，而且限制了采购人的权利或投标人的义务，纠正这些偏离或保留将会对其他实质性投标要求的投标人的竞争地位产生不公正的影响。评标委员会决定投标文件的投标性只根据投标文件本身的内容，而不寻求外部证据。</w:t>
      </w:r>
    </w:p>
    <w:p w14:paraId="27DB3422">
      <w:pPr>
        <w:spacing w:before="152" w:line="220" w:lineRule="auto"/>
        <w:ind w:left="2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3.4审查中，算术计算错误将按以下方法更正：</w:t>
      </w:r>
    </w:p>
    <w:p w14:paraId="3DD699FA">
      <w:pPr>
        <w:spacing w:before="149" w:line="277" w:lineRule="auto"/>
        <w:ind w:left="25" w:right="85" w:firstLine="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(1)如果单价和数量计算的结果与总价不一致，以及分项价汇总之和与总价不一致，</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则以总价为准修改单价和分项价；</w:t>
      </w:r>
    </w:p>
    <w:p w14:paraId="72AE7685">
      <w:pPr>
        <w:spacing w:before="153" w:line="220" w:lineRule="auto"/>
        <w:ind w:left="2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(2)如果用文字表示的数值与数字表示的数值不一致，以文字表示的数值为准；</w:t>
      </w:r>
    </w:p>
    <w:p w14:paraId="3E10F0AA">
      <w:pPr>
        <w:spacing w:before="148" w:line="220" w:lineRule="auto"/>
        <w:ind w:left="2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(3)如果投标人不同意对其错误的更正，其投标将作无效投标处理。</w:t>
      </w:r>
    </w:p>
    <w:p w14:paraId="0D571161">
      <w:pPr>
        <w:spacing w:before="151" w:line="219" w:lineRule="auto"/>
        <w:ind w:left="2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3.5评标委员会可以允许投标文件中存在不构成实质性偏差的不正规、不一致</w:t>
      </w:r>
    </w:p>
    <w:p w14:paraId="38D313C7">
      <w:pPr>
        <w:spacing w:before="151" w:line="219" w:lineRule="auto"/>
        <w:ind w:left="2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不规范，但不能损害或影响任何投标人的相对排序。</w:t>
      </w:r>
    </w:p>
    <w:p w14:paraId="0F513C99">
      <w:pPr>
        <w:spacing w:before="150" w:line="316" w:lineRule="auto"/>
        <w:ind w:left="20" w:right="60" w:firstLine="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3.6在评标期间，为有助于对投标文件进行审查、评估和比较，评标委员会可要求投标人对其投标文件进行澄清(询标期间，投标人法人代表或法人委托人必须在场)，但澄清不得对投标价格等实质内容做任何修改。有关澄清的要求和答复均应以书面形式提交，投标人的澄清、说明书面材料，由其授权的代表签字，投标人澄清和答复的内容构成投标文件的组成部分。询标期间，投标人法人代表或法人委托人必须在场。</w:t>
      </w:r>
    </w:p>
    <w:p w14:paraId="6378ADFE">
      <w:pPr>
        <w:spacing w:before="149" w:line="297" w:lineRule="auto"/>
        <w:ind w:left="22" w:firstLine="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3.7</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实质上没有响应招标文件要求的投标将作无效投标处理</w:t>
      </w:r>
      <w:r>
        <w:rPr>
          <w:rFonts w:ascii="宋体" w:hAnsi="宋体" w:eastAsia="宋体" w:cs="宋体"/>
          <w:color w:val="auto"/>
          <w:spacing w:val="0"/>
          <w:position w:val="0"/>
          <w:sz w:val="24"/>
          <w:szCs w:val="24"/>
          <w:highlight w:val="none"/>
        </w:rPr>
        <w:t>。投标人不得通过修正或撤销不合要求的偏离从而成为符合招标文件要求。如发生下列情况之一的，其投标将作无效投标处理：</w:t>
      </w:r>
    </w:p>
    <w:p w14:paraId="7B5CDCBE">
      <w:pPr>
        <w:spacing w:before="150" w:line="220" w:lineRule="auto"/>
        <w:ind w:left="2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(1)逾期递交或者未按要求递交投标文件；</w:t>
      </w:r>
    </w:p>
    <w:p w14:paraId="1097AE05">
      <w:pPr>
        <w:keepNext w:val="0"/>
        <w:keepLines w:val="0"/>
        <w:pageBreakBefore w:val="0"/>
        <w:widowControl/>
        <w:kinsoku w:val="0"/>
        <w:wordWrap/>
        <w:overflowPunct/>
        <w:topLinePunct w:val="0"/>
        <w:autoSpaceDE w:val="0"/>
        <w:autoSpaceDN w:val="0"/>
        <w:bidi w:val="0"/>
        <w:adjustRightInd w:val="0"/>
        <w:snapToGrid w:val="0"/>
        <w:spacing w:before="149" w:line="276" w:lineRule="auto"/>
        <w:ind w:left="0" w:right="0" w:firstLine="6"/>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(2)未提交投标一览表、投标分项报价表或投标分项报价表中未列出分项报价的</w:t>
      </w:r>
      <w:r>
        <w:rPr>
          <w:rFonts w:hint="eastAsia" w:ascii="宋体" w:hAnsi="宋体" w:eastAsia="宋体" w:cs="宋体"/>
          <w:color w:val="auto"/>
          <w:spacing w:val="0"/>
          <w:position w:val="0"/>
          <w:sz w:val="24"/>
          <w:szCs w:val="24"/>
          <w:highlight w:val="none"/>
          <w:lang w:eastAsia="zh-CN"/>
        </w:rPr>
        <w:t>；</w:t>
      </w:r>
    </w:p>
    <w:p w14:paraId="50A06B13">
      <w:pPr>
        <w:spacing w:before="150" w:line="218" w:lineRule="auto"/>
        <w:ind w:left="2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(3)提交了可调整报价的；</w:t>
      </w:r>
    </w:p>
    <w:p w14:paraId="4B7BA2DA">
      <w:pPr>
        <w:spacing w:before="153" w:line="220" w:lineRule="auto"/>
        <w:ind w:left="2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(4)资格证明文件不全或不符合招标文件要求的；</w:t>
      </w:r>
    </w:p>
    <w:p w14:paraId="719EC269">
      <w:pPr>
        <w:keepNext w:val="0"/>
        <w:keepLines w:val="0"/>
        <w:pageBreakBefore w:val="0"/>
        <w:widowControl/>
        <w:kinsoku w:val="0"/>
        <w:wordWrap/>
        <w:overflowPunct/>
        <w:topLinePunct w:val="0"/>
        <w:autoSpaceDE w:val="0"/>
        <w:autoSpaceDN w:val="0"/>
        <w:bidi w:val="0"/>
        <w:adjustRightInd w:val="0"/>
        <w:snapToGrid w:val="0"/>
        <w:spacing w:before="148" w:line="279" w:lineRule="auto"/>
        <w:ind w:left="0" w:right="0" w:firstLine="6"/>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(5)投标文件没有加盖单位公章的，有效授权书无有效授权人签字人无有效授权的；</w:t>
      </w:r>
    </w:p>
    <w:p w14:paraId="4DBF7233">
      <w:pPr>
        <w:spacing w:before="153" w:line="220" w:lineRule="auto"/>
        <w:ind w:left="2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(6)投标有效期不足的；</w:t>
      </w:r>
    </w:p>
    <w:p w14:paraId="2D05AA53">
      <w:pPr>
        <w:spacing w:before="147" w:line="219" w:lineRule="auto"/>
        <w:ind w:left="2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(7)技术文件技术规格中的投标与事实不符或虚假投标的；</w:t>
      </w:r>
    </w:p>
    <w:p w14:paraId="4E2A451B">
      <w:pPr>
        <w:spacing w:before="152" w:line="220" w:lineRule="auto"/>
        <w:ind w:left="27"/>
        <w:rPr>
          <w:rFonts w:hint="eastAsia"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rPr>
        <w:t>(8)投标文件符合招标文件中规定无效投标的其它条款</w:t>
      </w:r>
      <w:r>
        <w:rPr>
          <w:rFonts w:hint="eastAsia" w:ascii="宋体" w:hAnsi="宋体" w:eastAsia="宋体" w:cs="宋体"/>
          <w:color w:val="auto"/>
          <w:spacing w:val="0"/>
          <w:position w:val="0"/>
          <w:sz w:val="24"/>
          <w:szCs w:val="24"/>
          <w:highlight w:val="none"/>
          <w:lang w:eastAsia="zh-CN"/>
        </w:rPr>
        <w:t>；</w:t>
      </w:r>
    </w:p>
    <w:p w14:paraId="7E8EEC88">
      <w:pPr>
        <w:spacing w:before="149" w:line="218" w:lineRule="auto"/>
        <w:ind w:left="2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(9)超过了采购人控制价，采购人不能支付的；</w:t>
      </w:r>
    </w:p>
    <w:p w14:paraId="1B2AFB7B">
      <w:pPr>
        <w:spacing w:before="153" w:line="220" w:lineRule="auto"/>
        <w:ind w:left="2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(10)法律、法规规定的其它情况。</w:t>
      </w:r>
    </w:p>
    <w:p w14:paraId="38D1DB6D">
      <w:pPr>
        <w:spacing w:before="148" w:line="278" w:lineRule="auto"/>
        <w:ind w:left="26" w:right="6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3.8评标委员会决定投标的投标性只根据投标本身的真实无误的内容，而不依据外部的证据，但投标有不真实不正确的内容时除外。</w:t>
      </w:r>
    </w:p>
    <w:p w14:paraId="7C055577">
      <w:pPr>
        <w:spacing w:before="152" w:line="220" w:lineRule="auto"/>
        <w:ind w:left="20"/>
        <w:outlineLvl w:val="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4、评标原则和方法</w:t>
      </w:r>
    </w:p>
    <w:p w14:paraId="7DCEACFA">
      <w:pPr>
        <w:spacing w:before="47" w:line="360" w:lineRule="auto"/>
        <w:ind w:left="4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4.1评标委员会将遵循客观、公正、审慎的原则，根据采购文件规定的评审程序、评审方法和评审标准进行独立评审。采购文件的内容如违反国家有关强制性规定的，评标委员会应当停止评审并向采购人或者采购代理机构说明情况。评标委员会将对投标人所提供货物的</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投标报价、产品技术性能、交货期限、售后服务、资信情况、生产能力、履约能力等</w:t>
      </w:r>
      <w:r>
        <w:rPr>
          <w:rFonts w:ascii="宋体" w:hAnsi="宋体" w:eastAsia="宋体" w:cs="宋体"/>
          <w:color w:val="auto"/>
          <w:spacing w:val="0"/>
          <w:position w:val="0"/>
          <w:sz w:val="24"/>
          <w:szCs w:val="24"/>
          <w:highlight w:val="none"/>
        </w:rPr>
        <w:t>进行分析考评，以</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综合评分法</w:t>
      </w:r>
      <w:r>
        <w:rPr>
          <w:rFonts w:ascii="宋体" w:hAnsi="宋体" w:eastAsia="宋体" w:cs="宋体"/>
          <w:color w:val="auto"/>
          <w:spacing w:val="0"/>
          <w:position w:val="0"/>
          <w:sz w:val="24"/>
          <w:szCs w:val="24"/>
          <w:highlight w:val="none"/>
        </w:rPr>
        <w:t>确定本次招标的中标人。(</w:t>
      </w: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综合评分法：</w:t>
      </w:r>
      <w:r>
        <w:rPr>
          <w:rFonts w:ascii="宋体" w:hAnsi="宋体" w:eastAsia="宋体" w:cs="宋体"/>
          <w:color w:val="auto"/>
          <w:spacing w:val="0"/>
          <w:position w:val="0"/>
          <w:sz w:val="24"/>
          <w:szCs w:val="24"/>
          <w:highlight w:val="none"/>
        </w:rPr>
        <w:t>是指投标文件满足招标文件全部实质性要求，且按照评审因素的量化指标评审得分最高的投标人为中标候选人的评标方法。)</w:t>
      </w:r>
    </w:p>
    <w:p w14:paraId="02F811AD">
      <w:pPr>
        <w:spacing w:before="78" w:line="369" w:lineRule="auto"/>
        <w:ind w:left="21" w:right="87" w:hanging="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4.2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分标准”规定的方式确定一个投标人获得中标人推荐资格，招标文件未规定的采取随机抽取方式确定，其他同品牌投标人不作为中标候选人。</w:t>
      </w:r>
    </w:p>
    <w:p w14:paraId="0213FA38">
      <w:pPr>
        <w:spacing w:before="2" w:line="294" w:lineRule="auto"/>
        <w:ind w:left="53" w:right="87" w:hanging="3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4.3在开标、投标期间，投标人不得向评标委员会成员询问评标情况，不得进行旨在影响评标结果的活动。</w:t>
      </w:r>
    </w:p>
    <w:p w14:paraId="5C60D054">
      <w:pPr>
        <w:spacing w:before="191" w:line="320" w:lineRule="auto"/>
        <w:ind w:left="20" w:right="87"/>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4.4为保证定标的公正性，在评标过程中，评标成员不得与投标人私人交换意见。在招标工作结束后，凡与评标情况有接触的任何人不得也不应将评标情况扩散出评标成员之外。</w:t>
      </w:r>
    </w:p>
    <w:p w14:paraId="4AF9DF12">
      <w:pPr>
        <w:spacing w:before="193" w:line="219" w:lineRule="auto"/>
        <w:ind w:left="2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4.5评标委员会不向落标方解释落标原因，不退还投标文件。</w:t>
      </w:r>
    </w:p>
    <w:p w14:paraId="27650D78">
      <w:pPr>
        <w:spacing w:before="195"/>
        <w:ind w:left="26"/>
        <w:outlineLvl w:val="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5、合同的授予</w:t>
      </w:r>
    </w:p>
    <w:p w14:paraId="3EBC01E3">
      <w:pPr>
        <w:spacing w:before="168" w:line="294" w:lineRule="auto"/>
        <w:ind w:left="24" w:right="84" w:firstLine="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5.1评标结束中标投标人确定后，由</w:t>
      </w:r>
      <w:r>
        <w:rPr>
          <w:rFonts w:hint="eastAsia" w:ascii="宋体" w:hAnsi="宋体" w:eastAsia="宋体" w:cs="宋体"/>
          <w:color w:val="auto"/>
          <w:spacing w:val="0"/>
          <w:position w:val="0"/>
          <w:sz w:val="24"/>
          <w:szCs w:val="24"/>
          <w:highlight w:val="none"/>
          <w:lang w:eastAsia="zh-CN"/>
        </w:rPr>
        <w:t>采购人</w:t>
      </w:r>
      <w:r>
        <w:rPr>
          <w:rFonts w:ascii="宋体" w:hAnsi="宋体" w:eastAsia="宋体" w:cs="宋体"/>
          <w:color w:val="auto"/>
          <w:spacing w:val="0"/>
          <w:position w:val="0"/>
          <w:sz w:val="24"/>
          <w:szCs w:val="24"/>
          <w:highlight w:val="none"/>
        </w:rPr>
        <w:t>签发《中标通知书》，中标公告将在指定的网站上发布公告，公告期为1个工作日，投标人对中标结果有异议的可在7个工作日内提出质疑。</w:t>
      </w:r>
    </w:p>
    <w:p w14:paraId="2AFBD055">
      <w:pPr>
        <w:spacing w:before="194" w:line="332" w:lineRule="auto"/>
        <w:ind w:left="20" w:right="83" w:firstLine="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5.2中标公告内容包括包括采购人及其委托的采购代理机构的名称、地址、联系方式，项目名称和项目编号，中标人名称、地址和中标金额，主要中标标的的名称、规格型号、数量、单价、服务要求，中标公告期限以及评审专家名单。但可能不包含各投标人的得分排序及详细得分情况。</w:t>
      </w:r>
    </w:p>
    <w:p w14:paraId="67DF5F9B">
      <w:pPr>
        <w:spacing w:before="194" w:line="219" w:lineRule="auto"/>
        <w:ind w:left="26"/>
        <w:outlineLvl w:val="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5.3中标候选人的确定、中标通知书及签订合同</w:t>
      </w:r>
    </w:p>
    <w:p w14:paraId="17E98091">
      <w:pPr>
        <w:spacing w:before="192" w:line="372" w:lineRule="auto"/>
        <w:ind w:left="20" w:firstLine="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5.3.1采购代理机构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2个工作日内未按评标报告推荐的中标候选人顺序确定中标人，又不能说明合法理由的，视同按评标报告推荐的顺序确定排名第一的中标候选人为中标人。</w:t>
      </w:r>
    </w:p>
    <w:p w14:paraId="5CBB0B2D">
      <w:pPr>
        <w:spacing w:before="187" w:line="294" w:lineRule="auto"/>
        <w:ind w:left="41" w:right="61" w:hanging="1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5.3.2</w:t>
      </w:r>
      <w:r>
        <w:rPr>
          <w:rFonts w:hint="eastAsia" w:ascii="宋体" w:hAnsi="宋体" w:eastAsia="宋体" w:cs="宋体"/>
          <w:color w:val="auto"/>
          <w:spacing w:val="0"/>
          <w:position w:val="0"/>
          <w:sz w:val="24"/>
          <w:szCs w:val="24"/>
          <w:highlight w:val="none"/>
          <w:lang w:eastAsia="zh-CN"/>
        </w:rPr>
        <w:t>采购人</w:t>
      </w:r>
      <w:r>
        <w:rPr>
          <w:rFonts w:ascii="宋体" w:hAnsi="宋体" w:eastAsia="宋体" w:cs="宋体"/>
          <w:color w:val="auto"/>
          <w:spacing w:val="0"/>
          <w:position w:val="0"/>
          <w:sz w:val="24"/>
          <w:szCs w:val="24"/>
          <w:highlight w:val="none"/>
        </w:rPr>
        <w:t>将以书面形式向预中标人发出《中标通知书》，《中标通知书》发出后5个工作日内签订采购合同。</w:t>
      </w:r>
    </w:p>
    <w:p w14:paraId="7CC963B8">
      <w:pPr>
        <w:spacing w:before="196" w:line="339" w:lineRule="auto"/>
        <w:ind w:left="20" w:firstLine="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5.3.3《中标通知书》将作为签订合同的依据，且是合同的一个组成部分，中标人应按《中标通知书》指定的时间、地点与采购人签订合同。招标文件、中标人的投标文件及书面澄清文件等，均为签订合同的依据；在领取《中标通知书》后，中标人若因自身原因未按照《中标通知书》规定的时间与采购人签订采购合同，采购管理部门有权按“无正当理由放弃中标”对中标人进行处理。5.3.4《中标通知书》领取地点：吉安城投建设监理有限公司(</w:t>
      </w:r>
      <w:r>
        <w:rPr>
          <w:rFonts w:hint="eastAsia" w:ascii="宋体" w:hAnsi="宋体" w:eastAsia="宋体" w:cs="宋体"/>
          <w:color w:val="auto"/>
          <w:spacing w:val="0"/>
          <w:position w:val="0"/>
          <w:sz w:val="24"/>
          <w:szCs w:val="24"/>
          <w:highlight w:val="none"/>
          <w:lang w:eastAsia="zh-CN"/>
        </w:rPr>
        <w:t>江西省吉安市吉州区阳明西路高铁站前新区总部经济大楼五楼515室</w:t>
      </w:r>
      <w:r>
        <w:rPr>
          <w:rFonts w:ascii="宋体" w:hAnsi="宋体" w:eastAsia="宋体" w:cs="宋体"/>
          <w:color w:val="auto"/>
          <w:spacing w:val="0"/>
          <w:position w:val="0"/>
          <w:sz w:val="24"/>
          <w:szCs w:val="24"/>
          <w:highlight w:val="none"/>
        </w:rPr>
        <w:t>)，咨询电话：0796-8221186。</w:t>
      </w:r>
    </w:p>
    <w:p w14:paraId="4BA9FA82">
      <w:pPr>
        <w:spacing w:before="43" w:line="220" w:lineRule="auto"/>
        <w:ind w:left="26"/>
        <w:outlineLvl w:val="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5.4履约保证金</w:t>
      </w:r>
    </w:p>
    <w:p w14:paraId="781B5AAA">
      <w:pPr>
        <w:spacing w:before="180" w:line="313" w:lineRule="auto"/>
        <w:ind w:left="20" w:right="59" w:firstLine="5"/>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5.4.1履约保证金的提交时间：中标人应在收到中标通知书后</w:t>
      </w:r>
      <w:r>
        <w:rPr>
          <w:rFonts w:hint="eastAsia" w:ascii="宋体" w:hAnsi="宋体" w:eastAsia="宋体" w:cs="宋体"/>
          <w:color w:val="auto"/>
          <w:spacing w:val="0"/>
          <w:position w:val="0"/>
          <w:sz w:val="24"/>
          <w:szCs w:val="24"/>
          <w:highlight w:val="none"/>
          <w:lang w:val="en-US" w:eastAsia="zh-CN"/>
        </w:rPr>
        <w:t>7日内</w:t>
      </w:r>
      <w:r>
        <w:rPr>
          <w:rFonts w:ascii="宋体" w:hAnsi="宋体" w:eastAsia="宋体" w:cs="宋体"/>
          <w:color w:val="auto"/>
          <w:spacing w:val="0"/>
          <w:position w:val="0"/>
          <w:sz w:val="24"/>
          <w:szCs w:val="24"/>
          <w:highlight w:val="none"/>
        </w:rPr>
        <w:t>，且与采购人签订采购合同之前向采购人支付履约保证金。合同履行完毕且无违约问题后</w:t>
      </w:r>
      <w:r>
        <w:rPr>
          <w:rFonts w:ascii="Times New Roman" w:hAnsi="Times New Roman" w:eastAsia="Times New Roman" w:cs="Times New Roman"/>
          <w:color w:val="auto"/>
          <w:spacing w:val="0"/>
          <w:position w:val="0"/>
          <w:sz w:val="24"/>
          <w:szCs w:val="24"/>
          <w:highlight w:val="none"/>
        </w:rPr>
        <w:t>30</w:t>
      </w:r>
      <w:r>
        <w:rPr>
          <w:rFonts w:ascii="宋体" w:hAnsi="宋体" w:eastAsia="宋体" w:cs="宋体"/>
          <w:color w:val="auto"/>
          <w:spacing w:val="0"/>
          <w:position w:val="0"/>
          <w:sz w:val="24"/>
          <w:szCs w:val="24"/>
          <w:highlight w:val="none"/>
        </w:rPr>
        <w:t>个工作日内一次性无息返还。</w:t>
      </w:r>
    </w:p>
    <w:p w14:paraId="68556D9B">
      <w:pPr>
        <w:spacing w:before="179" w:line="220" w:lineRule="auto"/>
        <w:ind w:left="2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5.4.2履约保证金金额：中标金额的</w:t>
      </w:r>
      <w:r>
        <w:rPr>
          <w:rFonts w:ascii="Times New Roman" w:hAnsi="Times New Roman" w:eastAsia="Times New Roman" w:cs="Times New Roman"/>
          <w:color w:val="auto"/>
          <w:spacing w:val="0"/>
          <w:position w:val="0"/>
          <w:sz w:val="24"/>
          <w:szCs w:val="24"/>
          <w:highlight w:val="none"/>
        </w:rPr>
        <w:t>5%</w:t>
      </w:r>
      <w:r>
        <w:rPr>
          <w:rFonts w:ascii="宋体" w:hAnsi="宋体" w:eastAsia="宋体" w:cs="宋体"/>
          <w:color w:val="auto"/>
          <w:spacing w:val="0"/>
          <w:position w:val="0"/>
          <w:sz w:val="24"/>
          <w:szCs w:val="24"/>
          <w:highlight w:val="none"/>
        </w:rPr>
        <w:t>。</w:t>
      </w:r>
    </w:p>
    <w:p w14:paraId="7C839376">
      <w:pPr>
        <w:spacing w:before="79" w:line="360" w:lineRule="auto"/>
        <w:ind w:left="26"/>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5.4.3履约保证金形式：履约保证金形式：</w:t>
      </w:r>
      <w:r>
        <w:rPr>
          <w:rFonts w:hint="eastAsia" w:ascii="宋体" w:hAnsi="宋体" w:eastAsia="宋体" w:cs="宋体"/>
          <w:color w:val="auto"/>
          <w:spacing w:val="0"/>
          <w:position w:val="0"/>
          <w:sz w:val="24"/>
          <w:szCs w:val="24"/>
          <w:highlight w:val="none"/>
          <w:lang w:eastAsia="zh-CN"/>
        </w:rPr>
        <w:t>履约保证金以投标人基本账户出具的银行转账、支票、汇票、本票或者经甲方认可的履约保函等形式提交。</w:t>
      </w:r>
    </w:p>
    <w:p w14:paraId="204C057E">
      <w:pPr>
        <w:rPr>
          <w:color w:val="auto"/>
          <w:spacing w:val="0"/>
          <w:position w:val="0"/>
          <w:highlight w:val="none"/>
        </w:rPr>
        <w:sectPr>
          <w:footerReference r:id="rId28" w:type="default"/>
          <w:pgSz w:w="11907" w:h="16839"/>
          <w:pgMar w:top="1431" w:right="1733" w:bottom="1184" w:left="1785" w:header="0" w:footer="996" w:gutter="0"/>
          <w:pgBorders>
            <w:top w:val="none" w:sz="0" w:space="0"/>
            <w:left w:val="none" w:sz="0" w:space="0"/>
            <w:bottom w:val="none" w:sz="0" w:space="0"/>
            <w:right w:val="none" w:sz="0" w:space="0"/>
          </w:pgBorders>
          <w:pgNumType w:fmt="decimal"/>
          <w:cols w:space="720" w:num="1"/>
        </w:sectPr>
      </w:pPr>
    </w:p>
    <w:p w14:paraId="211AD661">
      <w:pPr>
        <w:spacing w:line="242" w:lineRule="auto"/>
        <w:rPr>
          <w:rFonts w:ascii="Arial"/>
          <w:color w:val="auto"/>
          <w:spacing w:val="0"/>
          <w:position w:val="0"/>
          <w:sz w:val="21"/>
          <w:highlight w:val="none"/>
        </w:rPr>
      </w:pPr>
    </w:p>
    <w:p w14:paraId="5FF6A4CF">
      <w:pPr>
        <w:spacing w:line="242" w:lineRule="auto"/>
        <w:rPr>
          <w:rFonts w:ascii="Arial"/>
          <w:color w:val="auto"/>
          <w:spacing w:val="0"/>
          <w:position w:val="0"/>
          <w:sz w:val="21"/>
          <w:highlight w:val="none"/>
        </w:rPr>
      </w:pPr>
    </w:p>
    <w:p w14:paraId="4C0F25BA">
      <w:pPr>
        <w:spacing w:line="242" w:lineRule="auto"/>
        <w:rPr>
          <w:rFonts w:ascii="Arial"/>
          <w:color w:val="auto"/>
          <w:spacing w:val="0"/>
          <w:position w:val="0"/>
          <w:sz w:val="21"/>
          <w:highlight w:val="none"/>
        </w:rPr>
      </w:pPr>
    </w:p>
    <w:p w14:paraId="0BC53FC5">
      <w:pPr>
        <w:spacing w:before="100" w:line="224" w:lineRule="auto"/>
        <w:ind w:left="4760"/>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pPr>
      <w:r>
        <w:rPr>
          <w:rFonts w:ascii="宋体" w:hAnsi="宋体" w:eastAsia="宋体" w:cs="宋体"/>
          <w:color w:val="auto"/>
          <w:spacing w:val="0"/>
          <w:position w:val="0"/>
          <w:sz w:val="31"/>
          <w:szCs w:val="31"/>
          <w:highlight w:val="none"/>
          <w14:textOutline w14:w="5791" w14:cap="flat" w14:cmpd="sng">
            <w14:solidFill>
              <w14:srgbClr w14:val="000000"/>
            </w14:solidFill>
            <w14:prstDash w14:val="solid"/>
            <w14:miter w14:val="0"/>
          </w14:textOutline>
        </w:rPr>
        <w:t>第五章招标货物技术及商务要求</w:t>
      </w:r>
    </w:p>
    <w:p w14:paraId="5169BF6E">
      <w:pPr>
        <w:spacing w:before="154" w:line="219" w:lineRule="auto"/>
        <w:ind w:left="30"/>
        <w:outlineLvl w:val="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14:textOutline w14:w="4356" w14:cap="flat" w14:cmpd="sng" w14:algn="ctr">
            <w14:solidFill>
              <w14:srgbClr w14:val="000000"/>
            </w14:solidFill>
            <w14:prstDash w14:val="solid"/>
            <w14:miter w14:val="0"/>
          </w14:textOutline>
        </w:rPr>
        <w:t>一、采购项目技术要求</w:t>
      </w:r>
    </w:p>
    <w:p w14:paraId="2896386E">
      <w:pPr>
        <w:pStyle w:val="18"/>
        <w:rPr>
          <w:rFonts w:eastAsia="宋体"/>
          <w:color w:val="auto"/>
          <w:szCs w:val="24"/>
          <w:highlight w:val="none"/>
          <w14:textOutline w14:w="4356" w14:cap="flat" w14:cmpd="sng" w14:algn="ctr">
            <w14:solidFill>
              <w14:srgbClr w14:val="000000"/>
            </w14:solidFill>
            <w14:prstDash w14:val="solid"/>
            <w14:miter w14:val="0"/>
          </w14:textOutline>
        </w:rPr>
      </w:pPr>
      <w:r>
        <w:rPr>
          <w:rFonts w:eastAsia="宋体"/>
          <w:color w:val="auto"/>
          <w:szCs w:val="24"/>
          <w:highlight w:val="none"/>
          <w14:textOutline w14:w="4356" w14:cap="flat" w14:cmpd="sng" w14:algn="ctr">
            <w14:solidFill>
              <w14:srgbClr w14:val="000000"/>
            </w14:solidFill>
            <w14:prstDash w14:val="solid"/>
            <w14:miter w14:val="0"/>
          </w14:textOutline>
        </w:rPr>
        <w:t>(一)采购电梯</w:t>
      </w:r>
      <w:r>
        <w:rPr>
          <w:rFonts w:hint="eastAsia" w:eastAsia="宋体"/>
          <w:color w:val="auto"/>
          <w:szCs w:val="24"/>
          <w:highlight w:val="none"/>
          <w14:textOutline w14:w="4356" w14:cap="flat" w14:cmpd="sng" w14:algn="ctr">
            <w14:solidFill>
              <w14:srgbClr w14:val="000000"/>
            </w14:solidFill>
            <w14:prstDash w14:val="solid"/>
            <w14:miter w14:val="0"/>
          </w14:textOutline>
        </w:rPr>
        <w:t>参数</w:t>
      </w:r>
      <w:r>
        <w:rPr>
          <w:rFonts w:eastAsia="宋体"/>
          <w:color w:val="auto"/>
          <w:szCs w:val="24"/>
          <w:highlight w:val="none"/>
          <w14:textOutline w14:w="4356" w14:cap="flat" w14:cmpd="sng" w14:algn="ctr">
            <w14:solidFill>
              <w14:srgbClr w14:val="000000"/>
            </w14:solidFill>
            <w14:prstDash w14:val="solid"/>
            <w14:miter w14:val="0"/>
          </w14:textOutline>
        </w:rPr>
        <w:t>一览表</w:t>
      </w:r>
    </w:p>
    <w:tbl>
      <w:tblPr>
        <w:tblStyle w:val="15"/>
        <w:tblW w:w="4903" w:type="pct"/>
        <w:tblInd w:w="0" w:type="dxa"/>
        <w:tblLayout w:type="autofit"/>
        <w:tblCellMar>
          <w:top w:w="0" w:type="dxa"/>
          <w:left w:w="108" w:type="dxa"/>
          <w:bottom w:w="0" w:type="dxa"/>
          <w:right w:w="108" w:type="dxa"/>
        </w:tblCellMar>
      </w:tblPr>
      <w:tblGrid>
        <w:gridCol w:w="1205"/>
        <w:gridCol w:w="1322"/>
        <w:gridCol w:w="1431"/>
        <w:gridCol w:w="1834"/>
        <w:gridCol w:w="1945"/>
        <w:gridCol w:w="1431"/>
        <w:gridCol w:w="1431"/>
        <w:gridCol w:w="1361"/>
        <w:gridCol w:w="2733"/>
      </w:tblGrid>
      <w:tr w14:paraId="76D30EF1">
        <w:tblPrEx>
          <w:tblCellMar>
            <w:top w:w="0" w:type="dxa"/>
            <w:left w:w="108" w:type="dxa"/>
            <w:bottom w:w="0" w:type="dxa"/>
            <w:right w:w="108" w:type="dxa"/>
          </w:tblCellMar>
        </w:tblPrEx>
        <w:trPr>
          <w:trHeight w:val="516"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C6EC">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1#车间电梯参数(2F)</w:t>
            </w:r>
          </w:p>
        </w:tc>
      </w:tr>
      <w:tr w14:paraId="2B9D3D47">
        <w:tblPrEx>
          <w:tblCellMar>
            <w:top w:w="0" w:type="dxa"/>
            <w:left w:w="108" w:type="dxa"/>
            <w:bottom w:w="0" w:type="dxa"/>
            <w:right w:w="108" w:type="dxa"/>
          </w:tblCellMar>
        </w:tblPrEx>
        <w:trPr>
          <w:trHeight w:val="64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13122">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编号</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A950">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载重量（kg）</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323D">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额定速度(m/s)</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60F47">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停站数</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C459">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井道有效尺寸(宽*深)(mm)</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D74F4">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提升高度（m）</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A0B1">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地坑深度(mm)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D56ED">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冲顶高度(mm)</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CBDE1">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备注</w:t>
            </w:r>
          </w:p>
        </w:tc>
      </w:tr>
      <w:tr w14:paraId="15D631A2">
        <w:tblPrEx>
          <w:tblCellMar>
            <w:top w:w="0" w:type="dxa"/>
            <w:left w:w="108" w:type="dxa"/>
            <w:bottom w:w="0" w:type="dxa"/>
            <w:right w:w="108" w:type="dxa"/>
          </w:tblCellMar>
        </w:tblPrEx>
        <w:trPr>
          <w:trHeight w:val="516"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8CC8">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3T电梯</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9B324">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bidi="ar"/>
              </w:rPr>
              <w:t>≥</w:t>
            </w:r>
            <w:r>
              <w:rPr>
                <w:rFonts w:hint="eastAsia" w:ascii="等线" w:hAnsi="等线" w:eastAsia="等线" w:cs="等线"/>
                <w:color w:val="auto"/>
                <w:sz w:val="22"/>
                <w:szCs w:val="22"/>
                <w:highlight w:val="none"/>
                <w:lang w:bidi="ar"/>
              </w:rPr>
              <w:t>3000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A47CB">
            <w:pPr>
              <w:jc w:val="center"/>
              <w:textAlignment w:val="center"/>
              <w:rPr>
                <w:rFonts w:hint="eastAsia" w:ascii="等线" w:hAnsi="等线" w:eastAsia="等线" w:cs="等线"/>
                <w:color w:val="auto"/>
                <w:sz w:val="22"/>
                <w:szCs w:val="22"/>
                <w:highlight w:val="none"/>
              </w:rPr>
            </w:pPr>
            <w:r>
              <w:rPr>
                <w:rFonts w:hint="eastAsia" w:ascii="宋体" w:hAnsi="宋体" w:eastAsia="宋体" w:cs="宋体"/>
                <w:color w:val="auto"/>
                <w:highlight w:val="none"/>
              </w:rPr>
              <w:t>≥</w:t>
            </w:r>
            <w:r>
              <w:rPr>
                <w:rFonts w:hint="eastAsia" w:ascii="等线" w:hAnsi="等线" w:eastAsia="等线" w:cs="等线"/>
                <w:color w:val="auto"/>
                <w:sz w:val="22"/>
                <w:szCs w:val="22"/>
                <w:highlight w:val="none"/>
                <w:lang w:bidi="ar"/>
              </w:rPr>
              <w:t>1</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0F6CF">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2层2站</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948A7">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3000*3400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0642">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DF8C6">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1700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CC3A">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5400</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09022">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货梯.无机房（2台，单台12kw）。位于山墙。</w:t>
            </w:r>
          </w:p>
        </w:tc>
      </w:tr>
      <w:tr w14:paraId="2F1D1D94">
        <w:tblPrEx>
          <w:tblCellMar>
            <w:top w:w="0" w:type="dxa"/>
            <w:left w:w="108" w:type="dxa"/>
            <w:bottom w:w="0" w:type="dxa"/>
            <w:right w:w="108" w:type="dxa"/>
          </w:tblCellMar>
        </w:tblPrEx>
        <w:trPr>
          <w:trHeight w:val="516"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AE00D">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5T电梯</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24882">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bidi="ar"/>
              </w:rPr>
              <w:t>≥</w:t>
            </w:r>
            <w:r>
              <w:rPr>
                <w:rFonts w:hint="eastAsia" w:ascii="等线" w:hAnsi="等线" w:eastAsia="等线" w:cs="等线"/>
                <w:color w:val="auto"/>
                <w:sz w:val="22"/>
                <w:szCs w:val="22"/>
                <w:highlight w:val="none"/>
                <w:lang w:bidi="ar"/>
              </w:rPr>
              <w:t>5000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491BF">
            <w:pPr>
              <w:jc w:val="center"/>
              <w:textAlignment w:val="center"/>
              <w:rPr>
                <w:rFonts w:hint="eastAsia" w:ascii="等线" w:hAnsi="等线" w:eastAsia="等线" w:cs="等线"/>
                <w:color w:val="auto"/>
                <w:sz w:val="22"/>
                <w:szCs w:val="22"/>
                <w:highlight w:val="none"/>
              </w:rPr>
            </w:pPr>
            <w:r>
              <w:rPr>
                <w:rFonts w:hint="eastAsia" w:ascii="宋体" w:hAnsi="宋体" w:eastAsia="宋体" w:cs="宋体"/>
                <w:color w:val="auto"/>
                <w:highlight w:val="none"/>
              </w:rPr>
              <w:t>≥</w:t>
            </w:r>
            <w:r>
              <w:rPr>
                <w:rFonts w:hint="eastAsia" w:ascii="等线" w:hAnsi="等线" w:eastAsia="等线" w:cs="等线"/>
                <w:color w:val="auto"/>
                <w:sz w:val="22"/>
                <w:szCs w:val="22"/>
                <w:highlight w:val="none"/>
                <w:lang w:bidi="ar"/>
              </w:rPr>
              <w:t>1</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82327">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2层2站</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9760B">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3650*4300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26CE6">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8726B">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1700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A5BEB">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5400</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398A">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货梯.无机房（1台，单台30kw）</w:t>
            </w:r>
          </w:p>
        </w:tc>
      </w:tr>
      <w:tr w14:paraId="4754FF93">
        <w:tblPrEx>
          <w:tblCellMar>
            <w:top w:w="0" w:type="dxa"/>
            <w:left w:w="108" w:type="dxa"/>
            <w:bottom w:w="0" w:type="dxa"/>
            <w:right w:w="108" w:type="dxa"/>
          </w:tblCellMar>
        </w:tblPrEx>
        <w:trPr>
          <w:trHeight w:val="66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048452">
            <w:pP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备注：电梯门的耐火极限不小于1小时，耐火</w:t>
            </w:r>
            <w:r>
              <w:rPr>
                <w:rFonts w:hint="eastAsia" w:ascii="等线" w:hAnsi="等线" w:eastAsia="等线" w:cs="等线"/>
                <w:color w:val="auto"/>
                <w:sz w:val="22"/>
                <w:szCs w:val="22"/>
                <w:highlight w:val="none"/>
                <w:lang w:eastAsia="zh-CN" w:bidi="ar"/>
              </w:rPr>
              <w:t>完整性</w:t>
            </w:r>
            <w:r>
              <w:rPr>
                <w:rFonts w:hint="eastAsia" w:ascii="等线" w:hAnsi="等线" w:eastAsia="等线" w:cs="等线"/>
                <w:color w:val="auto"/>
                <w:sz w:val="22"/>
                <w:szCs w:val="22"/>
                <w:highlight w:val="none"/>
                <w:lang w:bidi="ar"/>
              </w:rPr>
              <w:t>不低于2小时，底层电梯门是内、外双开。1#车间1F层高10m，2F层高6.3m（顶层为到檐口高度）。需包含每层的电梯门套、轿厢正面采用镜面效果材质。</w:t>
            </w:r>
          </w:p>
        </w:tc>
      </w:tr>
      <w:tr w14:paraId="29EA3062">
        <w:tblPrEx>
          <w:tblCellMar>
            <w:top w:w="0" w:type="dxa"/>
            <w:left w:w="108" w:type="dxa"/>
            <w:bottom w:w="0" w:type="dxa"/>
            <w:right w:w="108" w:type="dxa"/>
          </w:tblCellMar>
        </w:tblPrEx>
        <w:trPr>
          <w:trHeight w:val="326"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96AD">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2#车间电梯参数(2F)</w:t>
            </w:r>
          </w:p>
        </w:tc>
      </w:tr>
      <w:tr w14:paraId="0CA9EEC5">
        <w:tblPrEx>
          <w:tblCellMar>
            <w:top w:w="0" w:type="dxa"/>
            <w:left w:w="108" w:type="dxa"/>
            <w:bottom w:w="0" w:type="dxa"/>
            <w:right w:w="108" w:type="dxa"/>
          </w:tblCellMar>
        </w:tblPrEx>
        <w:trPr>
          <w:trHeight w:val="64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EE8A9">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编号</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052B2">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载重量（kg）</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12C17">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额定速度(m/s)</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53564">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停站数</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DF84B">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井道有效尺寸(宽*深)</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B5393">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提升高度（m）</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211D6">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地坑深度(mm)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2F3A4">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冲顶高度(mm)</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9BD8F">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备注</w:t>
            </w:r>
          </w:p>
        </w:tc>
      </w:tr>
      <w:tr w14:paraId="40584842">
        <w:tblPrEx>
          <w:tblCellMar>
            <w:top w:w="0" w:type="dxa"/>
            <w:left w:w="108" w:type="dxa"/>
            <w:bottom w:w="0" w:type="dxa"/>
            <w:right w:w="108" w:type="dxa"/>
          </w:tblCellMar>
        </w:tblPrEx>
        <w:trPr>
          <w:trHeight w:val="516"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9AA8B">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3T电梯</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0926E">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bidi="ar"/>
              </w:rPr>
              <w:t>≥</w:t>
            </w:r>
            <w:r>
              <w:rPr>
                <w:rFonts w:hint="eastAsia" w:ascii="等线" w:hAnsi="等线" w:eastAsia="等线" w:cs="等线"/>
                <w:color w:val="auto"/>
                <w:sz w:val="22"/>
                <w:szCs w:val="22"/>
                <w:highlight w:val="none"/>
                <w:lang w:bidi="ar"/>
              </w:rPr>
              <w:t>3000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E4A38">
            <w:pPr>
              <w:jc w:val="center"/>
              <w:textAlignment w:val="center"/>
              <w:rPr>
                <w:rFonts w:hint="eastAsia" w:ascii="等线" w:hAnsi="等线" w:eastAsia="等线" w:cs="等线"/>
                <w:color w:val="auto"/>
                <w:sz w:val="22"/>
                <w:szCs w:val="22"/>
                <w:highlight w:val="none"/>
              </w:rPr>
            </w:pPr>
            <w:r>
              <w:rPr>
                <w:rFonts w:hint="eastAsia" w:ascii="宋体" w:hAnsi="宋体" w:eastAsia="宋体" w:cs="宋体"/>
                <w:color w:val="auto"/>
                <w:highlight w:val="none"/>
              </w:rPr>
              <w:t>≥</w:t>
            </w:r>
            <w:r>
              <w:rPr>
                <w:rFonts w:hint="eastAsia" w:ascii="等线" w:hAnsi="等线" w:eastAsia="等线" w:cs="等线"/>
                <w:color w:val="auto"/>
                <w:sz w:val="22"/>
                <w:szCs w:val="22"/>
                <w:highlight w:val="none"/>
                <w:lang w:bidi="ar"/>
              </w:rPr>
              <w:t>1</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23265">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2层2站</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3FD79">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3000*3400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FC7F4">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68993">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1700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88D23">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5400</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B7584">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货梯.无机房（2台，单台12kw）。位于山墙。</w:t>
            </w:r>
          </w:p>
        </w:tc>
      </w:tr>
      <w:tr w14:paraId="3FA2182B">
        <w:tblPrEx>
          <w:tblCellMar>
            <w:top w:w="0" w:type="dxa"/>
            <w:left w:w="108" w:type="dxa"/>
            <w:bottom w:w="0" w:type="dxa"/>
            <w:right w:w="108" w:type="dxa"/>
          </w:tblCellMar>
        </w:tblPrEx>
        <w:trPr>
          <w:trHeight w:val="516"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8D6C2">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5T电梯</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8E98">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bidi="ar"/>
              </w:rPr>
              <w:t>≥</w:t>
            </w:r>
            <w:r>
              <w:rPr>
                <w:rFonts w:hint="eastAsia" w:ascii="等线" w:hAnsi="等线" w:eastAsia="等线" w:cs="等线"/>
                <w:color w:val="auto"/>
                <w:sz w:val="22"/>
                <w:szCs w:val="22"/>
                <w:highlight w:val="none"/>
                <w:lang w:bidi="ar"/>
              </w:rPr>
              <w:t>5000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226F3">
            <w:pPr>
              <w:jc w:val="center"/>
              <w:textAlignment w:val="center"/>
              <w:rPr>
                <w:rFonts w:hint="eastAsia" w:ascii="等线" w:hAnsi="等线" w:eastAsia="等线" w:cs="等线"/>
                <w:color w:val="auto"/>
                <w:sz w:val="22"/>
                <w:szCs w:val="22"/>
                <w:highlight w:val="none"/>
              </w:rPr>
            </w:pPr>
            <w:r>
              <w:rPr>
                <w:rFonts w:hint="eastAsia" w:ascii="宋体" w:hAnsi="宋体" w:eastAsia="宋体" w:cs="宋体"/>
                <w:color w:val="auto"/>
                <w:highlight w:val="none"/>
              </w:rPr>
              <w:t>≥</w:t>
            </w:r>
            <w:r>
              <w:rPr>
                <w:rFonts w:hint="eastAsia" w:ascii="等线" w:hAnsi="等线" w:eastAsia="等线" w:cs="等线"/>
                <w:color w:val="auto"/>
                <w:sz w:val="22"/>
                <w:szCs w:val="22"/>
                <w:highlight w:val="none"/>
                <w:lang w:bidi="ar"/>
              </w:rPr>
              <w:t>1</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D07ED">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2层2站</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5EC29">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3650*4300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AB4C">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56A9C">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1700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7C103">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5400</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43781">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货梯.无机房（1台，单台30kw）</w:t>
            </w:r>
          </w:p>
        </w:tc>
      </w:tr>
      <w:tr w14:paraId="59E064C9">
        <w:tblPrEx>
          <w:tblCellMar>
            <w:top w:w="0" w:type="dxa"/>
            <w:left w:w="108" w:type="dxa"/>
            <w:bottom w:w="0" w:type="dxa"/>
            <w:right w:w="108" w:type="dxa"/>
          </w:tblCellMar>
        </w:tblPrEx>
        <w:trPr>
          <w:trHeight w:val="6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860E53">
            <w:pP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备注：电梯门的耐火极限不小于1小时，耐火</w:t>
            </w:r>
            <w:r>
              <w:rPr>
                <w:rFonts w:hint="eastAsia" w:ascii="等线" w:hAnsi="等线" w:eastAsia="等线" w:cs="等线"/>
                <w:color w:val="auto"/>
                <w:sz w:val="22"/>
                <w:szCs w:val="22"/>
                <w:highlight w:val="none"/>
                <w:lang w:eastAsia="zh-CN" w:bidi="ar"/>
              </w:rPr>
              <w:t>完整性</w:t>
            </w:r>
            <w:r>
              <w:rPr>
                <w:rFonts w:hint="eastAsia" w:ascii="等线" w:hAnsi="等线" w:eastAsia="等线" w:cs="等线"/>
                <w:color w:val="auto"/>
                <w:sz w:val="22"/>
                <w:szCs w:val="22"/>
                <w:highlight w:val="none"/>
                <w:lang w:bidi="ar"/>
              </w:rPr>
              <w:t>不低于2小时，底层电梯门是内、外双开。2#车间1F层高10m，2F层高6.3m（顶层为到檐口高度）。需包含每层的电梯门套、轿厢正面采用镜面效果材质。</w:t>
            </w:r>
          </w:p>
        </w:tc>
      </w:tr>
      <w:tr w14:paraId="33FAEA4F">
        <w:tblPrEx>
          <w:tblCellMar>
            <w:top w:w="0" w:type="dxa"/>
            <w:left w:w="108" w:type="dxa"/>
            <w:bottom w:w="0" w:type="dxa"/>
            <w:right w:w="108" w:type="dxa"/>
          </w:tblCellMar>
        </w:tblPrEx>
        <w:trPr>
          <w:trHeight w:val="326"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5CAC">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3#车间电梯参数（3F）</w:t>
            </w:r>
          </w:p>
        </w:tc>
      </w:tr>
      <w:tr w14:paraId="7915FCBD">
        <w:tblPrEx>
          <w:tblCellMar>
            <w:top w:w="0" w:type="dxa"/>
            <w:left w:w="108" w:type="dxa"/>
            <w:bottom w:w="0" w:type="dxa"/>
            <w:right w:w="108" w:type="dxa"/>
          </w:tblCellMar>
        </w:tblPrEx>
        <w:trPr>
          <w:trHeight w:val="7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B988A">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编号</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B6AE">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载重量（kg）</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152B">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额定速度(m/s)</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0D1EF">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停站数</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2AA51">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井道有效尺寸(宽*深)</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CE639">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提升高度（m）</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92220">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地坑深度(mm)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F0490">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冲顶高度(mm)</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EC12F">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备注</w:t>
            </w:r>
          </w:p>
        </w:tc>
      </w:tr>
      <w:tr w14:paraId="5AF11A30">
        <w:tblPrEx>
          <w:tblCellMar>
            <w:top w:w="0" w:type="dxa"/>
            <w:left w:w="108" w:type="dxa"/>
            <w:bottom w:w="0" w:type="dxa"/>
            <w:right w:w="108" w:type="dxa"/>
          </w:tblCellMar>
        </w:tblPrEx>
        <w:trPr>
          <w:trHeight w:val="516"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DE89A">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3T电梯</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14538">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bidi="ar"/>
              </w:rPr>
              <w:t>≥</w:t>
            </w:r>
            <w:r>
              <w:rPr>
                <w:rFonts w:hint="eastAsia" w:ascii="等线" w:hAnsi="等线" w:eastAsia="等线" w:cs="等线"/>
                <w:color w:val="auto"/>
                <w:sz w:val="22"/>
                <w:szCs w:val="22"/>
                <w:highlight w:val="none"/>
                <w:lang w:bidi="ar"/>
              </w:rPr>
              <w:t>3000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570E">
            <w:pPr>
              <w:jc w:val="center"/>
              <w:textAlignment w:val="center"/>
              <w:rPr>
                <w:rFonts w:hint="eastAsia" w:ascii="等线" w:hAnsi="等线" w:eastAsia="等线" w:cs="等线"/>
                <w:color w:val="auto"/>
                <w:sz w:val="22"/>
                <w:szCs w:val="22"/>
                <w:highlight w:val="none"/>
              </w:rPr>
            </w:pPr>
            <w:r>
              <w:rPr>
                <w:rFonts w:hint="eastAsia" w:ascii="宋体" w:hAnsi="宋体" w:eastAsia="宋体" w:cs="宋体"/>
                <w:color w:val="auto"/>
                <w:highlight w:val="none"/>
              </w:rPr>
              <w:t>≥</w:t>
            </w:r>
            <w:r>
              <w:rPr>
                <w:rFonts w:hint="eastAsia" w:ascii="等线" w:hAnsi="等线" w:eastAsia="等线" w:cs="等线"/>
                <w:color w:val="auto"/>
                <w:sz w:val="22"/>
                <w:szCs w:val="22"/>
                <w:highlight w:val="none"/>
                <w:lang w:bidi="ar"/>
              </w:rPr>
              <w:t>1</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622B">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3层3站</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BDA4B">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2850*3450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64CF">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16.2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32D1">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1700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438B2">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4600</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FC40E">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货梯.无机房（2台，单台12kw）位于檐墙，需要避让雨水管。</w:t>
            </w:r>
          </w:p>
        </w:tc>
      </w:tr>
      <w:tr w14:paraId="37F9C48B">
        <w:tblPrEx>
          <w:tblCellMar>
            <w:top w:w="0" w:type="dxa"/>
            <w:left w:w="108" w:type="dxa"/>
            <w:bottom w:w="0" w:type="dxa"/>
            <w:right w:w="108" w:type="dxa"/>
          </w:tblCellMar>
        </w:tblPrEx>
        <w:trPr>
          <w:trHeight w:val="6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8679C1">
            <w:pP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备注：电梯门的耐火极限不小于1小时，耐火</w:t>
            </w:r>
            <w:r>
              <w:rPr>
                <w:rFonts w:hint="eastAsia" w:ascii="等线" w:hAnsi="等线" w:eastAsia="等线" w:cs="等线"/>
                <w:color w:val="auto"/>
                <w:sz w:val="22"/>
                <w:szCs w:val="22"/>
                <w:highlight w:val="none"/>
                <w:lang w:eastAsia="zh-CN" w:bidi="ar"/>
              </w:rPr>
              <w:t>完整性</w:t>
            </w:r>
            <w:r>
              <w:rPr>
                <w:rFonts w:hint="eastAsia" w:ascii="等线" w:hAnsi="等线" w:eastAsia="等线" w:cs="等线"/>
                <w:color w:val="auto"/>
                <w:sz w:val="22"/>
                <w:szCs w:val="22"/>
                <w:highlight w:val="none"/>
                <w:lang w:bidi="ar"/>
              </w:rPr>
              <w:t>不低于2小时，底层电梯门是内、外双开。2#车间1F层高10m，2F层高6.2m,3F层高5.5m（顶层为到檐口高度）。需包含每层的电梯门套、轿厢正面采用镜面效果材质。</w:t>
            </w:r>
          </w:p>
        </w:tc>
      </w:tr>
      <w:tr w14:paraId="0B324C55">
        <w:tblPrEx>
          <w:tblCellMar>
            <w:top w:w="0" w:type="dxa"/>
            <w:left w:w="108" w:type="dxa"/>
            <w:bottom w:w="0" w:type="dxa"/>
            <w:right w:w="108" w:type="dxa"/>
          </w:tblCellMar>
        </w:tblPrEx>
        <w:trPr>
          <w:trHeight w:val="516"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E3D6">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办公楼电梯参数（-1/6）</w:t>
            </w:r>
          </w:p>
        </w:tc>
      </w:tr>
      <w:tr w14:paraId="5F67BDA5">
        <w:tblPrEx>
          <w:tblCellMar>
            <w:top w:w="0" w:type="dxa"/>
            <w:left w:w="108" w:type="dxa"/>
            <w:bottom w:w="0" w:type="dxa"/>
            <w:right w:w="108" w:type="dxa"/>
          </w:tblCellMar>
        </w:tblPrEx>
        <w:trPr>
          <w:trHeight w:val="62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0636">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编号</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61B55">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载重量（kg）</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3844A">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额定速度(m/s)</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6E0C0">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停站数</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05BC">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井道有效尺寸(宽*深)</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CAFF">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提升高度（m）</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18056">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地坑深度(mm)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54C10">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冲顶高度(mm)</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4066F">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备注</w:t>
            </w:r>
          </w:p>
        </w:tc>
      </w:tr>
      <w:tr w14:paraId="43C459A9">
        <w:tblPrEx>
          <w:tblCellMar>
            <w:top w:w="0" w:type="dxa"/>
            <w:left w:w="108" w:type="dxa"/>
            <w:bottom w:w="0" w:type="dxa"/>
            <w:right w:w="108" w:type="dxa"/>
          </w:tblCellMar>
        </w:tblPrEx>
        <w:trPr>
          <w:trHeight w:val="6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33D4E">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1#电梯</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B56D">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bidi="ar"/>
              </w:rPr>
              <w:t>≥</w:t>
            </w:r>
            <w:r>
              <w:rPr>
                <w:rFonts w:hint="eastAsia" w:ascii="等线" w:hAnsi="等线" w:eastAsia="等线" w:cs="等线"/>
                <w:color w:val="auto"/>
                <w:sz w:val="22"/>
                <w:szCs w:val="22"/>
                <w:highlight w:val="none"/>
                <w:lang w:bidi="ar"/>
              </w:rPr>
              <w:t>1050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3D324">
            <w:pPr>
              <w:jc w:val="center"/>
              <w:textAlignment w:val="center"/>
              <w:rPr>
                <w:rFonts w:hint="eastAsia" w:ascii="等线" w:hAnsi="等线" w:eastAsia="等线" w:cs="等线"/>
                <w:color w:val="auto"/>
                <w:sz w:val="22"/>
                <w:szCs w:val="22"/>
                <w:highlight w:val="none"/>
              </w:rPr>
            </w:pPr>
            <w:r>
              <w:rPr>
                <w:rFonts w:hint="eastAsia" w:ascii="宋体" w:hAnsi="宋体" w:eastAsia="宋体" w:cs="宋体"/>
                <w:color w:val="auto"/>
                <w:highlight w:val="none"/>
              </w:rPr>
              <w:t>≥</w:t>
            </w:r>
            <w:r>
              <w:rPr>
                <w:rFonts w:hint="eastAsia" w:ascii="等线" w:hAnsi="等线" w:eastAsia="等线" w:cs="等线"/>
                <w:color w:val="auto"/>
                <w:sz w:val="22"/>
                <w:szCs w:val="22"/>
                <w:highlight w:val="none"/>
                <w:lang w:bidi="ar"/>
              </w:rPr>
              <w:t>1</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7DCED">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7层/7站（含地下室）</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34990">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2200*2150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EE82">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25.5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FB8DC">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1650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39C46">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4000</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F06CB">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客梯兼无障碍电梯、无机房（1台，单台14kw）</w:t>
            </w:r>
          </w:p>
        </w:tc>
      </w:tr>
      <w:tr w14:paraId="49FE0C24">
        <w:tblPrEx>
          <w:tblCellMar>
            <w:top w:w="0" w:type="dxa"/>
            <w:left w:w="108" w:type="dxa"/>
            <w:bottom w:w="0" w:type="dxa"/>
            <w:right w:w="108" w:type="dxa"/>
          </w:tblCellMar>
        </w:tblPrEx>
        <w:trPr>
          <w:trHeight w:val="516"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07FE9">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2#电梯</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7ED7B">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bidi="ar"/>
              </w:rPr>
              <w:t>≥</w:t>
            </w:r>
            <w:r>
              <w:rPr>
                <w:rFonts w:hint="eastAsia" w:ascii="等线" w:hAnsi="等线" w:eastAsia="等线" w:cs="等线"/>
                <w:color w:val="auto"/>
                <w:sz w:val="22"/>
                <w:szCs w:val="22"/>
                <w:highlight w:val="none"/>
                <w:lang w:bidi="ar"/>
              </w:rPr>
              <w:t>1050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475F">
            <w:pPr>
              <w:jc w:val="center"/>
              <w:textAlignment w:val="center"/>
              <w:rPr>
                <w:rFonts w:hint="eastAsia" w:ascii="等线" w:hAnsi="等线" w:eastAsia="等线" w:cs="等线"/>
                <w:color w:val="auto"/>
                <w:sz w:val="22"/>
                <w:szCs w:val="22"/>
                <w:highlight w:val="none"/>
              </w:rPr>
            </w:pPr>
            <w:r>
              <w:rPr>
                <w:rFonts w:hint="eastAsia" w:ascii="宋体" w:hAnsi="宋体" w:eastAsia="宋体" w:cs="宋体"/>
                <w:color w:val="auto"/>
                <w:highlight w:val="none"/>
              </w:rPr>
              <w:t>≥</w:t>
            </w:r>
            <w:r>
              <w:rPr>
                <w:rFonts w:hint="eastAsia" w:ascii="等线" w:hAnsi="等线" w:eastAsia="等线" w:cs="等线"/>
                <w:color w:val="auto"/>
                <w:sz w:val="22"/>
                <w:szCs w:val="22"/>
                <w:highlight w:val="none"/>
                <w:lang w:bidi="ar"/>
              </w:rPr>
              <w:t>1</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4F07C">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6层6站</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B152">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2200*2150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5C53">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19.9</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FA535">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1650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1BFEA">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4000</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C4FCC">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客梯</w:t>
            </w:r>
            <w:r>
              <w:rPr>
                <w:rFonts w:ascii="等线" w:hAnsi="等线" w:eastAsia="等线" w:cs="等线"/>
                <w:color w:val="auto"/>
                <w:sz w:val="22"/>
                <w:szCs w:val="22"/>
                <w:highlight w:val="none"/>
                <w:lang w:bidi="ar"/>
              </w:rPr>
              <w:t>、无机房电梯</w:t>
            </w:r>
            <w:r>
              <w:rPr>
                <w:rFonts w:hint="eastAsia" w:ascii="等线" w:hAnsi="等线" w:eastAsia="等线" w:cs="等线"/>
                <w:color w:val="auto"/>
                <w:sz w:val="22"/>
                <w:szCs w:val="22"/>
                <w:highlight w:val="none"/>
                <w:lang w:bidi="ar"/>
              </w:rPr>
              <w:t>（1台，单台14kw）</w:t>
            </w:r>
          </w:p>
        </w:tc>
      </w:tr>
      <w:tr w14:paraId="42776E1C">
        <w:tblPrEx>
          <w:tblCellMar>
            <w:top w:w="0" w:type="dxa"/>
            <w:left w:w="108" w:type="dxa"/>
            <w:bottom w:w="0" w:type="dxa"/>
            <w:right w:w="108" w:type="dxa"/>
          </w:tblCellMar>
        </w:tblPrEx>
        <w:trPr>
          <w:trHeight w:val="64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24A269">
            <w:pP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备注：电梯门的耐火极限不小于1小时，耐火</w:t>
            </w:r>
            <w:r>
              <w:rPr>
                <w:rFonts w:hint="eastAsia" w:ascii="等线" w:hAnsi="等线" w:eastAsia="等线" w:cs="等线"/>
                <w:color w:val="auto"/>
                <w:sz w:val="22"/>
                <w:szCs w:val="22"/>
                <w:highlight w:val="none"/>
                <w:lang w:eastAsia="zh-CN" w:bidi="ar"/>
              </w:rPr>
              <w:t>完整性</w:t>
            </w:r>
            <w:r>
              <w:rPr>
                <w:rFonts w:hint="eastAsia" w:ascii="等线" w:hAnsi="等线" w:eastAsia="等线" w:cs="等线"/>
                <w:color w:val="auto"/>
                <w:sz w:val="22"/>
                <w:szCs w:val="22"/>
                <w:highlight w:val="none"/>
                <w:lang w:bidi="ar"/>
              </w:rPr>
              <w:t>不低于2小时。办公楼-1F层高5.6m，1F层高4.5m，2F层高4.3m，3F-5F层高3.7m，6F层高3.6m。需包含每层的电梯门套、轿厢正面采用镜面效果材质。</w:t>
            </w:r>
          </w:p>
        </w:tc>
      </w:tr>
      <w:tr w14:paraId="676C2E77">
        <w:tblPrEx>
          <w:tblCellMar>
            <w:top w:w="0" w:type="dxa"/>
            <w:left w:w="108" w:type="dxa"/>
            <w:bottom w:w="0" w:type="dxa"/>
            <w:right w:w="108" w:type="dxa"/>
          </w:tblCellMar>
        </w:tblPrEx>
        <w:trPr>
          <w:trHeight w:val="516"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0B73">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宿舍楼电梯参数(6F)</w:t>
            </w:r>
          </w:p>
        </w:tc>
      </w:tr>
      <w:tr w14:paraId="638CACC2">
        <w:tblPrEx>
          <w:tblCellMar>
            <w:top w:w="0" w:type="dxa"/>
            <w:left w:w="108" w:type="dxa"/>
            <w:bottom w:w="0" w:type="dxa"/>
            <w:right w:w="108" w:type="dxa"/>
          </w:tblCellMar>
        </w:tblPrEx>
        <w:trPr>
          <w:trHeight w:val="64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F7674">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编号</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01735">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载重量（kg）</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28A4">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额定速度(m/s)</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EF3FF">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停站数</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33E00">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井道有效尺寸(宽*深)</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E60F7">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提升高度（m）</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AAAD6">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地坑深度(mm)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8BC0B">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冲顶高度(mm)</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C5D8">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备注</w:t>
            </w:r>
          </w:p>
        </w:tc>
      </w:tr>
      <w:tr w14:paraId="0DC0E7B7">
        <w:tblPrEx>
          <w:tblCellMar>
            <w:top w:w="0" w:type="dxa"/>
            <w:left w:w="108" w:type="dxa"/>
            <w:bottom w:w="0" w:type="dxa"/>
            <w:right w:w="108" w:type="dxa"/>
          </w:tblCellMar>
        </w:tblPrEx>
        <w:trPr>
          <w:trHeight w:val="62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C7EA5">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DT-01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35690">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bidi="ar"/>
              </w:rPr>
              <w:t>≥</w:t>
            </w:r>
            <w:r>
              <w:rPr>
                <w:rFonts w:hint="eastAsia" w:ascii="等线" w:hAnsi="等线" w:eastAsia="等线" w:cs="等线"/>
                <w:color w:val="auto"/>
                <w:sz w:val="22"/>
                <w:szCs w:val="22"/>
                <w:highlight w:val="none"/>
                <w:lang w:bidi="ar"/>
              </w:rPr>
              <w:t>1050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C84E3">
            <w:pPr>
              <w:jc w:val="center"/>
              <w:textAlignment w:val="center"/>
              <w:rPr>
                <w:rFonts w:hint="eastAsia" w:ascii="等线" w:hAnsi="等线" w:eastAsia="等线" w:cs="等线"/>
                <w:color w:val="auto"/>
                <w:sz w:val="22"/>
                <w:szCs w:val="22"/>
                <w:highlight w:val="none"/>
              </w:rPr>
            </w:pPr>
            <w:r>
              <w:rPr>
                <w:rFonts w:hint="eastAsia" w:ascii="宋体" w:hAnsi="宋体" w:eastAsia="宋体" w:cs="宋体"/>
                <w:color w:val="auto"/>
                <w:highlight w:val="none"/>
              </w:rPr>
              <w:t>≥</w:t>
            </w:r>
            <w:r>
              <w:rPr>
                <w:rFonts w:hint="eastAsia" w:ascii="等线" w:hAnsi="等线" w:eastAsia="等线" w:cs="等线"/>
                <w:color w:val="auto"/>
                <w:sz w:val="22"/>
                <w:szCs w:val="22"/>
                <w:highlight w:val="none"/>
                <w:lang w:bidi="ar"/>
              </w:rPr>
              <w:t>1.5</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2E99B">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6层6站</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8C3F1">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2150*2000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A5DB">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19.2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489F7">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1650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DA68B">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4300</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AE5DB">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客梯兼无障碍电梯、无机房（单台14kw）</w:t>
            </w:r>
          </w:p>
        </w:tc>
      </w:tr>
      <w:tr w14:paraId="72E0C2C0">
        <w:tblPrEx>
          <w:tblCellMar>
            <w:top w:w="0" w:type="dxa"/>
            <w:left w:w="108" w:type="dxa"/>
            <w:bottom w:w="0" w:type="dxa"/>
            <w:right w:w="108" w:type="dxa"/>
          </w:tblCellMar>
        </w:tblPrEx>
        <w:trPr>
          <w:trHeight w:val="68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61333">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DT-02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B5C72">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bidi="ar"/>
              </w:rPr>
              <w:t>≥</w:t>
            </w:r>
            <w:r>
              <w:rPr>
                <w:rFonts w:hint="eastAsia" w:ascii="等线" w:hAnsi="等线" w:eastAsia="等线" w:cs="等线"/>
                <w:color w:val="auto"/>
                <w:sz w:val="22"/>
                <w:szCs w:val="22"/>
                <w:highlight w:val="none"/>
                <w:lang w:bidi="ar"/>
              </w:rPr>
              <w:t>1050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8836">
            <w:pPr>
              <w:jc w:val="center"/>
              <w:textAlignment w:val="center"/>
              <w:rPr>
                <w:rFonts w:hint="eastAsia" w:ascii="等线" w:hAnsi="等线" w:eastAsia="等线" w:cs="等线"/>
                <w:color w:val="auto"/>
                <w:sz w:val="22"/>
                <w:szCs w:val="22"/>
                <w:highlight w:val="none"/>
              </w:rPr>
            </w:pPr>
            <w:r>
              <w:rPr>
                <w:rFonts w:hint="eastAsia" w:ascii="宋体" w:hAnsi="宋体" w:eastAsia="宋体" w:cs="宋体"/>
                <w:color w:val="auto"/>
                <w:highlight w:val="none"/>
              </w:rPr>
              <w:t>≥</w:t>
            </w:r>
            <w:r>
              <w:rPr>
                <w:rFonts w:hint="eastAsia" w:ascii="等线" w:hAnsi="等线" w:eastAsia="等线" w:cs="等线"/>
                <w:color w:val="auto"/>
                <w:sz w:val="22"/>
                <w:szCs w:val="22"/>
                <w:highlight w:val="none"/>
                <w:lang w:bidi="ar"/>
              </w:rPr>
              <w:t>1.5</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50C4">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6层6站</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B3E2E">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2150*2000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2F6D">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19.2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0B5D">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1650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DD36A">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4300</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4612C">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客梯兼货梯、无机房（单台14kw）</w:t>
            </w:r>
          </w:p>
        </w:tc>
      </w:tr>
      <w:tr w14:paraId="1E5FC404">
        <w:tblPrEx>
          <w:tblCellMar>
            <w:top w:w="0" w:type="dxa"/>
            <w:left w:w="108" w:type="dxa"/>
            <w:bottom w:w="0" w:type="dxa"/>
            <w:right w:w="108" w:type="dxa"/>
          </w:tblCellMar>
        </w:tblPrEx>
        <w:trPr>
          <w:trHeight w:val="516"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43ED">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DT-03</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9E76">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bidi="ar"/>
              </w:rPr>
              <w:t>≥</w:t>
            </w:r>
            <w:r>
              <w:rPr>
                <w:rFonts w:hint="eastAsia" w:ascii="等线" w:hAnsi="等线" w:eastAsia="等线" w:cs="等线"/>
                <w:color w:val="auto"/>
                <w:sz w:val="22"/>
                <w:szCs w:val="22"/>
                <w:highlight w:val="none"/>
                <w:lang w:bidi="ar"/>
              </w:rPr>
              <w:t>1050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9D3A9">
            <w:pPr>
              <w:jc w:val="center"/>
              <w:textAlignment w:val="center"/>
              <w:rPr>
                <w:rFonts w:hint="eastAsia" w:ascii="等线" w:hAnsi="等线" w:eastAsia="等线" w:cs="等线"/>
                <w:color w:val="auto"/>
                <w:sz w:val="22"/>
                <w:szCs w:val="22"/>
                <w:highlight w:val="none"/>
              </w:rPr>
            </w:pPr>
            <w:r>
              <w:rPr>
                <w:rFonts w:hint="eastAsia" w:ascii="宋体" w:hAnsi="宋体" w:eastAsia="宋体" w:cs="宋体"/>
                <w:color w:val="auto"/>
                <w:highlight w:val="none"/>
              </w:rPr>
              <w:t>≥</w:t>
            </w:r>
            <w:r>
              <w:rPr>
                <w:rFonts w:hint="eastAsia" w:ascii="等线" w:hAnsi="等线" w:eastAsia="等线" w:cs="等线"/>
                <w:color w:val="auto"/>
                <w:sz w:val="22"/>
                <w:szCs w:val="22"/>
                <w:highlight w:val="none"/>
                <w:lang w:bidi="ar"/>
              </w:rPr>
              <w:t>1.5</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9B61D">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6层6站</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C4775">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2150*2000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E33F0">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19.2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B4F42">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1650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8558">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4300</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4702A">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客梯兼无障碍电梯、无机房（单台14kw）</w:t>
            </w:r>
          </w:p>
        </w:tc>
      </w:tr>
      <w:tr w14:paraId="455527B1">
        <w:tblPrEx>
          <w:tblCellMar>
            <w:top w:w="0" w:type="dxa"/>
            <w:left w:w="108" w:type="dxa"/>
            <w:bottom w:w="0" w:type="dxa"/>
            <w:right w:w="108" w:type="dxa"/>
          </w:tblCellMar>
        </w:tblPrEx>
        <w:trPr>
          <w:trHeight w:val="516"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F8F3D">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DT-04</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036F">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val="en-US" w:eastAsia="zh-CN" w:bidi="ar"/>
              </w:rPr>
              <w:t>≥</w:t>
            </w:r>
            <w:r>
              <w:rPr>
                <w:rFonts w:hint="eastAsia" w:ascii="等线" w:hAnsi="等线" w:eastAsia="等线" w:cs="等线"/>
                <w:color w:val="auto"/>
                <w:sz w:val="22"/>
                <w:szCs w:val="22"/>
                <w:highlight w:val="none"/>
                <w:lang w:bidi="ar"/>
              </w:rPr>
              <w:t>1050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7EDC">
            <w:pPr>
              <w:jc w:val="center"/>
              <w:textAlignment w:val="center"/>
              <w:rPr>
                <w:rFonts w:hint="eastAsia" w:ascii="等线" w:hAnsi="等线" w:eastAsia="等线" w:cs="等线"/>
                <w:color w:val="auto"/>
                <w:sz w:val="22"/>
                <w:szCs w:val="22"/>
                <w:highlight w:val="none"/>
              </w:rPr>
            </w:pPr>
            <w:r>
              <w:rPr>
                <w:rFonts w:hint="eastAsia" w:ascii="宋体" w:hAnsi="宋体" w:eastAsia="宋体" w:cs="宋体"/>
                <w:color w:val="auto"/>
                <w:highlight w:val="none"/>
              </w:rPr>
              <w:t>≥</w:t>
            </w:r>
            <w:r>
              <w:rPr>
                <w:rFonts w:hint="eastAsia" w:ascii="等线" w:hAnsi="等线" w:eastAsia="等线" w:cs="等线"/>
                <w:color w:val="auto"/>
                <w:sz w:val="22"/>
                <w:szCs w:val="22"/>
                <w:highlight w:val="none"/>
                <w:lang w:bidi="ar"/>
              </w:rPr>
              <w:t>1.5</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E86FB">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6层6站</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D027C">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2150*2000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5047A">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19.2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5CFE">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1650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1373E">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4300</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11D7E">
            <w:pPr>
              <w:jc w:val="cente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客梯兼货梯、无机房（单台14kw）</w:t>
            </w:r>
          </w:p>
        </w:tc>
      </w:tr>
      <w:tr w14:paraId="3566AB59">
        <w:tblPrEx>
          <w:tblCellMar>
            <w:top w:w="0" w:type="dxa"/>
            <w:left w:w="108" w:type="dxa"/>
            <w:bottom w:w="0" w:type="dxa"/>
            <w:right w:w="108" w:type="dxa"/>
          </w:tblCellMar>
        </w:tblPrEx>
        <w:trPr>
          <w:trHeight w:val="6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E07EA0">
            <w:pPr>
              <w:textAlignment w:val="center"/>
              <w:rPr>
                <w:rFonts w:hint="eastAsia" w:ascii="等线" w:hAnsi="等线" w:eastAsia="等线" w:cs="等线"/>
                <w:color w:val="auto"/>
                <w:sz w:val="22"/>
                <w:szCs w:val="22"/>
                <w:highlight w:val="none"/>
              </w:rPr>
            </w:pPr>
            <w:r>
              <w:rPr>
                <w:rFonts w:hint="eastAsia" w:ascii="等线" w:hAnsi="等线" w:eastAsia="等线" w:cs="等线"/>
                <w:color w:val="auto"/>
                <w:sz w:val="22"/>
                <w:szCs w:val="22"/>
                <w:highlight w:val="none"/>
                <w:lang w:bidi="ar"/>
              </w:rPr>
              <w:t>备注：电梯门的耐火极限不小于1小时，耐火</w:t>
            </w:r>
            <w:r>
              <w:rPr>
                <w:rFonts w:hint="eastAsia" w:ascii="等线" w:hAnsi="等线" w:eastAsia="等线" w:cs="等线"/>
                <w:color w:val="auto"/>
                <w:sz w:val="22"/>
                <w:szCs w:val="22"/>
                <w:highlight w:val="none"/>
                <w:lang w:eastAsia="zh-CN" w:bidi="ar"/>
              </w:rPr>
              <w:t>完整性</w:t>
            </w:r>
            <w:r>
              <w:rPr>
                <w:rFonts w:hint="eastAsia" w:ascii="等线" w:hAnsi="等线" w:eastAsia="等线" w:cs="等线"/>
                <w:color w:val="auto"/>
                <w:sz w:val="22"/>
                <w:szCs w:val="22"/>
                <w:highlight w:val="none"/>
                <w:lang w:bidi="ar"/>
              </w:rPr>
              <w:t>不低于2小时（共四台）。宿舍楼1F层高4.8m，2F-6F层高3.6m。需包含每层的电梯门套、轿厢正面采用镜面效果材质。</w:t>
            </w:r>
          </w:p>
        </w:tc>
      </w:tr>
    </w:tbl>
    <w:p w14:paraId="3EC84C79">
      <w:pPr>
        <w:pStyle w:val="18"/>
        <w:rPr>
          <w:rFonts w:hint="eastAsia" w:eastAsia="宋体"/>
          <w:color w:val="auto"/>
          <w:szCs w:val="24"/>
          <w:highlight w:val="none"/>
          <w14:textOutline w14:w="4356" w14:cap="flat" w14:cmpd="sng" w14:algn="ctr">
            <w14:solidFill>
              <w14:srgbClr w14:val="000000"/>
            </w14:solidFill>
            <w14:prstDash w14:val="solid"/>
            <w14:miter w14:val="0"/>
          </w14:textOutline>
        </w:rPr>
      </w:pPr>
    </w:p>
    <w:p w14:paraId="70A77DFB">
      <w:pPr>
        <w:spacing w:before="173" w:line="219" w:lineRule="auto"/>
        <w:ind w:left="272"/>
        <w:rPr>
          <w:rFonts w:hint="eastAsia" w:ascii="宋体" w:hAnsi="宋体" w:eastAsia="宋体" w:cs="宋体"/>
          <w:color w:val="auto"/>
          <w:sz w:val="24"/>
          <w:szCs w:val="24"/>
          <w:highlight w:val="none"/>
          <w14:textOutline w14:w="4356" w14:cap="flat" w14:cmpd="sng" w14:algn="ctr">
            <w14:solidFill>
              <w14:srgbClr w14:val="000000"/>
            </w14:solidFill>
            <w14:prstDash w14:val="solid"/>
            <w14:miter w14:val="0"/>
          </w14:textOutline>
        </w:rPr>
      </w:pPr>
    </w:p>
    <w:tbl>
      <w:tblPr>
        <w:tblStyle w:val="15"/>
        <w:tblW w:w="13444" w:type="dxa"/>
        <w:tblInd w:w="93" w:type="dxa"/>
        <w:tblLayout w:type="fixed"/>
        <w:tblCellMar>
          <w:top w:w="0" w:type="dxa"/>
          <w:left w:w="108" w:type="dxa"/>
          <w:bottom w:w="0" w:type="dxa"/>
          <w:right w:w="108" w:type="dxa"/>
        </w:tblCellMar>
      </w:tblPr>
      <w:tblGrid>
        <w:gridCol w:w="1594"/>
        <w:gridCol w:w="1733"/>
        <w:gridCol w:w="3452"/>
        <w:gridCol w:w="4887"/>
        <w:gridCol w:w="1778"/>
      </w:tblGrid>
      <w:tr w14:paraId="5A0D5E60">
        <w:tblPrEx>
          <w:tblCellMar>
            <w:top w:w="0" w:type="dxa"/>
            <w:left w:w="108" w:type="dxa"/>
            <w:bottom w:w="0" w:type="dxa"/>
            <w:right w:w="108" w:type="dxa"/>
          </w:tblCellMar>
        </w:tblPrEx>
        <w:trPr>
          <w:trHeight w:val="640" w:hRule="atLeast"/>
        </w:trPr>
        <w:tc>
          <w:tcPr>
            <w:tcW w:w="13444" w:type="dxa"/>
            <w:gridSpan w:val="5"/>
            <w:tcBorders>
              <w:top w:val="single" w:color="000000" w:sz="4" w:space="0"/>
              <w:left w:val="single" w:color="000000" w:sz="4" w:space="0"/>
              <w:bottom w:val="single" w:color="000000" w:sz="4" w:space="0"/>
              <w:right w:val="nil"/>
            </w:tcBorders>
            <w:shd w:val="clear" w:color="auto" w:fill="auto"/>
            <w:noWrap/>
            <w:vAlign w:val="center"/>
          </w:tcPr>
          <w:p w14:paraId="6498EEC8">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附：电梯井道尺寸及高度</w:t>
            </w:r>
          </w:p>
        </w:tc>
      </w:tr>
      <w:tr w14:paraId="16DBA756">
        <w:tblPrEx>
          <w:tblCellMar>
            <w:top w:w="0" w:type="dxa"/>
            <w:left w:w="108" w:type="dxa"/>
            <w:bottom w:w="0" w:type="dxa"/>
            <w:right w:w="108" w:type="dxa"/>
          </w:tblCellMar>
        </w:tblPrEx>
        <w:trPr>
          <w:trHeight w:val="50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5C0B">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楼栋</w:t>
            </w:r>
          </w:p>
        </w:tc>
        <w:tc>
          <w:tcPr>
            <w:tcW w:w="5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03AA">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井道尺寸</w:t>
            </w:r>
          </w:p>
        </w:tc>
        <w:tc>
          <w:tcPr>
            <w:tcW w:w="4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5949">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建筑总高度(包括电梯机房屋面）</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3F21">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备注</w:t>
            </w:r>
          </w:p>
        </w:tc>
      </w:tr>
      <w:tr w14:paraId="155C4B82">
        <w:tblPrEx>
          <w:tblCellMar>
            <w:top w:w="0" w:type="dxa"/>
            <w:left w:w="108" w:type="dxa"/>
            <w:bottom w:w="0" w:type="dxa"/>
            <w:right w:w="108" w:type="dxa"/>
          </w:tblCellMar>
        </w:tblPrEx>
        <w:trPr>
          <w:trHeight w:val="50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59A0">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1#车间</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F842">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3T电梯土建井道</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F177">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3400（宽）×3250（深）</w:t>
            </w:r>
          </w:p>
        </w:tc>
        <w:tc>
          <w:tcPr>
            <w:tcW w:w="4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34E1">
            <w:pPr>
              <w:jc w:val="center"/>
              <w:textAlignment w:val="center"/>
              <w:rPr>
                <w:color w:val="auto"/>
                <w:highlight w:val="none"/>
              </w:rPr>
            </w:pPr>
            <w:r>
              <w:rPr>
                <w:rFonts w:hint="eastAsia" w:ascii="宋体" w:hAnsi="宋体" w:eastAsia="宋体" w:cs="宋体"/>
                <w:color w:val="auto"/>
                <w:sz w:val="24"/>
                <w:szCs w:val="24"/>
                <w:highlight w:val="none"/>
              </w:rPr>
              <w:t>17.60m(檐口高度)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5CA0">
            <w:pPr>
              <w:jc w:val="center"/>
              <w:rPr>
                <w:rFonts w:hint="eastAsia" w:ascii="宋体" w:hAnsi="宋体" w:eastAsia="宋体" w:cs="宋体"/>
                <w:color w:val="auto"/>
                <w:sz w:val="24"/>
                <w:szCs w:val="24"/>
                <w:highlight w:val="none"/>
              </w:rPr>
            </w:pPr>
            <w:r>
              <w:rPr>
                <w:rFonts w:hint="eastAsia" w:ascii="等线" w:hAnsi="等线" w:eastAsia="等线" w:cs="等线"/>
                <w:color w:val="auto"/>
                <w:sz w:val="22"/>
                <w:szCs w:val="22"/>
                <w:highlight w:val="none"/>
                <w:lang w:bidi="ar"/>
              </w:rPr>
              <w:t>位于山墙。</w:t>
            </w:r>
          </w:p>
        </w:tc>
      </w:tr>
      <w:tr w14:paraId="4F9C8F27">
        <w:tblPrEx>
          <w:tblCellMar>
            <w:top w:w="0" w:type="dxa"/>
            <w:left w:w="108" w:type="dxa"/>
            <w:bottom w:w="0" w:type="dxa"/>
            <w:right w:w="108" w:type="dxa"/>
          </w:tblCellMar>
        </w:tblPrEx>
        <w:trPr>
          <w:trHeight w:val="50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647D">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1#车间</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D3F9">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5T电梯土建井道</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B2A7">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4300（宽）×3900（深）</w:t>
            </w:r>
          </w:p>
        </w:tc>
        <w:tc>
          <w:tcPr>
            <w:tcW w:w="4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772D">
            <w:pPr>
              <w:jc w:val="center"/>
              <w:textAlignment w:val="center"/>
              <w:rPr>
                <w:color w:val="auto"/>
                <w:highlight w:val="none"/>
              </w:rPr>
            </w:pPr>
            <w:r>
              <w:rPr>
                <w:rFonts w:hint="eastAsia" w:ascii="宋体" w:hAnsi="宋体" w:eastAsia="宋体" w:cs="宋体"/>
                <w:color w:val="auto"/>
                <w:sz w:val="24"/>
                <w:szCs w:val="24"/>
                <w:highlight w:val="none"/>
              </w:rPr>
              <w:t>17.60m(檐口高度)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D044">
            <w:pPr>
              <w:jc w:val="center"/>
              <w:rPr>
                <w:rFonts w:hint="eastAsia" w:ascii="宋体" w:hAnsi="宋体" w:eastAsia="宋体" w:cs="宋体"/>
                <w:color w:val="auto"/>
                <w:sz w:val="24"/>
                <w:szCs w:val="24"/>
                <w:highlight w:val="none"/>
              </w:rPr>
            </w:pPr>
          </w:p>
        </w:tc>
      </w:tr>
      <w:tr w14:paraId="2B4D3474">
        <w:tblPrEx>
          <w:tblCellMar>
            <w:top w:w="0" w:type="dxa"/>
            <w:left w:w="108" w:type="dxa"/>
            <w:bottom w:w="0" w:type="dxa"/>
            <w:right w:w="108" w:type="dxa"/>
          </w:tblCellMar>
        </w:tblPrEx>
        <w:trPr>
          <w:trHeight w:val="50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ABD3">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2#车间</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A3A2">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3T电梯土建井道</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397F">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3400（宽）×3250（深）</w:t>
            </w:r>
          </w:p>
        </w:tc>
        <w:tc>
          <w:tcPr>
            <w:tcW w:w="4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8717">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17.60m(檐口高度)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6D69">
            <w:pPr>
              <w:jc w:val="center"/>
              <w:rPr>
                <w:rFonts w:hint="eastAsia" w:ascii="宋体" w:hAnsi="宋体" w:eastAsia="宋体" w:cs="宋体"/>
                <w:color w:val="auto"/>
                <w:sz w:val="24"/>
                <w:szCs w:val="24"/>
                <w:highlight w:val="none"/>
              </w:rPr>
            </w:pPr>
            <w:r>
              <w:rPr>
                <w:rFonts w:hint="eastAsia" w:ascii="等线" w:hAnsi="等线" w:eastAsia="等线" w:cs="等线"/>
                <w:color w:val="auto"/>
                <w:sz w:val="22"/>
                <w:szCs w:val="22"/>
                <w:highlight w:val="none"/>
                <w:lang w:bidi="ar"/>
              </w:rPr>
              <w:t>位于山墙。</w:t>
            </w:r>
          </w:p>
        </w:tc>
      </w:tr>
      <w:tr w14:paraId="6E602A21">
        <w:tblPrEx>
          <w:tblCellMar>
            <w:top w:w="0" w:type="dxa"/>
            <w:left w:w="108" w:type="dxa"/>
            <w:bottom w:w="0" w:type="dxa"/>
            <w:right w:w="108" w:type="dxa"/>
          </w:tblCellMar>
        </w:tblPrEx>
        <w:trPr>
          <w:trHeight w:val="50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21C7">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2#车间</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AEC1">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5T电梯土建井道</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E552">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4300（宽）×3900（深）</w:t>
            </w:r>
          </w:p>
        </w:tc>
        <w:tc>
          <w:tcPr>
            <w:tcW w:w="4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785E">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17.60m(檐口高度)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9879">
            <w:pPr>
              <w:jc w:val="center"/>
              <w:rPr>
                <w:rFonts w:hint="eastAsia" w:ascii="宋体" w:hAnsi="宋体" w:eastAsia="宋体" w:cs="宋体"/>
                <w:color w:val="auto"/>
                <w:sz w:val="24"/>
                <w:szCs w:val="24"/>
                <w:highlight w:val="none"/>
              </w:rPr>
            </w:pPr>
          </w:p>
        </w:tc>
      </w:tr>
      <w:tr w14:paraId="1AC22AD1">
        <w:tblPrEx>
          <w:tblCellMar>
            <w:top w:w="0" w:type="dxa"/>
            <w:left w:w="108" w:type="dxa"/>
            <w:bottom w:w="0" w:type="dxa"/>
            <w:right w:w="108" w:type="dxa"/>
          </w:tblCellMar>
        </w:tblPrEx>
        <w:trPr>
          <w:trHeight w:val="50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1B76">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3#车间</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783A">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3T电梯土建井道</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1460">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3700（宽）×2870（深）</w:t>
            </w:r>
          </w:p>
        </w:tc>
        <w:tc>
          <w:tcPr>
            <w:tcW w:w="4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6F69">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21.70m(檐口高度)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BC07">
            <w:pPr>
              <w:jc w:val="center"/>
              <w:rPr>
                <w:rFonts w:hint="eastAsia" w:ascii="宋体" w:hAnsi="宋体" w:eastAsia="宋体" w:cs="宋体"/>
                <w:color w:val="auto"/>
                <w:sz w:val="24"/>
                <w:szCs w:val="24"/>
                <w:highlight w:val="none"/>
              </w:rPr>
            </w:pPr>
            <w:r>
              <w:rPr>
                <w:rFonts w:hint="eastAsia" w:ascii="等线" w:hAnsi="等线" w:eastAsia="等线" w:cs="等线"/>
                <w:color w:val="auto"/>
                <w:sz w:val="22"/>
                <w:szCs w:val="22"/>
                <w:highlight w:val="none"/>
                <w:lang w:bidi="ar"/>
              </w:rPr>
              <w:t>位于檐墙，需要避让雨水管。</w:t>
            </w:r>
          </w:p>
        </w:tc>
      </w:tr>
      <w:tr w14:paraId="4773C437">
        <w:tblPrEx>
          <w:tblCellMar>
            <w:top w:w="0" w:type="dxa"/>
            <w:left w:w="108" w:type="dxa"/>
            <w:bottom w:w="0" w:type="dxa"/>
            <w:right w:w="108" w:type="dxa"/>
          </w:tblCellMar>
        </w:tblPrEx>
        <w:trPr>
          <w:trHeight w:val="50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5856">
            <w:pPr>
              <w:jc w:val="center"/>
              <w:textAlignment w:val="center"/>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综合楼</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AEDD">
            <w:pPr>
              <w:jc w:val="center"/>
              <w:textAlignment w:val="center"/>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1#电梯</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2308">
            <w:pPr>
              <w:jc w:val="center"/>
              <w:textAlignment w:val="center"/>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2150(宽)x2200（深）</w:t>
            </w:r>
          </w:p>
        </w:tc>
        <w:tc>
          <w:tcPr>
            <w:tcW w:w="4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E670">
            <w:pPr>
              <w:jc w:val="center"/>
              <w:textAlignment w:val="center"/>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24.6m(室外地坪→机房屋面)</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2C2E">
            <w:pPr>
              <w:jc w:val="center"/>
              <w:rPr>
                <w:rFonts w:hint="eastAsia" w:ascii="宋体" w:hAnsi="宋体" w:eastAsia="宋体" w:cs="宋体"/>
                <w:color w:val="auto"/>
                <w:sz w:val="24"/>
                <w:szCs w:val="24"/>
                <w:highlight w:val="none"/>
              </w:rPr>
            </w:pPr>
          </w:p>
        </w:tc>
      </w:tr>
      <w:tr w14:paraId="7A68A3F0">
        <w:tblPrEx>
          <w:tblCellMar>
            <w:top w:w="0" w:type="dxa"/>
            <w:left w:w="108" w:type="dxa"/>
            <w:bottom w:w="0" w:type="dxa"/>
            <w:right w:w="108" w:type="dxa"/>
          </w:tblCellMar>
        </w:tblPrEx>
        <w:trPr>
          <w:trHeight w:val="50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5436">
            <w:pPr>
              <w:jc w:val="center"/>
              <w:textAlignment w:val="center"/>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综合楼</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7A7A">
            <w:pPr>
              <w:jc w:val="center"/>
              <w:textAlignment w:val="center"/>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2#电梯</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7283">
            <w:pPr>
              <w:jc w:val="center"/>
              <w:textAlignment w:val="center"/>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2150(宽)x2200（深）</w:t>
            </w:r>
          </w:p>
        </w:tc>
        <w:tc>
          <w:tcPr>
            <w:tcW w:w="4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DD6A">
            <w:pPr>
              <w:jc w:val="center"/>
              <w:textAlignment w:val="center"/>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24.6m(室外地坪→机房屋面)</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EC79">
            <w:pPr>
              <w:jc w:val="center"/>
              <w:rPr>
                <w:rFonts w:hint="eastAsia" w:ascii="宋体" w:hAnsi="宋体" w:eastAsia="宋体" w:cs="宋体"/>
                <w:color w:val="auto"/>
                <w:sz w:val="24"/>
                <w:szCs w:val="24"/>
                <w:highlight w:val="none"/>
              </w:rPr>
            </w:pPr>
          </w:p>
        </w:tc>
      </w:tr>
      <w:tr w14:paraId="6084A99B">
        <w:tblPrEx>
          <w:tblCellMar>
            <w:top w:w="0" w:type="dxa"/>
            <w:left w:w="108" w:type="dxa"/>
            <w:bottom w:w="0" w:type="dxa"/>
            <w:right w:w="108" w:type="dxa"/>
          </w:tblCellMar>
        </w:tblPrEx>
        <w:trPr>
          <w:trHeight w:val="500" w:hRule="atLeast"/>
        </w:trPr>
        <w:tc>
          <w:tcPr>
            <w:tcW w:w="1594" w:type="dxa"/>
            <w:vMerge w:val="restart"/>
            <w:tcBorders>
              <w:top w:val="single" w:color="000000" w:sz="4" w:space="0"/>
              <w:left w:val="single" w:color="000000" w:sz="4" w:space="0"/>
              <w:right w:val="single" w:color="000000" w:sz="4" w:space="0"/>
            </w:tcBorders>
            <w:shd w:val="clear" w:color="auto" w:fill="auto"/>
            <w:noWrap/>
            <w:vAlign w:val="center"/>
          </w:tcPr>
          <w:p w14:paraId="1B66210E">
            <w:pPr>
              <w:jc w:val="center"/>
              <w:textAlignment w:val="center"/>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宿舍楼</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DB19">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DT-01电梯土建井道</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0CB9">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2150（宽）×2000（深）</w:t>
            </w:r>
          </w:p>
        </w:tc>
        <w:tc>
          <w:tcPr>
            <w:tcW w:w="4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E95A">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24.20m(无机房顶板完成面高度)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FADC">
            <w:pPr>
              <w:jc w:val="center"/>
              <w:rPr>
                <w:rFonts w:hint="eastAsia" w:ascii="宋体" w:hAnsi="宋体" w:eastAsia="宋体" w:cs="宋体"/>
                <w:color w:val="auto"/>
                <w:sz w:val="24"/>
                <w:szCs w:val="24"/>
                <w:highlight w:val="none"/>
              </w:rPr>
            </w:pPr>
          </w:p>
        </w:tc>
      </w:tr>
      <w:tr w14:paraId="5679E248">
        <w:tblPrEx>
          <w:tblCellMar>
            <w:top w:w="0" w:type="dxa"/>
            <w:left w:w="108" w:type="dxa"/>
            <w:bottom w:w="0" w:type="dxa"/>
            <w:right w:w="108" w:type="dxa"/>
          </w:tblCellMar>
        </w:tblPrEx>
        <w:trPr>
          <w:trHeight w:val="500" w:hRule="atLeast"/>
        </w:trPr>
        <w:tc>
          <w:tcPr>
            <w:tcW w:w="1594" w:type="dxa"/>
            <w:vMerge w:val="continue"/>
            <w:tcBorders>
              <w:left w:val="single" w:color="000000" w:sz="4" w:space="0"/>
              <w:right w:val="single" w:color="000000" w:sz="4" w:space="0"/>
            </w:tcBorders>
            <w:shd w:val="clear" w:color="auto" w:fill="auto"/>
            <w:noWrap/>
            <w:vAlign w:val="center"/>
          </w:tcPr>
          <w:p w14:paraId="5C6B776C">
            <w:pPr>
              <w:jc w:val="center"/>
              <w:textAlignment w:val="center"/>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5B74">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DT-02电梯土建井道</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3639">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2150（宽）×2000（深）</w:t>
            </w:r>
          </w:p>
        </w:tc>
        <w:tc>
          <w:tcPr>
            <w:tcW w:w="4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14AD">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24.20m(无机房顶板完成面高度)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2750">
            <w:pPr>
              <w:jc w:val="center"/>
              <w:rPr>
                <w:rFonts w:hint="eastAsia" w:ascii="宋体" w:hAnsi="宋体" w:eastAsia="宋体" w:cs="宋体"/>
                <w:color w:val="auto"/>
                <w:sz w:val="24"/>
                <w:szCs w:val="24"/>
                <w:highlight w:val="none"/>
              </w:rPr>
            </w:pPr>
          </w:p>
        </w:tc>
      </w:tr>
      <w:tr w14:paraId="507E47F8">
        <w:tblPrEx>
          <w:tblCellMar>
            <w:top w:w="0" w:type="dxa"/>
            <w:left w:w="108" w:type="dxa"/>
            <w:bottom w:w="0" w:type="dxa"/>
            <w:right w:w="108" w:type="dxa"/>
          </w:tblCellMar>
        </w:tblPrEx>
        <w:trPr>
          <w:trHeight w:val="500" w:hRule="atLeast"/>
        </w:trPr>
        <w:tc>
          <w:tcPr>
            <w:tcW w:w="1594" w:type="dxa"/>
            <w:vMerge w:val="continue"/>
            <w:tcBorders>
              <w:left w:val="single" w:color="000000" w:sz="4" w:space="0"/>
              <w:right w:val="single" w:color="000000" w:sz="4" w:space="0"/>
            </w:tcBorders>
            <w:shd w:val="clear" w:color="auto" w:fill="auto"/>
            <w:noWrap/>
            <w:vAlign w:val="center"/>
          </w:tcPr>
          <w:p w14:paraId="1CEAC32B">
            <w:pPr>
              <w:jc w:val="center"/>
              <w:textAlignment w:val="center"/>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13D9">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DT-03电梯土建井道</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53C2">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2150（宽）×2000（深）</w:t>
            </w:r>
          </w:p>
        </w:tc>
        <w:tc>
          <w:tcPr>
            <w:tcW w:w="4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10EB">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24.20m(无机房顶板完成面高度)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E03D">
            <w:pPr>
              <w:jc w:val="center"/>
              <w:rPr>
                <w:rFonts w:hint="eastAsia" w:ascii="宋体" w:hAnsi="宋体" w:eastAsia="宋体" w:cs="宋体"/>
                <w:color w:val="auto"/>
                <w:sz w:val="24"/>
                <w:szCs w:val="24"/>
                <w:highlight w:val="none"/>
              </w:rPr>
            </w:pPr>
          </w:p>
        </w:tc>
      </w:tr>
      <w:tr w14:paraId="30B588D6">
        <w:tblPrEx>
          <w:tblCellMar>
            <w:top w:w="0" w:type="dxa"/>
            <w:left w:w="108" w:type="dxa"/>
            <w:bottom w:w="0" w:type="dxa"/>
            <w:right w:w="108" w:type="dxa"/>
          </w:tblCellMar>
        </w:tblPrEx>
        <w:trPr>
          <w:trHeight w:val="500" w:hRule="atLeast"/>
        </w:trPr>
        <w:tc>
          <w:tcPr>
            <w:tcW w:w="1594" w:type="dxa"/>
            <w:vMerge w:val="continue"/>
            <w:tcBorders>
              <w:left w:val="single" w:color="000000" w:sz="4" w:space="0"/>
              <w:bottom w:val="single" w:color="000000" w:sz="4" w:space="0"/>
              <w:right w:val="single" w:color="000000" w:sz="4" w:space="0"/>
            </w:tcBorders>
            <w:shd w:val="clear" w:color="auto" w:fill="auto"/>
            <w:noWrap/>
            <w:vAlign w:val="center"/>
          </w:tcPr>
          <w:p w14:paraId="179BDDB2">
            <w:pPr>
              <w:jc w:val="center"/>
              <w:textAlignment w:val="center"/>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BF05">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DT-04电梯土建井道</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F5FC">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2150（宽）×2000（深）</w:t>
            </w:r>
          </w:p>
        </w:tc>
        <w:tc>
          <w:tcPr>
            <w:tcW w:w="4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B636">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24.20m(无机房顶板完成面高度)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2482">
            <w:pPr>
              <w:jc w:val="center"/>
              <w:rPr>
                <w:rFonts w:hint="eastAsia" w:ascii="宋体" w:hAnsi="宋体" w:eastAsia="宋体" w:cs="宋体"/>
                <w:color w:val="auto"/>
                <w:sz w:val="24"/>
                <w:szCs w:val="24"/>
                <w:highlight w:val="none"/>
              </w:rPr>
            </w:pPr>
          </w:p>
        </w:tc>
      </w:tr>
    </w:tbl>
    <w:p w14:paraId="3F4F4C17">
      <w:pPr>
        <w:spacing w:line="360" w:lineRule="auto"/>
        <w:rPr>
          <w:rFonts w:eastAsiaTheme="minorEastAsia"/>
          <w:color w:val="auto"/>
          <w:highlight w:val="none"/>
        </w:rPr>
        <w:sectPr>
          <w:footerReference r:id="rId29" w:type="default"/>
          <w:pgSz w:w="16839" w:h="11907"/>
          <w:pgMar w:top="1012" w:right="648" w:bottom="1184" w:left="1423" w:header="0" w:footer="996" w:gutter="0"/>
          <w:pgNumType w:fmt="decimal"/>
          <w:cols w:space="720" w:num="1"/>
        </w:sectPr>
      </w:pPr>
    </w:p>
    <w:p w14:paraId="6026D9BB">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bCs/>
          <w:color w:val="auto"/>
          <w:sz w:val="24"/>
          <w:szCs w:val="24"/>
          <w:highlight w:val="none"/>
        </w:rPr>
        <w:t>技术参数要求</w:t>
      </w:r>
    </w:p>
    <w:p w14:paraId="4D7BD0CC">
      <w:pPr>
        <w:pStyle w:val="23"/>
        <w:ind w:firstLine="0" w:firstLineChars="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1、</w:t>
      </w:r>
      <w:r>
        <w:rPr>
          <w:rFonts w:ascii="宋体" w:hAnsi="宋体" w:eastAsia="宋体" w:cs="宋体"/>
          <w:b/>
          <w:bCs/>
          <w:color w:val="auto"/>
          <w:sz w:val="21"/>
          <w:highlight w:val="none"/>
        </w:rPr>
        <w:t>1.0配速</w:t>
      </w:r>
      <w:r>
        <w:rPr>
          <w:rFonts w:hint="eastAsia" w:ascii="宋体" w:hAnsi="宋体" w:eastAsia="宋体" w:cs="宋体"/>
          <w:b/>
          <w:bCs/>
          <w:color w:val="auto"/>
          <w:sz w:val="21"/>
          <w:highlight w:val="none"/>
        </w:rPr>
        <w:t>客梯</w:t>
      </w:r>
      <w:r>
        <w:rPr>
          <w:rFonts w:ascii="宋体" w:hAnsi="宋体" w:eastAsia="宋体" w:cs="宋体"/>
          <w:b/>
          <w:bCs/>
          <w:color w:val="auto"/>
          <w:sz w:val="21"/>
          <w:highlight w:val="none"/>
        </w:rPr>
        <w:t>（1客梯、1客梯兼</w:t>
      </w:r>
      <w:r>
        <w:rPr>
          <w:rFonts w:hint="eastAsia" w:ascii="宋体" w:hAnsi="宋体" w:eastAsia="宋体" w:cs="宋体"/>
          <w:b/>
          <w:bCs/>
          <w:color w:val="auto"/>
          <w:sz w:val="21"/>
          <w:highlight w:val="none"/>
        </w:rPr>
        <w:t>无障碍电梯</w:t>
      </w:r>
      <w:r>
        <w:rPr>
          <w:rFonts w:ascii="宋体" w:hAnsi="宋体" w:eastAsia="宋体" w:cs="宋体"/>
          <w:b/>
          <w:bCs/>
          <w:color w:val="auto"/>
          <w:sz w:val="21"/>
          <w:highlight w:val="none"/>
        </w:rPr>
        <w:t>）</w:t>
      </w:r>
    </w:p>
    <w:tbl>
      <w:tblPr>
        <w:tblStyle w:val="15"/>
        <w:tblW w:w="966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5180"/>
      </w:tblGrid>
      <w:tr w14:paraId="5904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663" w:type="dxa"/>
            <w:gridSpan w:val="2"/>
            <w:vAlign w:val="center"/>
          </w:tcPr>
          <w:p w14:paraId="2205F13C">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（一）基本规格</w:t>
            </w:r>
          </w:p>
        </w:tc>
      </w:tr>
      <w:tr w14:paraId="66D8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4483" w:type="dxa"/>
          </w:tcPr>
          <w:p w14:paraId="17819F4E">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1、控制系统：智能化数控交流变频变压调速</w:t>
            </w:r>
          </w:p>
          <w:p w14:paraId="62C93259">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2、额定载重：≥1050kg</w:t>
            </w:r>
          </w:p>
          <w:p w14:paraId="5B9D7751">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3、速度：≥1.</w:t>
            </w:r>
            <w:r>
              <w:rPr>
                <w:rFonts w:ascii="宋体" w:hAnsi="宋体" w:eastAsia="宋体" w:cs="宋体"/>
                <w:color w:val="auto"/>
                <w:highlight w:val="none"/>
              </w:rPr>
              <w:t>0</w:t>
            </w:r>
            <w:r>
              <w:rPr>
                <w:rFonts w:hint="eastAsia" w:ascii="宋体" w:hAnsi="宋体" w:eastAsia="宋体" w:cs="宋体"/>
                <w:color w:val="auto"/>
                <w:highlight w:val="none"/>
              </w:rPr>
              <w:t>m/s</w:t>
            </w:r>
          </w:p>
          <w:p w14:paraId="42F74959">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4、井道和机房以实测为准</w:t>
            </w:r>
          </w:p>
        </w:tc>
        <w:tc>
          <w:tcPr>
            <w:tcW w:w="5180" w:type="dxa"/>
          </w:tcPr>
          <w:p w14:paraId="23C5BCE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5、动力电源：三相380V50HZ</w:t>
            </w:r>
          </w:p>
          <w:p w14:paraId="73EC3D55">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6、机房：无机房</w:t>
            </w:r>
          </w:p>
          <w:p w14:paraId="48F9E329">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7、轿厢高度：2400MM</w:t>
            </w:r>
          </w:p>
          <w:p w14:paraId="358C6A58">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8、开门高度：2100MM</w:t>
            </w:r>
          </w:p>
        </w:tc>
      </w:tr>
      <w:tr w14:paraId="028A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663" w:type="dxa"/>
            <w:gridSpan w:val="2"/>
            <w:vAlign w:val="center"/>
          </w:tcPr>
          <w:p w14:paraId="1D7DEA1B">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highlight w:val="none"/>
              </w:rPr>
              <w:t>（二）梯厅入口设计、轿厢装璜</w:t>
            </w:r>
          </w:p>
        </w:tc>
      </w:tr>
      <w:tr w14:paraId="7496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3" w:type="dxa"/>
            <w:gridSpan w:val="2"/>
          </w:tcPr>
          <w:p w14:paraId="215F3119">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1、厅门：首层为发纹不锈钢（</w:t>
            </w:r>
            <w:r>
              <w:rPr>
                <w:rFonts w:hint="eastAsia" w:ascii="宋体" w:hAnsi="宋体" w:eastAsia="宋体" w:cs="宋体"/>
                <w:color w:val="auto"/>
                <w:highlight w:val="none"/>
                <w:lang w:eastAsia="zh-CN"/>
              </w:rPr>
              <w:t>443</w:t>
            </w:r>
            <w:r>
              <w:rPr>
                <w:rFonts w:hint="eastAsia" w:ascii="宋体" w:hAnsi="宋体" w:eastAsia="宋体" w:cs="宋体"/>
                <w:color w:val="auto"/>
                <w:highlight w:val="none"/>
              </w:rPr>
              <w:t>)，其涂层为≥1.2mm喷涂钢板</w:t>
            </w:r>
          </w:p>
          <w:p w14:paraId="5BEB4A46">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2、小门套：首层为发纹不锈钢（</w:t>
            </w:r>
            <w:r>
              <w:rPr>
                <w:rFonts w:hint="eastAsia" w:ascii="宋体" w:hAnsi="宋体" w:eastAsia="宋体" w:cs="宋体"/>
                <w:color w:val="auto"/>
                <w:highlight w:val="none"/>
                <w:lang w:eastAsia="zh-CN"/>
              </w:rPr>
              <w:t>443</w:t>
            </w:r>
            <w:r>
              <w:rPr>
                <w:rFonts w:hint="eastAsia" w:ascii="宋体" w:hAnsi="宋体" w:eastAsia="宋体" w:cs="宋体"/>
                <w:color w:val="auto"/>
                <w:highlight w:val="none"/>
              </w:rPr>
              <w:t>)，其涂层为≥1.2mm喷涂钢板</w:t>
            </w:r>
          </w:p>
          <w:p w14:paraId="6C8D4721">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3、轿门：≥1.2mm发纹不锈钢（</w:t>
            </w:r>
            <w:r>
              <w:rPr>
                <w:rFonts w:hint="eastAsia" w:ascii="宋体" w:hAnsi="宋体" w:eastAsia="宋体" w:cs="宋体"/>
                <w:color w:val="auto"/>
                <w:highlight w:val="none"/>
                <w:lang w:eastAsia="zh-CN"/>
              </w:rPr>
              <w:t>443</w:t>
            </w:r>
            <w:r>
              <w:rPr>
                <w:rFonts w:hint="eastAsia" w:ascii="宋体" w:hAnsi="宋体" w:eastAsia="宋体" w:cs="宋体"/>
                <w:color w:val="auto"/>
                <w:highlight w:val="none"/>
              </w:rPr>
              <w:t>)</w:t>
            </w:r>
          </w:p>
          <w:p w14:paraId="02EEA5D1">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4、基站：为第1层</w:t>
            </w:r>
          </w:p>
          <w:p w14:paraId="185BFAE6">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5、轿厢：≥1.2mm发纹不锈钢（</w:t>
            </w:r>
            <w:r>
              <w:rPr>
                <w:rFonts w:hint="eastAsia" w:ascii="宋体" w:hAnsi="宋体" w:eastAsia="宋体" w:cs="宋体"/>
                <w:color w:val="auto"/>
                <w:highlight w:val="none"/>
                <w:lang w:eastAsia="zh-CN"/>
              </w:rPr>
              <w:t>443</w:t>
            </w:r>
            <w:r>
              <w:rPr>
                <w:rFonts w:hint="eastAsia" w:ascii="宋体" w:hAnsi="宋体" w:eastAsia="宋体" w:cs="宋体"/>
                <w:color w:val="auto"/>
                <w:highlight w:val="none"/>
              </w:rPr>
              <w:t>)</w:t>
            </w:r>
          </w:p>
          <w:p w14:paraId="1BB51756">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6、轿顶：标配</w:t>
            </w:r>
          </w:p>
          <w:p w14:paraId="0D4CF731">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7、轿厢地面：PVC地板</w:t>
            </w:r>
          </w:p>
          <w:p w14:paraId="5CB3C81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8、轿厢内操纵箱：数字和方向显示器</w:t>
            </w:r>
          </w:p>
          <w:p w14:paraId="780F605C">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9、厅外召唤箱：数字和方向显示器</w:t>
            </w:r>
          </w:p>
          <w:p w14:paraId="00F09300">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10、按钮：带盲文</w:t>
            </w:r>
          </w:p>
          <w:p w14:paraId="284417EE">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11、通风设施：低噪音风机通风</w:t>
            </w:r>
          </w:p>
          <w:p w14:paraId="5756D06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12、通讯设施：隐藏式对讲装置</w:t>
            </w:r>
          </w:p>
          <w:p w14:paraId="388563E2">
            <w:pPr>
              <w:spacing w:line="360" w:lineRule="auto"/>
              <w:jc w:val="both"/>
              <w:rPr>
                <w:rFonts w:hint="eastAsia" w:ascii="宋体" w:hAnsi="宋体" w:eastAsia="宋体" w:cs="宋体"/>
                <w:b/>
                <w:bCs/>
                <w:color w:val="auto"/>
                <w:highlight w:val="none"/>
              </w:rPr>
            </w:pPr>
            <w:r>
              <w:rPr>
                <w:rFonts w:hint="eastAsia" w:ascii="宋体" w:hAnsi="宋体" w:eastAsia="宋体" w:cs="宋体"/>
                <w:color w:val="auto"/>
                <w:highlight w:val="none"/>
              </w:rPr>
              <w:t>13、门区保护：光幕≥100束，</w:t>
            </w:r>
            <w:r>
              <w:rPr>
                <w:rFonts w:hint="eastAsia" w:ascii="宋体" w:hAnsi="宋体" w:eastAsia="宋体" w:cs="宋体"/>
                <w:b/>
                <w:bCs/>
                <w:color w:val="auto"/>
                <w:highlight w:val="none"/>
              </w:rPr>
              <w:t>且外壳防护等级≥IP43。</w:t>
            </w:r>
          </w:p>
          <w:p w14:paraId="20012466">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14、机房噪音：≤80dB</w:t>
            </w:r>
          </w:p>
          <w:p w14:paraId="7055A546">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、所有电梯配置单冷空调</w:t>
            </w:r>
          </w:p>
          <w:p w14:paraId="20B255E8">
            <w:pPr>
              <w:pStyle w:val="8"/>
              <w:rPr>
                <w:rFonts w:hint="eastAsia" w:hAnsi="宋体" w:eastAsia="宋体" w:cs="宋体"/>
                <w:color w:val="auto"/>
                <w:sz w:val="21"/>
                <w:highlight w:val="none"/>
              </w:rPr>
            </w:pPr>
            <w:r>
              <w:rPr>
                <w:rFonts w:hint="eastAsia" w:hAnsi="宋体" w:eastAsia="宋体" w:cs="宋体"/>
                <w:color w:val="auto"/>
                <w:sz w:val="21"/>
                <w:highlight w:val="none"/>
              </w:rPr>
              <w:t>备注：无障碍电梯配置：后壁中间镜面1.2mm厚不锈钢304、残疾人操纵盘</w:t>
            </w:r>
          </w:p>
        </w:tc>
      </w:tr>
      <w:tr w14:paraId="5584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3" w:type="dxa"/>
            <w:gridSpan w:val="2"/>
            <w:vAlign w:val="center"/>
          </w:tcPr>
          <w:p w14:paraId="4BB76405">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highlight w:val="none"/>
              </w:rPr>
              <w:t>（三）电梯功能要求</w:t>
            </w:r>
          </w:p>
        </w:tc>
      </w:tr>
      <w:tr w14:paraId="32B5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3" w:type="dxa"/>
            <w:gridSpan w:val="2"/>
            <w:tcBorders>
              <w:bottom w:val="single" w:color="auto" w:sz="4" w:space="0"/>
            </w:tcBorders>
            <w:vAlign w:val="center"/>
          </w:tcPr>
          <w:p w14:paraId="69BA7F63">
            <w:pPr>
              <w:spacing w:line="312" w:lineRule="auto"/>
              <w:jc w:val="both"/>
              <w:rPr>
                <w:rFonts w:hint="eastAsia" w:ascii="宋体" w:hAnsi="宋体" w:eastAsia="宋体" w:cs="宋体"/>
                <w:color w:val="auto"/>
                <w:highlight w:val="none"/>
              </w:rPr>
            </w:pPr>
            <w:r>
              <w:rPr>
                <w:rFonts w:hint="eastAsia" w:ascii="宋体" w:hAnsi="宋体" w:eastAsia="宋体" w:cs="宋体"/>
                <w:color w:val="auto"/>
                <w:highlight w:val="none"/>
              </w:rPr>
              <w:t>1抱闸力检测;2变频器多重保护;3超速保护;4电网异常检测;5电源相位故障检测;6防溜车保护;7防门锁短接保护;8防终端越程保护;9接触器异常检测;10门回路检测;11逆向运行保护;12运行超时保护;13层楼位置信号自动修正;14磁角度自学习;15电梯体检;16故障自诊断及记录;17检修操作;18井道层楼数据自学习;19运行次数显示;20超载保护;21电梯自救运行;22防扒门保护;23非门区不能开门保护;24关门时间异常保护;25光幕保护;26轿厢意外移动保护;27开门异常时就近层停靠;28门受阻保护;29停电照明;30警铃报警;31首层声光报警;32无线五方通话;33消防信号反馈;34消防应急返回;35静音通风;36启动补偿;37超载报警;38到站钟;39反向指令自动消除;40关门按钮提前关门;41轿内误指令消除;42开门按钮重开门;43满载直驶;44直接停靠;45超载指示;46检修指示;47消防指示;48运行方向显示;49风扇照明手动关闭;50开门时间分别控制;51全集选控制;52休眠节能;53驻停模式;54安全保护功能：电梯必须具备GB7588-2003&lt;电梯制造与安装安全规范&gt;规定的安全装置或保护功能；55具有运行参数采集及网络远程传输功能的检测装置。</w:t>
            </w:r>
          </w:p>
        </w:tc>
      </w:tr>
    </w:tbl>
    <w:p w14:paraId="74027D5D">
      <w:pPr>
        <w:pStyle w:val="23"/>
        <w:ind w:firstLine="0" w:firstLineChars="0"/>
        <w:rPr>
          <w:rFonts w:hint="eastAsia" w:ascii="宋体" w:hAnsi="宋体" w:eastAsia="宋体" w:cs="宋体"/>
          <w:b/>
          <w:bCs/>
          <w:color w:val="auto"/>
          <w:sz w:val="21"/>
          <w:highlight w:val="none"/>
        </w:rPr>
      </w:pPr>
      <w:r>
        <w:rPr>
          <w:rFonts w:hint="eastAsia" w:ascii="宋体" w:hAnsi="宋体" w:eastAsia="宋体" w:cs="宋体"/>
          <w:b/>
          <w:color w:val="auto"/>
          <w:highlight w:val="none"/>
        </w:rPr>
        <w:br w:type="page"/>
      </w:r>
      <w:r>
        <w:rPr>
          <w:rFonts w:ascii="宋体" w:hAnsi="宋体" w:eastAsia="宋体" w:cs="宋体"/>
          <w:b/>
          <w:bCs/>
          <w:color w:val="auto"/>
          <w:sz w:val="21"/>
          <w:highlight w:val="none"/>
        </w:rPr>
        <w:t>2</w:t>
      </w:r>
      <w:r>
        <w:rPr>
          <w:rFonts w:hint="eastAsia" w:ascii="宋体" w:hAnsi="宋体" w:eastAsia="宋体" w:cs="宋体"/>
          <w:b/>
          <w:bCs/>
          <w:color w:val="auto"/>
          <w:sz w:val="21"/>
          <w:highlight w:val="none"/>
        </w:rPr>
        <w:t>、</w:t>
      </w:r>
      <w:r>
        <w:rPr>
          <w:rFonts w:ascii="宋体" w:hAnsi="宋体" w:eastAsia="宋体" w:cs="宋体"/>
          <w:b/>
          <w:bCs/>
          <w:color w:val="auto"/>
          <w:sz w:val="21"/>
          <w:highlight w:val="none"/>
        </w:rPr>
        <w:t>1.5配速</w:t>
      </w:r>
      <w:r>
        <w:rPr>
          <w:rFonts w:hint="eastAsia" w:ascii="宋体" w:hAnsi="宋体" w:eastAsia="宋体" w:cs="宋体"/>
          <w:b/>
          <w:bCs/>
          <w:color w:val="auto"/>
          <w:sz w:val="21"/>
          <w:highlight w:val="none"/>
        </w:rPr>
        <w:t>客梯</w:t>
      </w:r>
      <w:r>
        <w:rPr>
          <w:rFonts w:ascii="宋体" w:hAnsi="宋体" w:eastAsia="宋体" w:cs="宋体"/>
          <w:b/>
          <w:bCs/>
          <w:color w:val="auto"/>
          <w:sz w:val="21"/>
          <w:highlight w:val="none"/>
        </w:rPr>
        <w:t>（2客梯兼货梯</w:t>
      </w:r>
      <w:r>
        <w:rPr>
          <w:rFonts w:hint="eastAsia" w:ascii="宋体" w:hAnsi="宋体" w:eastAsia="宋体" w:cs="宋体"/>
          <w:b/>
          <w:bCs/>
          <w:color w:val="auto"/>
          <w:sz w:val="21"/>
          <w:highlight w:val="none"/>
        </w:rPr>
        <w:t>、</w:t>
      </w:r>
      <w:r>
        <w:rPr>
          <w:rFonts w:ascii="宋体" w:hAnsi="宋体" w:eastAsia="宋体" w:cs="宋体"/>
          <w:b/>
          <w:bCs/>
          <w:color w:val="auto"/>
          <w:sz w:val="21"/>
          <w:highlight w:val="none"/>
        </w:rPr>
        <w:t>2</w:t>
      </w:r>
      <w:r>
        <w:rPr>
          <w:rFonts w:hint="eastAsia" w:ascii="宋体" w:hAnsi="宋体" w:eastAsia="宋体" w:cs="宋体"/>
          <w:b/>
          <w:bCs/>
          <w:color w:val="auto"/>
          <w:sz w:val="21"/>
          <w:highlight w:val="none"/>
        </w:rPr>
        <w:t>客梯兼无障碍</w:t>
      </w:r>
      <w:r>
        <w:rPr>
          <w:rFonts w:ascii="宋体" w:hAnsi="宋体" w:eastAsia="宋体" w:cs="宋体"/>
          <w:b/>
          <w:bCs/>
          <w:color w:val="auto"/>
          <w:sz w:val="21"/>
          <w:highlight w:val="none"/>
        </w:rPr>
        <w:t>）</w:t>
      </w:r>
    </w:p>
    <w:tbl>
      <w:tblPr>
        <w:tblStyle w:val="15"/>
        <w:tblW w:w="966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5180"/>
      </w:tblGrid>
      <w:tr w14:paraId="1E71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663" w:type="dxa"/>
            <w:gridSpan w:val="2"/>
            <w:vAlign w:val="center"/>
          </w:tcPr>
          <w:p w14:paraId="1E903C98">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（一）基本规格</w:t>
            </w:r>
          </w:p>
        </w:tc>
      </w:tr>
      <w:tr w14:paraId="6A24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4483" w:type="dxa"/>
          </w:tcPr>
          <w:p w14:paraId="7A616FF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1、控制系统：智能化数控交流变频变压调速</w:t>
            </w:r>
          </w:p>
          <w:p w14:paraId="0710E3B2">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2、额定载重：≥1050kg</w:t>
            </w:r>
          </w:p>
          <w:p w14:paraId="2DFBE77A">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3、速度：≥1.</w:t>
            </w:r>
            <w:r>
              <w:rPr>
                <w:rFonts w:ascii="宋体" w:hAnsi="宋体" w:eastAsia="宋体" w:cs="宋体"/>
                <w:color w:val="auto"/>
                <w:highlight w:val="none"/>
              </w:rPr>
              <w:t>5</w:t>
            </w:r>
            <w:r>
              <w:rPr>
                <w:rFonts w:hint="eastAsia" w:ascii="宋体" w:hAnsi="宋体" w:eastAsia="宋体" w:cs="宋体"/>
                <w:color w:val="auto"/>
                <w:highlight w:val="none"/>
              </w:rPr>
              <w:t>m/s</w:t>
            </w:r>
          </w:p>
          <w:p w14:paraId="33EBF58F">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4、井道和机房以实测为准</w:t>
            </w:r>
          </w:p>
        </w:tc>
        <w:tc>
          <w:tcPr>
            <w:tcW w:w="5180" w:type="dxa"/>
          </w:tcPr>
          <w:p w14:paraId="7E38384D">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5、动力电源：三相380V50HZ</w:t>
            </w:r>
          </w:p>
          <w:p w14:paraId="4DD4DB81">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6、机房：无机房</w:t>
            </w:r>
          </w:p>
          <w:p w14:paraId="79F5D5AD">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7、轿厢高度：2400MM</w:t>
            </w:r>
          </w:p>
          <w:p w14:paraId="67134AAD">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8、开门高度：2100MM</w:t>
            </w:r>
          </w:p>
        </w:tc>
      </w:tr>
      <w:tr w14:paraId="2761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663" w:type="dxa"/>
            <w:gridSpan w:val="2"/>
            <w:vAlign w:val="center"/>
          </w:tcPr>
          <w:p w14:paraId="1EF490BF">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highlight w:val="none"/>
              </w:rPr>
              <w:t>（二）梯厅入口设计、轿厢装璜</w:t>
            </w:r>
          </w:p>
        </w:tc>
      </w:tr>
      <w:tr w14:paraId="72D7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3" w:type="dxa"/>
            <w:gridSpan w:val="2"/>
          </w:tcPr>
          <w:p w14:paraId="67F1071C">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1、厅门：首层为发纹不锈钢（</w:t>
            </w:r>
            <w:r>
              <w:rPr>
                <w:rFonts w:hint="eastAsia" w:ascii="宋体" w:hAnsi="宋体" w:eastAsia="宋体" w:cs="宋体"/>
                <w:color w:val="auto"/>
                <w:highlight w:val="none"/>
                <w:lang w:eastAsia="zh-CN"/>
              </w:rPr>
              <w:t>443</w:t>
            </w:r>
            <w:r>
              <w:rPr>
                <w:rFonts w:hint="eastAsia" w:ascii="宋体" w:hAnsi="宋体" w:eastAsia="宋体" w:cs="宋体"/>
                <w:color w:val="auto"/>
                <w:highlight w:val="none"/>
              </w:rPr>
              <w:t>)，其涂层为≥1.2mm喷涂钢板</w:t>
            </w:r>
          </w:p>
          <w:p w14:paraId="24AAAEFD">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2、小门套：首层为发纹不锈钢（</w:t>
            </w:r>
            <w:r>
              <w:rPr>
                <w:rFonts w:hint="eastAsia" w:ascii="宋体" w:hAnsi="宋体" w:eastAsia="宋体" w:cs="宋体"/>
                <w:color w:val="auto"/>
                <w:highlight w:val="none"/>
                <w:lang w:eastAsia="zh-CN"/>
              </w:rPr>
              <w:t>443</w:t>
            </w:r>
            <w:r>
              <w:rPr>
                <w:rFonts w:hint="eastAsia" w:ascii="宋体" w:hAnsi="宋体" w:eastAsia="宋体" w:cs="宋体"/>
                <w:color w:val="auto"/>
                <w:highlight w:val="none"/>
              </w:rPr>
              <w:t>)，其涂层为≥1.2mm喷涂钢板</w:t>
            </w:r>
          </w:p>
          <w:p w14:paraId="4307F661">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3、轿门：≥1.2mm发纹不锈钢（</w:t>
            </w:r>
            <w:r>
              <w:rPr>
                <w:rFonts w:hint="eastAsia" w:ascii="宋体" w:hAnsi="宋体" w:eastAsia="宋体" w:cs="宋体"/>
                <w:color w:val="auto"/>
                <w:highlight w:val="none"/>
                <w:lang w:eastAsia="zh-CN"/>
              </w:rPr>
              <w:t>443</w:t>
            </w:r>
            <w:r>
              <w:rPr>
                <w:rFonts w:hint="eastAsia" w:ascii="宋体" w:hAnsi="宋体" w:eastAsia="宋体" w:cs="宋体"/>
                <w:color w:val="auto"/>
                <w:highlight w:val="none"/>
              </w:rPr>
              <w:t>)</w:t>
            </w:r>
          </w:p>
          <w:p w14:paraId="2383B23E">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4、基站：为第1层</w:t>
            </w:r>
          </w:p>
          <w:p w14:paraId="0E59C78C">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5、轿厢：≥1.2mm发纹不锈钢（</w:t>
            </w:r>
            <w:r>
              <w:rPr>
                <w:rFonts w:hint="eastAsia" w:ascii="宋体" w:hAnsi="宋体" w:eastAsia="宋体" w:cs="宋体"/>
                <w:color w:val="auto"/>
                <w:highlight w:val="none"/>
                <w:lang w:eastAsia="zh-CN"/>
              </w:rPr>
              <w:t>443</w:t>
            </w:r>
            <w:r>
              <w:rPr>
                <w:rFonts w:hint="eastAsia" w:ascii="宋体" w:hAnsi="宋体" w:eastAsia="宋体" w:cs="宋体"/>
                <w:color w:val="auto"/>
                <w:highlight w:val="none"/>
              </w:rPr>
              <w:t>)</w:t>
            </w:r>
          </w:p>
          <w:p w14:paraId="2549033A">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6、轿顶：标配</w:t>
            </w:r>
          </w:p>
          <w:p w14:paraId="7D0D98D7">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7、轿厢地面：PVC地板</w:t>
            </w:r>
          </w:p>
          <w:p w14:paraId="0DAD68F8">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8、轿厢内操纵箱：数字和方向显示器</w:t>
            </w:r>
          </w:p>
          <w:p w14:paraId="50A0A51F">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9、厅外召唤箱：数字和方向显示器</w:t>
            </w:r>
          </w:p>
          <w:p w14:paraId="3DEB647D">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10、按钮：带盲文</w:t>
            </w:r>
          </w:p>
          <w:p w14:paraId="0A7ADB2B">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11、通风设施：低噪音风机通风</w:t>
            </w:r>
          </w:p>
          <w:p w14:paraId="2636A63D">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12、通讯设施：隐藏式对讲装置</w:t>
            </w:r>
          </w:p>
          <w:p w14:paraId="19942CAF">
            <w:pPr>
              <w:spacing w:line="360" w:lineRule="auto"/>
              <w:jc w:val="both"/>
              <w:rPr>
                <w:rFonts w:hint="eastAsia" w:ascii="宋体" w:hAnsi="宋体" w:eastAsia="宋体" w:cs="宋体"/>
                <w:b/>
                <w:bCs/>
                <w:color w:val="auto"/>
                <w:highlight w:val="none"/>
              </w:rPr>
            </w:pPr>
            <w:r>
              <w:rPr>
                <w:rFonts w:hint="eastAsia" w:ascii="宋体" w:hAnsi="宋体" w:eastAsia="宋体" w:cs="宋体"/>
                <w:color w:val="auto"/>
                <w:highlight w:val="none"/>
              </w:rPr>
              <w:t>13、门区保护：光幕≥100束，</w:t>
            </w:r>
            <w:r>
              <w:rPr>
                <w:rFonts w:hint="eastAsia" w:ascii="宋体" w:hAnsi="宋体" w:eastAsia="宋体" w:cs="宋体"/>
                <w:b/>
                <w:bCs/>
                <w:color w:val="auto"/>
                <w:highlight w:val="none"/>
              </w:rPr>
              <w:t>且外壳防护等级≥IP43。</w:t>
            </w:r>
          </w:p>
          <w:p w14:paraId="7A432300">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14、机房噪音：≤80dB</w:t>
            </w:r>
          </w:p>
          <w:p w14:paraId="7C56479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、所有电梯配置单冷空调</w:t>
            </w:r>
          </w:p>
          <w:p w14:paraId="0C675295">
            <w:pPr>
              <w:pStyle w:val="8"/>
              <w:ind w:firstLine="420"/>
              <w:rPr>
                <w:rFonts w:hint="eastAsia" w:hAnsi="宋体" w:eastAsia="宋体" w:cs="宋体"/>
                <w:color w:val="auto"/>
                <w:sz w:val="21"/>
                <w:highlight w:val="none"/>
              </w:rPr>
            </w:pPr>
            <w:r>
              <w:rPr>
                <w:rFonts w:hint="eastAsia" w:hAnsi="宋体" w:eastAsia="宋体" w:cs="宋体"/>
                <w:color w:val="auto"/>
                <w:sz w:val="21"/>
                <w:highlight w:val="none"/>
              </w:rPr>
              <w:t>备注：无障碍电梯配置：后壁中间镜面1.2mm厚不锈钢304、残疾人操纵盘</w:t>
            </w:r>
          </w:p>
        </w:tc>
      </w:tr>
      <w:tr w14:paraId="647D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3" w:type="dxa"/>
            <w:gridSpan w:val="2"/>
            <w:vAlign w:val="center"/>
          </w:tcPr>
          <w:p w14:paraId="5A5AB275">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highlight w:val="none"/>
              </w:rPr>
              <w:t>（三）电梯功能要求</w:t>
            </w:r>
          </w:p>
        </w:tc>
      </w:tr>
      <w:tr w14:paraId="153C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3" w:type="dxa"/>
            <w:gridSpan w:val="2"/>
            <w:tcBorders>
              <w:bottom w:val="single" w:color="auto" w:sz="4" w:space="0"/>
            </w:tcBorders>
            <w:vAlign w:val="center"/>
          </w:tcPr>
          <w:p w14:paraId="2D2F938E">
            <w:pPr>
              <w:spacing w:line="312" w:lineRule="auto"/>
              <w:jc w:val="both"/>
              <w:rPr>
                <w:rFonts w:hint="eastAsia" w:ascii="宋体" w:hAnsi="宋体" w:eastAsia="宋体" w:cs="宋体"/>
                <w:color w:val="auto"/>
                <w:highlight w:val="none"/>
              </w:rPr>
            </w:pPr>
            <w:r>
              <w:rPr>
                <w:rFonts w:hint="eastAsia" w:ascii="宋体" w:hAnsi="宋体" w:eastAsia="宋体" w:cs="宋体"/>
                <w:color w:val="auto"/>
                <w:highlight w:val="none"/>
              </w:rPr>
              <w:t>1抱闸力检测;2变频器多重保护;3超速保护;4电网异常检测;5电源相位故障检测;6防溜车保护;7防门锁短接保护;8防终端越程保护;9接触器异常检测;10门回路检测;11逆向运行保护;12运行超时保护;13层楼位置信号自动修正;14磁角度自学习;15电梯体检;16故障自诊断及记录;17检修操作;18井道层楼数据自学习;19运行次数显示;20超载保护;21电梯自救运行;22防扒门保护;23非门区不能开门保护;24关门时间异常保护;25光幕保护;26轿厢意外移动保护;27开门异常时就近层停靠;28门受阻保护;29停电照明;30警铃报警;31首层声光报警;32无线五方通话;33消防信号反馈;34消防应急返回;35静音通风;36启动补偿;37超载报警;38到站钟;39反向指令自动消除;40关门按钮提前关门;41轿内误指令消除;42开门按钮重开门;43满载直驶;44直接停靠;45超载指示;46检修指示;47消防指示;48运行方向显示;49风扇照明手动关闭;50开门时间分别控制;51全集选控制;52休眠节能;53驻停模式;54安全保护功能：电梯必须具备GB7588-2003&lt;电梯制造与安装安全规范&gt;规定的安全装置或保护功能；55具有运行参数采集及网络远程传输功能的检测装置。</w:t>
            </w:r>
          </w:p>
        </w:tc>
      </w:tr>
    </w:tbl>
    <w:p w14:paraId="19ABEF27">
      <w:pPr>
        <w:kinsoku/>
        <w:autoSpaceDE/>
        <w:autoSpaceDN/>
        <w:adjustRightInd/>
        <w:snapToGrid/>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08F40601">
      <w:pPr>
        <w:rPr>
          <w:rFonts w:hint="eastAsia" w:ascii="宋体" w:hAnsi="宋体" w:eastAsia="宋体" w:cs="宋体"/>
          <w:color w:val="auto"/>
          <w:highlight w:val="none"/>
        </w:rPr>
      </w:pPr>
      <w:r>
        <w:rPr>
          <w:rFonts w:ascii="宋体" w:hAnsi="宋体" w:eastAsia="宋体" w:cs="宋体"/>
          <w:b/>
          <w:bCs/>
          <w:color w:val="auto"/>
          <w:highlight w:val="none"/>
        </w:rPr>
        <w:t>3</w:t>
      </w:r>
      <w:r>
        <w:rPr>
          <w:rFonts w:hint="eastAsia" w:ascii="宋体" w:hAnsi="宋体" w:eastAsia="宋体" w:cs="宋体"/>
          <w:b/>
          <w:bCs/>
          <w:color w:val="auto"/>
          <w:highlight w:val="none"/>
        </w:rPr>
        <w:t>、货梯</w:t>
      </w:r>
    </w:p>
    <w:tbl>
      <w:tblPr>
        <w:tblStyle w:val="15"/>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5216"/>
      </w:tblGrid>
      <w:tr w14:paraId="033C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498" w:type="dxa"/>
            <w:gridSpan w:val="2"/>
            <w:vAlign w:val="center"/>
          </w:tcPr>
          <w:p w14:paraId="1497163A">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（一）基本规格</w:t>
            </w:r>
          </w:p>
        </w:tc>
      </w:tr>
      <w:tr w14:paraId="0413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4282" w:type="dxa"/>
          </w:tcPr>
          <w:p w14:paraId="426BDAB1">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1、控制系统：智能化数控交流变频变压调速</w:t>
            </w:r>
          </w:p>
          <w:p w14:paraId="3EB181BC">
            <w:pPr>
              <w:spacing w:line="360" w:lineRule="auto"/>
              <w:ind w:left="210" w:hanging="210" w:hangingChars="100"/>
              <w:jc w:val="both"/>
              <w:rPr>
                <w:rFonts w:hint="eastAsia" w:ascii="宋体" w:hAnsi="宋体" w:eastAsia="宋体" w:cs="宋体"/>
                <w:color w:val="auto"/>
                <w:highlight w:val="none"/>
              </w:rPr>
            </w:pPr>
            <w:r>
              <w:rPr>
                <w:rFonts w:hint="eastAsia" w:ascii="宋体" w:hAnsi="宋体" w:eastAsia="宋体" w:cs="宋体"/>
                <w:color w:val="auto"/>
                <w:highlight w:val="none"/>
              </w:rPr>
              <w:t>2、额定载重：≥3000kg</w:t>
            </w:r>
          </w:p>
          <w:p w14:paraId="3ACAD41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3、速度：≥1.0m/s</w:t>
            </w:r>
          </w:p>
          <w:p w14:paraId="1236C162">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4、井道和机房以实测为准</w:t>
            </w:r>
          </w:p>
        </w:tc>
        <w:tc>
          <w:tcPr>
            <w:tcW w:w="5216" w:type="dxa"/>
          </w:tcPr>
          <w:p w14:paraId="59A5965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5、动力电源：三相380V50HZ</w:t>
            </w:r>
          </w:p>
          <w:p w14:paraId="40850A87">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6、机房：无机房</w:t>
            </w:r>
          </w:p>
          <w:p w14:paraId="4AF1BA1B">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7、轿厢高度：2500MM，</w:t>
            </w:r>
          </w:p>
          <w:p w14:paraId="367D6837">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8、开门高度：2100MM</w:t>
            </w:r>
          </w:p>
        </w:tc>
      </w:tr>
      <w:tr w14:paraId="2A83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498" w:type="dxa"/>
            <w:gridSpan w:val="2"/>
            <w:vAlign w:val="center"/>
          </w:tcPr>
          <w:p w14:paraId="05DDD6BD">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highlight w:val="none"/>
              </w:rPr>
              <w:t>（二）梯厅入口设计、轿厢装璜</w:t>
            </w:r>
          </w:p>
        </w:tc>
      </w:tr>
      <w:tr w14:paraId="1B8B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2"/>
          </w:tcPr>
          <w:p w14:paraId="1A397936">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1、厅门：≥1.2mm喷涂钢板</w:t>
            </w:r>
          </w:p>
          <w:p w14:paraId="29EBCAF6">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2、小门套：≥1.2mm喷涂钢板</w:t>
            </w:r>
          </w:p>
          <w:p w14:paraId="55D5F7A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3、轿门：≥1.2mm喷涂钢板</w:t>
            </w:r>
          </w:p>
          <w:p w14:paraId="0C8A11DE">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4、基站：为第1层</w:t>
            </w:r>
          </w:p>
          <w:p w14:paraId="27DC2979">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5、轿厢：≥1.2mm喷涂钢板</w:t>
            </w:r>
          </w:p>
          <w:p w14:paraId="442FC6CC">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6、轿顶：标配</w:t>
            </w:r>
          </w:p>
          <w:p w14:paraId="77EA50A7">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7、轿厢地面：花纹钢板</w:t>
            </w:r>
          </w:p>
          <w:p w14:paraId="732520FC">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8、轿厢内操纵箱：数字和方向显示器</w:t>
            </w:r>
          </w:p>
          <w:p w14:paraId="726F495F">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9、厅外召唤箱：数字和方向显示器</w:t>
            </w:r>
          </w:p>
          <w:p w14:paraId="325EBC05">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10、按钮：带盲文</w:t>
            </w:r>
          </w:p>
          <w:p w14:paraId="775FE50E">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11、通风设施：低噪音风机通风</w:t>
            </w:r>
          </w:p>
          <w:p w14:paraId="34E330BD">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12、通讯设施：隐藏式对讲装置</w:t>
            </w:r>
          </w:p>
          <w:p w14:paraId="0AD196CF">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13、门区保护：光幕≥100束，且外壳防护等级≥IP43</w:t>
            </w:r>
          </w:p>
          <w:p w14:paraId="25933601">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14、机房噪音：≤80dB</w:t>
            </w:r>
          </w:p>
        </w:tc>
      </w:tr>
      <w:tr w14:paraId="23AC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2"/>
            <w:vAlign w:val="center"/>
          </w:tcPr>
          <w:p w14:paraId="51617AB0">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highlight w:val="none"/>
              </w:rPr>
              <w:t>（三）电梯功能要求</w:t>
            </w:r>
          </w:p>
        </w:tc>
      </w:tr>
      <w:tr w14:paraId="4DCA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2"/>
            <w:vAlign w:val="center"/>
          </w:tcPr>
          <w:p w14:paraId="30FBFA9E">
            <w:pPr>
              <w:spacing w:line="312" w:lineRule="auto"/>
              <w:jc w:val="both"/>
              <w:rPr>
                <w:rFonts w:hint="eastAsia" w:ascii="宋体" w:hAnsi="宋体" w:eastAsia="宋体" w:cs="宋体"/>
                <w:color w:val="auto"/>
                <w:highlight w:val="none"/>
              </w:rPr>
            </w:pPr>
            <w:r>
              <w:rPr>
                <w:rFonts w:hint="eastAsia" w:ascii="宋体" w:hAnsi="宋体" w:eastAsia="宋体" w:cs="宋体"/>
                <w:color w:val="auto"/>
                <w:highlight w:val="none"/>
              </w:rPr>
              <w:t>1安全接触器触点检测保护;2按钮控制;3变频器多重保护;4报警按钮;5层楼位置信号的自动修正;6超速保护;7超载保护;8磁角度自学习功能;9到站自动开门;10电梯自救运行;11反向时自动取消指令;12轿厢意外移动保护;13防溜车保护;14防门锁短接;15防终端越程保护;16故障历史记录;17故障显示;18故障重开门;19关门按钮提前关门;20换站停靠;21火灾应急返回;22集选控制;23检修操作;24井道层楼数据自学习;25关门受阻保护装置;26开门按钮开门;27开锁区域外不能开门保护;28满载直驶;29内部通话装置/对讲系统;30逆向运行保护;31起动补偿;32欠相保护;33欠压保护;34停电照明功能;35无线五方通话;36误指令消除;37闲时节电;38消防信号反馈;39永磁同步变频门机;40运行超时保护;41驻停;42自动关门;43再平层/微动平层;44安全保护功能：电梯必须具备GB7588-2003&lt;电梯制造与安装安全规范&gt;规定的安全装置或保护功能；45具有运行参数采集及网络远程传输功能的检测装置。</w:t>
            </w:r>
          </w:p>
        </w:tc>
      </w:tr>
    </w:tbl>
    <w:p w14:paraId="63C62DC0">
      <w:pPr>
        <w:spacing w:line="360" w:lineRule="auto"/>
        <w:rPr>
          <w:rFonts w:hint="eastAsia" w:ascii="宋体" w:hAnsi="宋体" w:eastAsia="宋体" w:cs="宋体"/>
          <w:b/>
          <w:bCs/>
          <w:color w:val="auto"/>
          <w:highlight w:val="none"/>
          <w14:textOutline w14:w="4356" w14:cap="flat" w14:cmpd="sng" w14:algn="ctr">
            <w14:solidFill>
              <w14:srgbClr w14:val="FF0000"/>
            </w14:solidFill>
            <w14:prstDash w14:val="solid"/>
            <w14:miter w14:val="0"/>
          </w14:textOutline>
        </w:rPr>
      </w:pPr>
    </w:p>
    <w:p w14:paraId="44D5F84A">
      <w:pPr>
        <w:pStyle w:val="18"/>
        <w:ind w:firstLine="422"/>
        <w:rPr>
          <w:rFonts w:hint="eastAsia" w:eastAsia="宋体"/>
          <w:b/>
          <w:bCs/>
          <w:color w:val="auto"/>
          <w:sz w:val="21"/>
          <w:highlight w:val="none"/>
          <w14:textOutline w14:w="4356" w14:cap="flat" w14:cmpd="sng" w14:algn="ctr">
            <w14:solidFill>
              <w14:srgbClr w14:val="FF0000"/>
            </w14:solidFill>
            <w14:prstDash w14:val="solid"/>
            <w14:miter w14:val="0"/>
          </w14:textOutline>
        </w:rPr>
      </w:pPr>
    </w:p>
    <w:p w14:paraId="5FA30B0B">
      <w:pPr>
        <w:pStyle w:val="18"/>
        <w:ind w:firstLine="422"/>
        <w:rPr>
          <w:rFonts w:hint="eastAsia" w:eastAsia="宋体"/>
          <w:b/>
          <w:bCs/>
          <w:color w:val="auto"/>
          <w:sz w:val="21"/>
          <w:highlight w:val="none"/>
          <w14:textOutline w14:w="4356" w14:cap="flat" w14:cmpd="sng" w14:algn="ctr">
            <w14:solidFill>
              <w14:srgbClr w14:val="FF0000"/>
            </w14:solidFill>
            <w14:prstDash w14:val="solid"/>
            <w14:miter w14:val="0"/>
          </w14:textOutline>
        </w:rPr>
      </w:pPr>
    </w:p>
    <w:p w14:paraId="0CEB8EE0">
      <w:pPr>
        <w:pStyle w:val="18"/>
        <w:ind w:firstLine="422"/>
        <w:rPr>
          <w:rFonts w:hint="eastAsia" w:eastAsia="宋体"/>
          <w:b/>
          <w:bCs/>
          <w:color w:val="auto"/>
          <w:sz w:val="21"/>
          <w:highlight w:val="none"/>
          <w14:textOutline w14:w="4356" w14:cap="flat" w14:cmpd="sng" w14:algn="ctr">
            <w14:solidFill>
              <w14:srgbClr w14:val="FF0000"/>
            </w14:solidFill>
            <w14:prstDash w14:val="solid"/>
            <w14:miter w14:val="0"/>
          </w14:textOutline>
        </w:rPr>
      </w:pPr>
    </w:p>
    <w:p w14:paraId="43D4CDBD">
      <w:pPr>
        <w:pStyle w:val="18"/>
        <w:numPr>
          <w:ilvl w:val="0"/>
          <w:numId w:val="1"/>
        </w:numPr>
        <w:ind w:firstLineChars="0"/>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货梯</w:t>
      </w:r>
    </w:p>
    <w:tbl>
      <w:tblPr>
        <w:tblStyle w:val="15"/>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5216"/>
      </w:tblGrid>
      <w:tr w14:paraId="660A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498" w:type="dxa"/>
            <w:gridSpan w:val="2"/>
            <w:vAlign w:val="center"/>
          </w:tcPr>
          <w:p w14:paraId="55E5A580">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（一）基本规格</w:t>
            </w:r>
          </w:p>
        </w:tc>
      </w:tr>
      <w:tr w14:paraId="57EC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4282" w:type="dxa"/>
          </w:tcPr>
          <w:p w14:paraId="4CD2FE60">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1、控制系统：智能化数控交流变频变压调速</w:t>
            </w:r>
          </w:p>
          <w:p w14:paraId="55757719">
            <w:pPr>
              <w:spacing w:line="360" w:lineRule="auto"/>
              <w:ind w:left="210" w:hanging="210" w:hangingChars="100"/>
              <w:jc w:val="both"/>
              <w:rPr>
                <w:rFonts w:hint="eastAsia" w:ascii="宋体" w:hAnsi="宋体" w:eastAsia="宋体" w:cs="宋体"/>
                <w:color w:val="auto"/>
                <w:highlight w:val="none"/>
              </w:rPr>
            </w:pPr>
            <w:r>
              <w:rPr>
                <w:rFonts w:hint="eastAsia" w:ascii="宋体" w:hAnsi="宋体" w:eastAsia="宋体" w:cs="宋体"/>
                <w:color w:val="auto"/>
                <w:highlight w:val="none"/>
              </w:rPr>
              <w:t>2、额定载重：≥5000kg</w:t>
            </w:r>
          </w:p>
          <w:p w14:paraId="1666EC3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3、速度：≥1.0m/s</w:t>
            </w:r>
          </w:p>
          <w:p w14:paraId="05802C82">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4、井道和机房以实测为准</w:t>
            </w:r>
          </w:p>
        </w:tc>
        <w:tc>
          <w:tcPr>
            <w:tcW w:w="5216" w:type="dxa"/>
          </w:tcPr>
          <w:p w14:paraId="213831BF">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5、动力电源：三相380V50HZ</w:t>
            </w:r>
          </w:p>
          <w:p w14:paraId="03D940E9">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6、机房：无机房</w:t>
            </w:r>
          </w:p>
          <w:p w14:paraId="409BD9ED">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7、轿厢高度：2500MM，</w:t>
            </w:r>
          </w:p>
          <w:p w14:paraId="3604242D">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8、开门高度：2100MM</w:t>
            </w:r>
          </w:p>
        </w:tc>
      </w:tr>
      <w:tr w14:paraId="5E24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498" w:type="dxa"/>
            <w:gridSpan w:val="2"/>
            <w:vAlign w:val="center"/>
          </w:tcPr>
          <w:p w14:paraId="2D9C3EDA">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highlight w:val="none"/>
              </w:rPr>
              <w:t>（二）梯厅入口设计、轿厢装璜</w:t>
            </w:r>
          </w:p>
        </w:tc>
      </w:tr>
      <w:tr w14:paraId="771B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2"/>
          </w:tcPr>
          <w:p w14:paraId="267AB8F2">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1、厅门：≥1.2mm喷涂钢板</w:t>
            </w:r>
          </w:p>
          <w:p w14:paraId="4D15E09F">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2、小门套：≥1.2mm喷涂钢板</w:t>
            </w:r>
          </w:p>
          <w:p w14:paraId="5B572341">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3、轿门：≥1.2mm喷涂钢板</w:t>
            </w:r>
          </w:p>
          <w:p w14:paraId="38F0593E">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4、基站：为第1层</w:t>
            </w:r>
          </w:p>
          <w:p w14:paraId="779C7730">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5、轿厢：≥1.2mm喷涂钢板</w:t>
            </w:r>
          </w:p>
          <w:p w14:paraId="48955A35">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6、轿顶：标配</w:t>
            </w:r>
          </w:p>
          <w:p w14:paraId="24B2812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7、轿厢地面：花纹钢板</w:t>
            </w:r>
          </w:p>
          <w:p w14:paraId="6F110C68">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8、轿厢内操纵箱：数字和方向显示器</w:t>
            </w:r>
          </w:p>
          <w:p w14:paraId="7C15D2CF">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9、厅外召唤箱：数字和方向显示器</w:t>
            </w:r>
          </w:p>
          <w:p w14:paraId="6C455817">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10、按钮：带盲文</w:t>
            </w:r>
          </w:p>
          <w:p w14:paraId="3B51652A">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11、通风设施：低噪音风机通风</w:t>
            </w:r>
          </w:p>
          <w:p w14:paraId="3CA2CB02">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12、通讯设施：隐藏式对讲装置</w:t>
            </w:r>
          </w:p>
          <w:p w14:paraId="4C52E1E5">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13、门区保护：光幕≥100束，且外壳防护等级≥IP43</w:t>
            </w:r>
          </w:p>
          <w:p w14:paraId="22B0E3B0">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14、机房噪音：≤80dB</w:t>
            </w:r>
          </w:p>
        </w:tc>
      </w:tr>
      <w:tr w14:paraId="1835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2"/>
            <w:vAlign w:val="center"/>
          </w:tcPr>
          <w:p w14:paraId="780CA57E">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highlight w:val="none"/>
              </w:rPr>
              <w:t>（三）电梯功能要求</w:t>
            </w:r>
          </w:p>
        </w:tc>
      </w:tr>
      <w:tr w14:paraId="2A16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2"/>
            <w:vAlign w:val="center"/>
          </w:tcPr>
          <w:p w14:paraId="64AF09C5">
            <w:pPr>
              <w:spacing w:line="312" w:lineRule="auto"/>
              <w:jc w:val="both"/>
              <w:rPr>
                <w:rFonts w:hint="eastAsia" w:ascii="宋体" w:hAnsi="宋体" w:eastAsia="宋体" w:cs="宋体"/>
                <w:color w:val="auto"/>
                <w:highlight w:val="none"/>
              </w:rPr>
            </w:pPr>
            <w:r>
              <w:rPr>
                <w:rFonts w:hint="eastAsia" w:ascii="宋体" w:hAnsi="宋体" w:eastAsia="宋体" w:cs="宋体"/>
                <w:color w:val="auto"/>
                <w:highlight w:val="none"/>
              </w:rPr>
              <w:t>1安全接触器触点检测保护;2按钮控制;3变频器多重保护;4报警按钮;5层楼位置信号的自动修正;6超速保护;7超载保护;8磁角度自学习功能;9到站自动开门;10电梯自救运行;11反向时自动取消指令;12轿厢意外移动保护;13防溜车保护;14防门锁短接;15防终端越程保护;16故障历史记录;17故障显示;18故障重开门;19关门按钮提前关门;20换站停靠;21火灾应急返回;22集选控制;23检修操作;24井道层楼数据自学习;25关门受阻保护装置;26开门按钮开门;27开锁区域外不能开门保护;28满载直驶;29内部通话装置/对讲系统;30逆向运行保护;31起动补偿;32欠相保护;33欠压保护;34停电照明功能;35无线五方通话;36误指令消除;37闲时节电;38消防信号反馈;39永磁同步变频门机;40运行超时保护;41驻停;42自动关门;43再平层/微动平层;44安全保护功能：电梯必须具备GB7588-2003&lt;电梯制造与安装安全规范&gt;规定的安全装置或保护功能；45具有运行参数采集及网络远程传输功能的检测装置。</w:t>
            </w:r>
          </w:p>
        </w:tc>
      </w:tr>
    </w:tbl>
    <w:p w14:paraId="0DAC033E">
      <w:pPr>
        <w:pStyle w:val="18"/>
        <w:numPr>
          <w:ilvl w:val="0"/>
          <w:numId w:val="0"/>
        </w:numPr>
        <w:ind w:leftChars="0"/>
        <w:rPr>
          <w:rFonts w:hint="default" w:eastAsia="宋体" w:cs="宋体"/>
          <w:b/>
          <w:bCs/>
          <w:color w:val="auto"/>
          <w:spacing w:val="0"/>
          <w:position w:val="0"/>
          <w:sz w:val="21"/>
          <w:szCs w:val="21"/>
          <w:highlight w:val="none"/>
          <w:lang w:val="en-US" w:eastAsia="zh-CN"/>
          <w14:textOutline w14:w="4354" w14:cap="flat" w14:cmpd="sng">
            <w14:solidFill>
              <w14:srgbClr w14:val="FF0000"/>
            </w14:solidFill>
            <w14:prstDash w14:val="solid"/>
            <w14:miter w14:val="0"/>
          </w14:textOutline>
        </w:rPr>
      </w:pPr>
    </w:p>
    <w:p w14:paraId="69F4D9DE">
      <w:pPr>
        <w:spacing w:line="360" w:lineRule="auto"/>
        <w:rPr>
          <w:rFonts w:hint="eastAsia" w:ascii="宋体" w:hAnsi="宋体" w:eastAsia="宋体" w:cs="宋体"/>
          <w:b/>
          <w:bCs/>
          <w:snapToGrid w:val="0"/>
          <w:color w:val="auto"/>
          <w:spacing w:val="0"/>
          <w:kern w:val="0"/>
          <w:position w:val="0"/>
          <w:sz w:val="21"/>
          <w:szCs w:val="21"/>
          <w:highlight w:val="none"/>
        </w:rPr>
      </w:pPr>
      <w:r>
        <w:rPr>
          <w:rFonts w:hint="eastAsia" w:ascii="宋体" w:hAnsi="宋体" w:eastAsia="宋体" w:cs="宋体"/>
          <w:b/>
          <w:bCs/>
          <w:snapToGrid w:val="0"/>
          <w:color w:val="auto"/>
          <w:spacing w:val="0"/>
          <w:kern w:val="0"/>
          <w:position w:val="0"/>
          <w:sz w:val="21"/>
          <w:szCs w:val="21"/>
          <w:highlight w:val="none"/>
          <w:lang w:val="en-US" w:eastAsia="zh-CN"/>
        </w:rPr>
        <w:t>注：</w:t>
      </w:r>
      <w:r>
        <w:rPr>
          <w:rFonts w:hint="eastAsia" w:ascii="宋体" w:hAnsi="宋体" w:eastAsia="宋体" w:cs="宋体"/>
          <w:b/>
          <w:bCs/>
          <w:snapToGrid w:val="0"/>
          <w:color w:val="auto"/>
          <w:spacing w:val="0"/>
          <w:kern w:val="0"/>
          <w:position w:val="0"/>
          <w:sz w:val="21"/>
          <w:szCs w:val="21"/>
          <w:highlight w:val="none"/>
        </w:rPr>
        <w:t>投标人应根据资料和要求，按照相关的标准规范设计好电梯</w:t>
      </w:r>
      <w:r>
        <w:rPr>
          <w:rFonts w:hint="eastAsia" w:ascii="宋体" w:hAnsi="宋体" w:eastAsia="宋体" w:cs="宋体"/>
          <w:b/>
          <w:bCs/>
          <w:snapToGrid w:val="0"/>
          <w:color w:val="auto"/>
          <w:spacing w:val="0"/>
          <w:kern w:val="0"/>
          <w:position w:val="0"/>
          <w:sz w:val="21"/>
          <w:szCs w:val="21"/>
          <w:highlight w:val="none"/>
          <w:lang w:val="en-US" w:eastAsia="zh-CN"/>
        </w:rPr>
        <w:t>及货梯</w:t>
      </w:r>
      <w:r>
        <w:rPr>
          <w:rFonts w:hint="eastAsia" w:ascii="宋体" w:hAnsi="宋体" w:eastAsia="宋体" w:cs="宋体"/>
          <w:b/>
          <w:bCs/>
          <w:snapToGrid w:val="0"/>
          <w:color w:val="auto"/>
          <w:spacing w:val="0"/>
          <w:kern w:val="0"/>
          <w:position w:val="0"/>
          <w:sz w:val="21"/>
          <w:szCs w:val="21"/>
          <w:highlight w:val="none"/>
        </w:rPr>
        <w:t>的轿厢尺寸，应满足</w:t>
      </w:r>
      <w:r>
        <w:rPr>
          <w:rFonts w:hint="eastAsia" w:ascii="宋体" w:hAnsi="宋体" w:eastAsia="宋体" w:cs="宋体"/>
          <w:b/>
          <w:bCs/>
          <w:snapToGrid w:val="0"/>
          <w:color w:val="auto"/>
          <w:spacing w:val="0"/>
          <w:kern w:val="0"/>
          <w:position w:val="0"/>
          <w:sz w:val="21"/>
          <w:szCs w:val="21"/>
          <w:highlight w:val="none"/>
          <w:lang w:eastAsia="zh-CN"/>
        </w:rPr>
        <w:t>采购人</w:t>
      </w:r>
      <w:r>
        <w:rPr>
          <w:rFonts w:hint="eastAsia" w:ascii="宋体" w:hAnsi="宋体" w:eastAsia="宋体" w:cs="宋体"/>
          <w:b/>
          <w:bCs/>
          <w:snapToGrid w:val="0"/>
          <w:color w:val="auto"/>
          <w:spacing w:val="0"/>
          <w:kern w:val="0"/>
          <w:position w:val="0"/>
          <w:sz w:val="21"/>
          <w:szCs w:val="21"/>
          <w:highlight w:val="none"/>
        </w:rPr>
        <w:t>需求。电气系统的设计、元件、布线等要求合理，严格遵循国家及行业规范要求，充分考虑后期使用维护方便以及应急事故处理便捷。</w:t>
      </w:r>
    </w:p>
    <w:p w14:paraId="40A2315A">
      <w:pPr>
        <w:spacing w:line="360"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eastAsia="zh-CN"/>
        </w:rPr>
        <w:t>（</w:t>
      </w:r>
      <w:r>
        <w:rPr>
          <w:rFonts w:hint="eastAsia" w:ascii="宋体" w:hAnsi="宋体" w:eastAsia="宋体" w:cs="宋体"/>
          <w:b/>
          <w:color w:val="auto"/>
          <w:spacing w:val="0"/>
          <w:sz w:val="21"/>
          <w:szCs w:val="21"/>
          <w:highlight w:val="none"/>
        </w:rPr>
        <w:t>三</w:t>
      </w:r>
      <w:r>
        <w:rPr>
          <w:rFonts w:hint="eastAsia" w:ascii="宋体" w:hAnsi="宋体" w:eastAsia="宋体" w:cs="宋体"/>
          <w:b/>
          <w:color w:val="auto"/>
          <w:spacing w:val="0"/>
          <w:sz w:val="21"/>
          <w:szCs w:val="21"/>
          <w:highlight w:val="none"/>
          <w:lang w:eastAsia="zh-CN"/>
        </w:rPr>
        <w:t>）</w:t>
      </w:r>
      <w:r>
        <w:rPr>
          <w:rFonts w:hint="eastAsia" w:ascii="宋体" w:hAnsi="宋体" w:eastAsia="宋体" w:cs="宋体"/>
          <w:b/>
          <w:color w:val="auto"/>
          <w:spacing w:val="0"/>
          <w:sz w:val="21"/>
          <w:szCs w:val="21"/>
          <w:highlight w:val="none"/>
        </w:rPr>
        <w:t>、电梯主要部件要求及技术规范标准</w:t>
      </w:r>
    </w:p>
    <w:p w14:paraId="7FD9CDA7">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rPr>
        <w:t>、控制系统除能满足电梯功能规定的各项功能外，还应具备一定的功能拓展能力，以备升级。</w:t>
      </w:r>
    </w:p>
    <w:p w14:paraId="33F25F11">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、电气系统的设计、元件、布线等要求合理，严格遵循国家及行业规范要求，充分考虑后期使用维护方便以及应急事故处理便捷。</w:t>
      </w:r>
    </w:p>
    <w:p w14:paraId="5AC13301">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rPr>
        <w:t>、需满足的规范要求：</w:t>
      </w:r>
    </w:p>
    <w:p w14:paraId="5237F33C">
      <w:pPr>
        <w:spacing w:line="360" w:lineRule="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rPr>
        <w:t>.1、电梯需按国家规范要求配置消防功能，所有材料的选用必须满足国家的相关规范标准</w:t>
      </w:r>
      <w:r>
        <w:rPr>
          <w:rFonts w:hint="eastAsia" w:ascii="宋体" w:hAnsi="宋体" w:eastAsia="宋体" w:cs="宋体"/>
          <w:color w:val="auto"/>
          <w:spacing w:val="0"/>
          <w:sz w:val="21"/>
          <w:szCs w:val="21"/>
          <w:highlight w:val="none"/>
          <w:lang w:val="en-US" w:eastAsia="zh-CN"/>
        </w:rPr>
        <w:t>.</w:t>
      </w:r>
    </w:p>
    <w:p w14:paraId="44381A6D">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投标单位的产品及安装应达到下列标准和规范最新版本的要求。</w:t>
      </w:r>
    </w:p>
    <w:p w14:paraId="7C9243C6">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（1）《电梯技术条件》GB/T10058</w:t>
      </w:r>
    </w:p>
    <w:p w14:paraId="05C7ED4F">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（2）《电梯制造与安装安全规范》GB7588</w:t>
      </w:r>
    </w:p>
    <w:p w14:paraId="15B5A619">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（3）《电梯试验方法》GB/T10059</w:t>
      </w:r>
    </w:p>
    <w:p w14:paraId="19642B67">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（4）《电梯主要参数及轿厢、井道、机房的形式及尺寸》GB7025</w:t>
      </w:r>
    </w:p>
    <w:p w14:paraId="511956BA">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（5）《电梯安装验收规范》GB10060</w:t>
      </w:r>
    </w:p>
    <w:p w14:paraId="67CDE708">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（6）《电梯工程施工质量验收规范》GB50310</w:t>
      </w:r>
    </w:p>
    <w:p w14:paraId="39E6BCE3">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（7）《电梯用钢丝》GB8903</w:t>
      </w:r>
    </w:p>
    <w:p w14:paraId="14E3AECE">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（8）《电梯曳引机》GB/T13435</w:t>
      </w:r>
    </w:p>
    <w:p w14:paraId="2A19E897">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（9）《交流电梯电动机通用技术条件》GB/T12974</w:t>
      </w:r>
    </w:p>
    <w:p w14:paraId="04A3CEF2">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r>
        <w:rPr>
          <w:rFonts w:hint="eastAsia" w:ascii="宋体" w:hAnsi="宋体" w:eastAsia="宋体" w:cs="宋体"/>
          <w:color w:val="auto"/>
          <w:spacing w:val="0"/>
          <w:sz w:val="21"/>
          <w:szCs w:val="21"/>
          <w:highlight w:val="none"/>
          <w:lang w:val="en-US" w:eastAsia="zh-CN"/>
        </w:rPr>
        <w:t>0</w:t>
      </w:r>
      <w:r>
        <w:rPr>
          <w:rFonts w:hint="eastAsia" w:ascii="宋体" w:hAnsi="宋体" w:eastAsia="宋体" w:cs="宋体"/>
          <w:color w:val="auto"/>
          <w:spacing w:val="0"/>
          <w:sz w:val="21"/>
          <w:szCs w:val="21"/>
          <w:highlight w:val="none"/>
        </w:rPr>
        <w:t>）《电梯操作装置、信号和附件》（JG/T5009）</w:t>
      </w:r>
    </w:p>
    <w:p w14:paraId="59C7FFE1">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rPr>
        <w:t>）《电气装置安装工程、电梯电气装置施工及验收规范》GB50182</w:t>
      </w:r>
    </w:p>
    <w:p w14:paraId="228CCFCC">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）其它有关的现行国家、行业和地方标准与规范。</w:t>
      </w:r>
    </w:p>
    <w:p w14:paraId="4A8FCD18">
      <w:pPr>
        <w:spacing w:line="360"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注：上述标准、法律法规若有更新,则以更新后的国家和部门标准执行。</w:t>
      </w:r>
    </w:p>
    <w:p w14:paraId="12662890">
      <w:pPr>
        <w:pStyle w:val="14"/>
        <w:pageBreakBefore w:val="0"/>
        <w:widowControl/>
        <w:wordWrap/>
        <w:overflowPunct/>
        <w:topLinePunct w:val="0"/>
        <w:bidi w:val="0"/>
        <w:spacing w:line="460" w:lineRule="exact"/>
        <w:ind w:left="0" w:leftChars="0" w:firstLine="0" w:firstLineChars="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b/>
          <w:bCs/>
          <w:color w:val="auto"/>
          <w:spacing w:val="0"/>
          <w:kern w:val="2"/>
          <w:position w:val="0"/>
          <w:sz w:val="21"/>
          <w:szCs w:val="21"/>
          <w:highlight w:val="none"/>
          <w:lang w:val="en-US" w:eastAsia="zh-CN"/>
        </w:rPr>
        <w:t>（四）、</w:t>
      </w:r>
      <w:r>
        <w:rPr>
          <w:rFonts w:hint="eastAsia" w:ascii="宋体" w:hAnsi="宋体" w:eastAsia="宋体" w:cs="宋体"/>
          <w:b/>
          <w:bCs/>
          <w:color w:val="auto"/>
          <w:spacing w:val="0"/>
          <w:position w:val="0"/>
          <w:sz w:val="21"/>
          <w:szCs w:val="21"/>
          <w:highlight w:val="none"/>
        </w:rPr>
        <w:t>电梯安装施工要求</w:t>
      </w:r>
    </w:p>
    <w:p w14:paraId="026DC8CE">
      <w:pPr>
        <w:pStyle w:val="14"/>
        <w:pageBreakBefore w:val="0"/>
        <w:widowControl/>
        <w:wordWrap/>
        <w:overflowPunct/>
        <w:topLinePunct w:val="0"/>
        <w:bidi w:val="0"/>
        <w:spacing w:line="460" w:lineRule="exact"/>
        <w:ind w:left="0" w:leftChars="0" w:firstLine="0" w:firstLineChars="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（1）供方遵守现场的一切规章制度，文明安装和调试；</w:t>
      </w:r>
    </w:p>
    <w:p w14:paraId="2243AF11">
      <w:pPr>
        <w:pStyle w:val="14"/>
        <w:pageBreakBefore w:val="0"/>
        <w:widowControl/>
        <w:wordWrap/>
        <w:overflowPunct/>
        <w:topLinePunct w:val="0"/>
        <w:bidi w:val="0"/>
        <w:spacing w:line="460" w:lineRule="exact"/>
        <w:ind w:left="0" w:leftChars="0" w:firstLine="0" w:firstLineChars="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（2）供方负责保管、看护进场的设备及附配件；</w:t>
      </w:r>
    </w:p>
    <w:p w14:paraId="6F3DE32B">
      <w:pPr>
        <w:pStyle w:val="14"/>
        <w:pageBreakBefore w:val="0"/>
        <w:widowControl/>
        <w:wordWrap/>
        <w:overflowPunct/>
        <w:topLinePunct w:val="0"/>
        <w:bidi w:val="0"/>
        <w:spacing w:line="460" w:lineRule="exact"/>
        <w:ind w:left="0" w:leftChars="0" w:firstLine="0" w:firstLineChars="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（3）供方负责设备、安装设备（工具）等提供适当的保护、包装或覆盖等处理，以免受损</w:t>
      </w:r>
      <w:r>
        <w:rPr>
          <w:rFonts w:hint="eastAsia" w:ascii="宋体" w:hAnsi="宋体" w:cs="宋体"/>
          <w:color w:val="auto"/>
          <w:spacing w:val="0"/>
          <w:position w:val="0"/>
          <w:sz w:val="21"/>
          <w:szCs w:val="21"/>
          <w:highlight w:val="none"/>
          <w:lang w:eastAsia="zh-CN"/>
        </w:rPr>
        <w:t>；</w:t>
      </w:r>
    </w:p>
    <w:p w14:paraId="65D6F8EC">
      <w:pPr>
        <w:pStyle w:val="14"/>
        <w:pageBreakBefore w:val="0"/>
        <w:widowControl/>
        <w:wordWrap/>
        <w:overflowPunct/>
        <w:topLinePunct w:val="0"/>
        <w:bidi w:val="0"/>
        <w:spacing w:line="460" w:lineRule="exact"/>
        <w:ind w:left="0" w:leftChars="0" w:firstLine="0" w:firstLineChars="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（4）供方安装调试人员对邻近设备、管线等造成损坏，应由供方负责修复及承担一切费用</w:t>
      </w:r>
      <w:r>
        <w:rPr>
          <w:rFonts w:hint="eastAsia" w:ascii="宋体" w:hAnsi="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（5）无论安装调试期间或保修过程中，供方负责及时清理垃圾；</w:t>
      </w:r>
    </w:p>
    <w:p w14:paraId="7114C928">
      <w:pPr>
        <w:pStyle w:val="14"/>
        <w:pageBreakBefore w:val="0"/>
        <w:widowControl/>
        <w:wordWrap/>
        <w:overflowPunct/>
        <w:topLinePunct w:val="0"/>
        <w:bidi w:val="0"/>
        <w:spacing w:line="460" w:lineRule="exact"/>
        <w:ind w:left="0" w:leftChars="0" w:firstLine="0" w:firstLineChars="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（6）供方承担安装调试期间设备和安装调试人员的安全责任；</w:t>
      </w:r>
    </w:p>
    <w:p w14:paraId="33D44DA8">
      <w:pPr>
        <w:pStyle w:val="14"/>
        <w:pageBreakBefore w:val="0"/>
        <w:widowControl/>
        <w:wordWrap/>
        <w:overflowPunct/>
        <w:topLinePunct w:val="0"/>
        <w:bidi w:val="0"/>
        <w:spacing w:line="460" w:lineRule="exact"/>
        <w:ind w:left="0" w:leftChars="0" w:firstLine="0" w:firstLineChars="0"/>
        <w:textAlignment w:val="baseline"/>
        <w:rPr>
          <w:rFonts w:hint="eastAsia" w:ascii="宋体" w:hAnsi="宋体" w:eastAsia="宋体" w:cs="宋体"/>
          <w:b/>
          <w:bCs/>
          <w:color w:val="auto"/>
          <w:spacing w:val="0"/>
          <w:position w:val="0"/>
          <w:sz w:val="21"/>
          <w:szCs w:val="21"/>
          <w:highlight w:val="none"/>
        </w:rPr>
      </w:pPr>
      <w:r>
        <w:rPr>
          <w:rFonts w:hint="eastAsia" w:ascii="宋体" w:hAnsi="宋体" w:eastAsia="宋体" w:cs="宋体"/>
          <w:b/>
          <w:bCs/>
          <w:color w:val="auto"/>
          <w:spacing w:val="0"/>
          <w:position w:val="0"/>
          <w:sz w:val="21"/>
          <w:szCs w:val="21"/>
          <w:highlight w:val="none"/>
        </w:rPr>
        <w:t>注：上述条款均为重要条款，要求全部满足或优于，否则作无效响应处理。</w:t>
      </w:r>
    </w:p>
    <w:p w14:paraId="0E15B74B">
      <w:pPr>
        <w:pStyle w:val="20"/>
        <w:pageBreakBefore w:val="0"/>
        <w:widowControl/>
        <w:wordWrap/>
        <w:overflowPunct/>
        <w:topLinePunct w:val="0"/>
        <w:bidi w:val="0"/>
        <w:spacing w:line="460" w:lineRule="exact"/>
        <w:textAlignment w:val="baseline"/>
        <w:rPr>
          <w:rFonts w:hint="eastAsia" w:ascii="宋体" w:hAnsi="宋体" w:eastAsia="宋体" w:cs="宋体"/>
          <w:b/>
          <w:bCs/>
          <w:color w:val="auto"/>
          <w:spacing w:val="0"/>
          <w:position w:val="0"/>
          <w:sz w:val="21"/>
          <w:szCs w:val="21"/>
          <w:highlight w:val="none"/>
        </w:rPr>
      </w:pPr>
      <w:r>
        <w:rPr>
          <w:rFonts w:hint="eastAsia" w:ascii="宋体" w:hAnsi="宋体" w:eastAsia="宋体" w:cs="宋体"/>
          <w:b/>
          <w:bCs/>
          <w:color w:val="auto"/>
          <w:spacing w:val="0"/>
          <w:position w:val="0"/>
          <w:sz w:val="21"/>
          <w:szCs w:val="21"/>
          <w:highlight w:val="none"/>
        </w:rPr>
        <w:t>二、商务及其他要求</w:t>
      </w:r>
    </w:p>
    <w:p w14:paraId="2CA091EC">
      <w:pPr>
        <w:pageBreakBefore w:val="0"/>
        <w:widowControl/>
        <w:numPr>
          <w:ilvl w:val="0"/>
          <w:numId w:val="2"/>
        </w:numPr>
        <w:wordWrap/>
        <w:overflowPunct/>
        <w:topLinePunct w:val="0"/>
        <w:bidi w:val="0"/>
        <w:spacing w:line="460" w:lineRule="exact"/>
        <w:jc w:val="lef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付款方式：本合同以人民币付款。合同签订后厂家排产前支付合同总价30%预付款；所有主材设备到场并经甲方清点验收合格后，付至合同总价的65%；所有设备安装、调试验收合格后，付至合同总价的90%；待平稳试运行12个月后支付至合同总价的100%。</w:t>
      </w:r>
    </w:p>
    <w:p w14:paraId="413384AC">
      <w:pPr>
        <w:pageBreakBefore w:val="0"/>
        <w:widowControl/>
        <w:wordWrap/>
        <w:overflowPunct/>
        <w:topLinePunct w:val="0"/>
        <w:bidi w:val="0"/>
        <w:spacing w:before="148" w:line="460" w:lineRule="exact"/>
        <w:textAlignment w:val="baseline"/>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2、投标人所投产品</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含零配件</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为原厂原装、全新的、符合国家有关质量标准的产品；</w:t>
      </w:r>
      <w:r>
        <w:rPr>
          <w:rFonts w:hint="eastAsia" w:ascii="宋体" w:hAnsi="宋体" w:eastAsia="宋体" w:cs="宋体"/>
          <w:b/>
          <w:bCs/>
          <w:snapToGrid w:val="0"/>
          <w:color w:val="auto"/>
          <w:spacing w:val="0"/>
          <w:kern w:val="0"/>
          <w:position w:val="0"/>
          <w:sz w:val="21"/>
          <w:szCs w:val="21"/>
          <w:highlight w:val="none"/>
        </w:rPr>
        <w:t>法律法规若有更新,则以更新后的国家和部门标准执行。</w:t>
      </w:r>
      <w:r>
        <w:rPr>
          <w:rFonts w:hint="eastAsia" w:ascii="宋体" w:hAnsi="宋体" w:eastAsia="宋体" w:cs="宋体"/>
          <w:color w:val="auto"/>
          <w:spacing w:val="0"/>
          <w:position w:val="0"/>
          <w:sz w:val="21"/>
          <w:szCs w:val="21"/>
          <w:highlight w:val="none"/>
        </w:rPr>
        <w:t>质量保证期为</w:t>
      </w:r>
      <w:r>
        <w:rPr>
          <w:rFonts w:hint="eastAsia" w:ascii="宋体" w:hAnsi="宋体" w:eastAsia="宋体" w:cs="宋体"/>
          <w:color w:val="auto"/>
          <w:spacing w:val="0"/>
          <w:position w:val="0"/>
          <w:sz w:val="21"/>
          <w:szCs w:val="21"/>
          <w:highlight w:val="none"/>
          <w:lang w:val="en-US" w:eastAsia="zh-CN"/>
        </w:rPr>
        <w:t>24</w:t>
      </w:r>
      <w:r>
        <w:rPr>
          <w:rFonts w:hint="eastAsia" w:ascii="宋体" w:hAnsi="宋体" w:eastAsia="宋体" w:cs="宋体"/>
          <w:color w:val="auto"/>
          <w:spacing w:val="0"/>
          <w:position w:val="0"/>
          <w:sz w:val="21"/>
          <w:szCs w:val="21"/>
          <w:highlight w:val="none"/>
        </w:rPr>
        <w:t>个月（招标文件另有规定的或国家“三包”政策标准的从其规定）的免费上门服务，质量保证期自采购人（或其授权代表）在验收报告上签署“验收合格”之日起计算；质量保证期内免费维修、更换配件；须提供详细的售后服务承诺书。</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保修期内，因产品质量问题而不能正常运行的，负责免费维修或更换并承担相应的经济责任；保修期从所有产品施工安装完毕并通过经政府部门委托的电梯监督检验机构检验合格且获得合格证之日算起；保修期后，维修材料按厂价优惠供应。除以上要求之外，电梯的维保应按《特种设备安全监察条例》的规定进行，定期维保。</w:t>
      </w:r>
      <w:r>
        <w:rPr>
          <w:rFonts w:hint="eastAsia" w:ascii="宋体" w:hAnsi="宋体" w:eastAsia="宋体" w:cs="宋体"/>
          <w:color w:val="auto"/>
          <w:spacing w:val="0"/>
          <w:position w:val="0"/>
          <w:sz w:val="21"/>
          <w:szCs w:val="21"/>
          <w:highlight w:val="none"/>
          <w:lang w:eastAsia="zh-CN"/>
        </w:rPr>
        <w:t>）</w:t>
      </w:r>
    </w:p>
    <w:p w14:paraId="2CABDF75">
      <w:pPr>
        <w:pageBreakBefore w:val="0"/>
        <w:widowControl/>
        <w:wordWrap/>
        <w:overflowPunct/>
        <w:topLinePunct w:val="0"/>
        <w:bidi w:val="0"/>
        <w:spacing w:line="460" w:lineRule="exact"/>
        <w:jc w:val="lef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3、</w:t>
      </w:r>
      <w:r>
        <w:rPr>
          <w:rFonts w:hint="eastAsia" w:ascii="宋体" w:hAnsi="宋体" w:eastAsia="宋体" w:cs="宋体"/>
          <w:color w:val="auto"/>
          <w:spacing w:val="0"/>
          <w:position w:val="0"/>
          <w:sz w:val="21"/>
          <w:szCs w:val="21"/>
          <w:highlight w:val="none"/>
        </w:rPr>
        <w:t>投标人应充分考虑本项目合同实施期间可能发生的一切费用，并承担由此而带来的风险</w:t>
      </w:r>
      <w:r>
        <w:rPr>
          <w:rFonts w:hint="eastAsia" w:ascii="宋体" w:hAnsi="宋体" w:eastAsia="宋体" w:cs="宋体"/>
          <w:color w:val="auto"/>
          <w:spacing w:val="0"/>
          <w:position w:val="0"/>
          <w:sz w:val="21"/>
          <w:szCs w:val="21"/>
          <w:highlight w:val="none"/>
          <w:lang w:val="en-US" w:eastAsia="zh-CN"/>
        </w:rPr>
        <w:t>。</w:t>
      </w:r>
      <w:r>
        <w:rPr>
          <w:rFonts w:hint="eastAsia" w:ascii="宋体" w:hAnsi="宋体" w:eastAsia="宋体" w:cs="宋体"/>
          <w:color w:val="auto"/>
          <w:spacing w:val="0"/>
          <w:position w:val="0"/>
          <w:sz w:val="21"/>
          <w:szCs w:val="21"/>
          <w:highlight w:val="none"/>
        </w:rPr>
        <w:t>凡投标人在报价中未列明但又为招标所必备的项目或遗漏项目，采购人将一律视为已包括在其报价中，在合同执行中将不予考虑。</w:t>
      </w:r>
    </w:p>
    <w:p w14:paraId="3F39021A">
      <w:pPr>
        <w:pageBreakBefore w:val="0"/>
        <w:widowControl/>
        <w:wordWrap/>
        <w:overflowPunct/>
        <w:topLinePunct w:val="0"/>
        <w:bidi w:val="0"/>
        <w:spacing w:line="460" w:lineRule="exact"/>
        <w:jc w:val="lef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4</w:t>
      </w:r>
      <w:r>
        <w:rPr>
          <w:rFonts w:hint="eastAsia" w:ascii="宋体" w:hAnsi="宋体" w:eastAsia="宋体" w:cs="宋体"/>
          <w:color w:val="auto"/>
          <w:spacing w:val="0"/>
          <w:position w:val="0"/>
          <w:sz w:val="21"/>
          <w:szCs w:val="21"/>
          <w:highlight w:val="none"/>
        </w:rPr>
        <w:t>、在质量保证期内，接到故障通知后</w:t>
      </w:r>
      <w:r>
        <w:rPr>
          <w:rFonts w:hint="eastAsia" w:ascii="宋体" w:hAnsi="宋体" w:eastAsia="宋体" w:cs="宋体"/>
          <w:color w:val="auto"/>
          <w:spacing w:val="0"/>
          <w:position w:val="0"/>
          <w:sz w:val="21"/>
          <w:szCs w:val="21"/>
          <w:highlight w:val="none"/>
          <w:lang w:val="en-US" w:eastAsia="zh-CN"/>
        </w:rPr>
        <w:t>30</w:t>
      </w:r>
      <w:r>
        <w:rPr>
          <w:rFonts w:hint="eastAsia" w:ascii="宋体" w:hAnsi="宋体" w:eastAsia="宋体" w:cs="宋体"/>
          <w:color w:val="auto"/>
          <w:spacing w:val="0"/>
          <w:position w:val="0"/>
          <w:sz w:val="21"/>
          <w:szCs w:val="21"/>
          <w:highlight w:val="none"/>
          <w:lang w:eastAsia="zh-CN"/>
        </w:rPr>
        <w:t>分钟</w:t>
      </w:r>
      <w:r>
        <w:rPr>
          <w:rFonts w:hint="eastAsia" w:ascii="宋体" w:hAnsi="宋体" w:eastAsia="宋体" w:cs="宋体"/>
          <w:color w:val="auto"/>
          <w:spacing w:val="0"/>
          <w:position w:val="0"/>
          <w:sz w:val="21"/>
          <w:szCs w:val="21"/>
          <w:highlight w:val="none"/>
        </w:rPr>
        <w:t>内</w:t>
      </w:r>
      <w:r>
        <w:rPr>
          <w:rFonts w:hint="eastAsia" w:ascii="宋体" w:hAnsi="宋体" w:eastAsia="宋体" w:cs="宋体"/>
          <w:color w:val="auto"/>
          <w:spacing w:val="0"/>
          <w:position w:val="0"/>
          <w:sz w:val="21"/>
          <w:szCs w:val="21"/>
          <w:highlight w:val="none"/>
          <w:lang w:val="en-US" w:eastAsia="zh-CN"/>
        </w:rPr>
        <w:t>响应，2小时内</w:t>
      </w:r>
      <w:r>
        <w:rPr>
          <w:rFonts w:hint="eastAsia" w:ascii="宋体" w:hAnsi="宋体" w:eastAsia="宋体" w:cs="宋体"/>
          <w:color w:val="auto"/>
          <w:spacing w:val="0"/>
          <w:position w:val="0"/>
          <w:sz w:val="21"/>
          <w:szCs w:val="21"/>
          <w:highlight w:val="none"/>
        </w:rPr>
        <w:t>到达现场维修</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4</w:t>
      </w:r>
      <w:r>
        <w:rPr>
          <w:rFonts w:hint="eastAsia" w:ascii="宋体" w:hAnsi="宋体" w:eastAsia="宋体" w:cs="宋体"/>
          <w:color w:val="auto"/>
          <w:spacing w:val="0"/>
          <w:position w:val="0"/>
          <w:sz w:val="21"/>
          <w:szCs w:val="21"/>
          <w:highlight w:val="none"/>
          <w:lang w:eastAsia="zh-CN"/>
        </w:rPr>
        <w:t>小时内解决问题，每</w:t>
      </w:r>
      <w:r>
        <w:rPr>
          <w:rFonts w:hint="eastAsia" w:ascii="宋体" w:hAnsi="宋体" w:eastAsia="宋体" w:cs="宋体"/>
          <w:color w:val="auto"/>
          <w:spacing w:val="0"/>
          <w:position w:val="0"/>
          <w:sz w:val="21"/>
          <w:szCs w:val="21"/>
          <w:highlight w:val="none"/>
          <w:lang w:val="en-US" w:eastAsia="zh-CN"/>
        </w:rPr>
        <w:t>15天维保一次</w:t>
      </w:r>
      <w:r>
        <w:rPr>
          <w:rFonts w:hint="eastAsia" w:ascii="宋体" w:hAnsi="宋体" w:eastAsia="宋体" w:cs="宋体"/>
          <w:color w:val="auto"/>
          <w:spacing w:val="0"/>
          <w:position w:val="0"/>
          <w:sz w:val="21"/>
          <w:szCs w:val="21"/>
          <w:highlight w:val="none"/>
        </w:rPr>
        <w:t>；质量保证期内的维修发生的一切费用由投标人承担。</w:t>
      </w:r>
    </w:p>
    <w:p w14:paraId="584D43D5">
      <w:pPr>
        <w:pageBreakBefore w:val="0"/>
        <w:widowControl/>
        <w:wordWrap/>
        <w:overflowPunct/>
        <w:topLinePunct w:val="0"/>
        <w:bidi w:val="0"/>
        <w:spacing w:line="460" w:lineRule="exact"/>
        <w:jc w:val="lef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5</w:t>
      </w:r>
      <w:r>
        <w:rPr>
          <w:rFonts w:hint="eastAsia"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eastAsia="zh-CN"/>
        </w:rPr>
        <w:t>中标人</w:t>
      </w:r>
      <w:r>
        <w:rPr>
          <w:rFonts w:hint="eastAsia" w:ascii="宋体" w:hAnsi="宋体" w:eastAsia="宋体" w:cs="宋体"/>
          <w:color w:val="auto"/>
          <w:spacing w:val="0"/>
          <w:position w:val="0"/>
          <w:sz w:val="21"/>
          <w:szCs w:val="21"/>
          <w:highlight w:val="none"/>
        </w:rPr>
        <w:t>应向</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提供完整的技术资料壹套（技术说明书、使用说明书等）。各项指标和参数应符合验收标准，</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有权委托有资格单位或机构对所提供的产品进行检测，检测费用由</w:t>
      </w:r>
      <w:r>
        <w:rPr>
          <w:rFonts w:hint="eastAsia" w:ascii="宋体" w:hAnsi="宋体" w:eastAsia="宋体" w:cs="宋体"/>
          <w:color w:val="auto"/>
          <w:spacing w:val="0"/>
          <w:position w:val="0"/>
          <w:sz w:val="21"/>
          <w:szCs w:val="21"/>
          <w:highlight w:val="none"/>
          <w:lang w:eastAsia="zh-CN"/>
        </w:rPr>
        <w:t>中标人</w:t>
      </w:r>
      <w:r>
        <w:rPr>
          <w:rFonts w:hint="eastAsia" w:ascii="宋体" w:hAnsi="宋体" w:eastAsia="宋体" w:cs="宋体"/>
          <w:color w:val="auto"/>
          <w:spacing w:val="0"/>
          <w:position w:val="0"/>
          <w:sz w:val="21"/>
          <w:szCs w:val="21"/>
          <w:highlight w:val="none"/>
        </w:rPr>
        <w:t>承担，并承担相应的法律责任。</w:t>
      </w:r>
    </w:p>
    <w:p w14:paraId="74A48324">
      <w:pPr>
        <w:pageBreakBefore w:val="0"/>
        <w:widowControl/>
        <w:wordWrap/>
        <w:overflowPunct/>
        <w:topLinePunct w:val="0"/>
        <w:bidi w:val="0"/>
        <w:spacing w:line="460" w:lineRule="exact"/>
        <w:jc w:val="lef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6</w:t>
      </w:r>
      <w:r>
        <w:rPr>
          <w:rFonts w:hint="eastAsia"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eastAsia="zh-CN"/>
        </w:rPr>
        <w:t>中标人</w:t>
      </w:r>
      <w:r>
        <w:rPr>
          <w:rFonts w:hint="eastAsia" w:ascii="宋体" w:hAnsi="宋体" w:eastAsia="宋体" w:cs="宋体"/>
          <w:color w:val="auto"/>
          <w:spacing w:val="0"/>
          <w:position w:val="0"/>
          <w:sz w:val="21"/>
          <w:szCs w:val="21"/>
          <w:highlight w:val="none"/>
        </w:rPr>
        <w:t>应提供产品的出厂检验报告，合格证书，并且预先提供验收标准，填写验收报告书，供最终双方确认所用。</w:t>
      </w:r>
    </w:p>
    <w:p w14:paraId="25C83F71">
      <w:pPr>
        <w:pageBreakBefore w:val="0"/>
        <w:widowControl/>
        <w:wordWrap/>
        <w:overflowPunct/>
        <w:topLinePunct w:val="0"/>
        <w:bidi w:val="0"/>
        <w:spacing w:line="460" w:lineRule="exact"/>
        <w:jc w:val="lef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7</w:t>
      </w:r>
      <w:r>
        <w:rPr>
          <w:rFonts w:hint="eastAsia" w:ascii="宋体" w:hAnsi="宋体" w:eastAsia="宋体" w:cs="宋体"/>
          <w:color w:val="auto"/>
          <w:spacing w:val="0"/>
          <w:position w:val="0"/>
          <w:sz w:val="21"/>
          <w:szCs w:val="21"/>
          <w:highlight w:val="none"/>
        </w:rPr>
        <w:t>、采购合同的签订：采购合同由中标单位与</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签订。</w:t>
      </w:r>
    </w:p>
    <w:p w14:paraId="0590B0B1">
      <w:pPr>
        <w:pageBreakBefore w:val="0"/>
        <w:widowControl/>
        <w:wordWrap/>
        <w:overflowPunct/>
        <w:topLinePunct w:val="0"/>
        <w:bidi w:val="0"/>
        <w:spacing w:line="460" w:lineRule="exact"/>
        <w:jc w:val="lef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8</w:t>
      </w:r>
      <w:r>
        <w:rPr>
          <w:rFonts w:hint="eastAsia" w:ascii="宋体" w:hAnsi="宋体" w:eastAsia="宋体" w:cs="宋体"/>
          <w:color w:val="auto"/>
          <w:spacing w:val="0"/>
          <w:position w:val="0"/>
          <w:sz w:val="21"/>
          <w:szCs w:val="21"/>
          <w:highlight w:val="none"/>
        </w:rPr>
        <w:t>、交货地点、时间：</w:t>
      </w:r>
    </w:p>
    <w:p w14:paraId="79E20573">
      <w:pPr>
        <w:pageBreakBefore w:val="0"/>
        <w:widowControl/>
        <w:wordWrap/>
        <w:overflowPunct/>
        <w:topLinePunct w:val="0"/>
        <w:bidi w:val="0"/>
        <w:spacing w:line="460" w:lineRule="exact"/>
        <w:jc w:val="lef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（1）交货地点：采购人指定地点。</w:t>
      </w:r>
    </w:p>
    <w:p w14:paraId="000A7701">
      <w:pPr>
        <w:pageBreakBefore w:val="0"/>
        <w:widowControl/>
        <w:wordWrap/>
        <w:overflowPunct/>
        <w:topLinePunct w:val="0"/>
        <w:bidi w:val="0"/>
        <w:spacing w:line="460" w:lineRule="exact"/>
        <w:jc w:val="lef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（2）交货时间：合同签订后</w:t>
      </w:r>
      <w:r>
        <w:rPr>
          <w:rFonts w:hint="eastAsia" w:ascii="宋体" w:hAnsi="宋体" w:eastAsia="宋体" w:cs="宋体"/>
          <w:color w:val="auto"/>
          <w:spacing w:val="0"/>
          <w:position w:val="0"/>
          <w:sz w:val="21"/>
          <w:szCs w:val="21"/>
          <w:highlight w:val="none"/>
          <w:lang w:val="en-US" w:eastAsia="zh-CN"/>
        </w:rPr>
        <w:t>60</w:t>
      </w:r>
      <w:r>
        <w:rPr>
          <w:rFonts w:hint="eastAsia" w:ascii="宋体" w:hAnsi="宋体" w:eastAsia="宋体" w:cs="宋体"/>
          <w:color w:val="auto"/>
          <w:spacing w:val="0"/>
          <w:position w:val="0"/>
          <w:sz w:val="21"/>
          <w:szCs w:val="21"/>
          <w:highlight w:val="none"/>
        </w:rPr>
        <w:t>天内完成所有设备的供货及安装调试。</w:t>
      </w:r>
    </w:p>
    <w:p w14:paraId="5C122119">
      <w:pPr>
        <w:pStyle w:val="2"/>
        <w:pageBreakBefore w:val="0"/>
        <w:widowControl/>
        <w:wordWrap/>
        <w:overflowPunct/>
        <w:topLinePunct w:val="0"/>
        <w:bidi w:val="0"/>
        <w:spacing w:line="460" w:lineRule="exact"/>
        <w:jc w:val="both"/>
        <w:textAlignment w:val="baseline"/>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9、验收时间：</w:t>
      </w:r>
      <w:r>
        <w:rPr>
          <w:rFonts w:hint="eastAsia" w:ascii="宋体" w:eastAsia="宋体" w:cs="宋体"/>
          <w:color w:val="auto"/>
          <w:spacing w:val="0"/>
          <w:position w:val="0"/>
          <w:sz w:val="21"/>
          <w:szCs w:val="21"/>
          <w:highlight w:val="none"/>
          <w:lang w:val="en-US" w:eastAsia="zh-CN"/>
        </w:rPr>
        <w:t>投标人</w:t>
      </w:r>
      <w:r>
        <w:rPr>
          <w:rFonts w:hint="eastAsia" w:ascii="宋体" w:hAnsi="宋体" w:eastAsia="宋体" w:cs="宋体"/>
          <w:color w:val="auto"/>
          <w:spacing w:val="0"/>
          <w:position w:val="0"/>
          <w:sz w:val="21"/>
          <w:szCs w:val="21"/>
          <w:highlight w:val="none"/>
          <w:lang w:val="en-US" w:eastAsia="zh-CN"/>
        </w:rPr>
        <w:t>安装完毕，须在交付使用前取得该项目货物特种设备验收合格证。</w:t>
      </w:r>
    </w:p>
    <w:p w14:paraId="4CB08209">
      <w:pPr>
        <w:pageBreakBefore w:val="0"/>
        <w:widowControl/>
        <w:wordWrap/>
        <w:overflowPunct/>
        <w:topLinePunct w:val="0"/>
        <w:bidi w:val="0"/>
        <w:spacing w:line="460" w:lineRule="exact"/>
        <w:jc w:val="lef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10</w:t>
      </w:r>
      <w:r>
        <w:rPr>
          <w:rFonts w:hint="eastAsia" w:ascii="宋体" w:hAnsi="宋体" w:eastAsia="宋体" w:cs="宋体"/>
          <w:color w:val="auto"/>
          <w:spacing w:val="0"/>
          <w:position w:val="0"/>
          <w:sz w:val="21"/>
          <w:szCs w:val="21"/>
          <w:highlight w:val="none"/>
        </w:rPr>
        <w:t>、提供的产品均应符合现行国内和行业相关标准。同时应保证</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及用户不受到第三方关于侵犯专利权的指控，任何第三方如果提出指控，</w:t>
      </w:r>
      <w:r>
        <w:rPr>
          <w:rFonts w:hint="eastAsia" w:ascii="宋体" w:hAnsi="宋体" w:eastAsia="宋体" w:cs="宋体"/>
          <w:color w:val="auto"/>
          <w:spacing w:val="0"/>
          <w:position w:val="0"/>
          <w:sz w:val="21"/>
          <w:szCs w:val="21"/>
          <w:highlight w:val="none"/>
          <w:lang w:eastAsia="zh-CN"/>
        </w:rPr>
        <w:t>中标人</w:t>
      </w:r>
      <w:r>
        <w:rPr>
          <w:rFonts w:hint="eastAsia" w:ascii="宋体" w:hAnsi="宋体" w:eastAsia="宋体" w:cs="宋体"/>
          <w:color w:val="auto"/>
          <w:spacing w:val="0"/>
          <w:position w:val="0"/>
          <w:sz w:val="21"/>
          <w:szCs w:val="21"/>
          <w:highlight w:val="none"/>
        </w:rPr>
        <w:t>应与第三方交涉，承担可能发生的一切法律责任费用和后果，并全额赔偿</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和用户的损失。</w:t>
      </w:r>
    </w:p>
    <w:p w14:paraId="7911C5AB">
      <w:pPr>
        <w:pageBreakBefore w:val="0"/>
        <w:widowControl/>
        <w:wordWrap/>
        <w:overflowPunct/>
        <w:topLinePunct w:val="0"/>
        <w:bidi w:val="0"/>
        <w:spacing w:line="460" w:lineRule="exact"/>
        <w:jc w:val="lef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11</w:t>
      </w:r>
      <w:r>
        <w:rPr>
          <w:rFonts w:hint="eastAsia" w:ascii="宋体" w:hAnsi="宋体" w:eastAsia="宋体" w:cs="宋体"/>
          <w:color w:val="auto"/>
          <w:spacing w:val="0"/>
          <w:position w:val="0"/>
          <w:sz w:val="21"/>
          <w:szCs w:val="21"/>
          <w:highlight w:val="none"/>
        </w:rPr>
        <w:t>、产品的包装应为生产厂商出厂时的原包装，包装箱内必须附有详细的装箱清单，产品合格证书。</w:t>
      </w:r>
    </w:p>
    <w:p w14:paraId="678761C6">
      <w:pPr>
        <w:pStyle w:val="3"/>
        <w:pageBreakBefore w:val="0"/>
        <w:widowControl/>
        <w:wordWrap/>
        <w:overflowPunct/>
        <w:topLinePunct w:val="0"/>
        <w:bidi w:val="0"/>
        <w:spacing w:line="460" w:lineRule="exact"/>
        <w:jc w:val="both"/>
        <w:textAlignment w:val="baseline"/>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b w:val="0"/>
          <w:bCs/>
          <w:color w:val="auto"/>
          <w:spacing w:val="0"/>
          <w:position w:val="0"/>
          <w:sz w:val="21"/>
          <w:szCs w:val="21"/>
          <w:highlight w:val="none"/>
          <w:lang w:val="en-US" w:eastAsia="zh-CN"/>
        </w:rPr>
        <w:t>12、</w:t>
      </w:r>
      <w:r>
        <w:rPr>
          <w:rFonts w:hint="eastAsia" w:ascii="宋体" w:hAnsi="宋体" w:eastAsia="宋体" w:cs="宋体"/>
          <w:b w:val="0"/>
          <w:bCs/>
          <w:color w:val="auto"/>
          <w:spacing w:val="0"/>
          <w:position w:val="0"/>
          <w:sz w:val="21"/>
          <w:szCs w:val="21"/>
          <w:highlight w:val="none"/>
        </w:rPr>
        <w:t>验收所产生的一切费用（含所有检测费用、验收费等）由中标</w:t>
      </w:r>
      <w:r>
        <w:rPr>
          <w:rFonts w:hint="eastAsia" w:ascii="宋体" w:hAnsi="宋体" w:eastAsia="宋体" w:cs="宋体"/>
          <w:b w:val="0"/>
          <w:bCs/>
          <w:color w:val="auto"/>
          <w:spacing w:val="0"/>
          <w:position w:val="0"/>
          <w:sz w:val="21"/>
          <w:szCs w:val="21"/>
          <w:highlight w:val="none"/>
          <w:lang w:eastAsia="zh-CN"/>
        </w:rPr>
        <w:t>投标人</w:t>
      </w:r>
      <w:r>
        <w:rPr>
          <w:rFonts w:hint="eastAsia" w:ascii="宋体" w:hAnsi="宋体" w:eastAsia="宋体" w:cs="宋体"/>
          <w:b w:val="0"/>
          <w:bCs/>
          <w:color w:val="auto"/>
          <w:spacing w:val="0"/>
          <w:position w:val="0"/>
          <w:sz w:val="21"/>
          <w:szCs w:val="21"/>
          <w:highlight w:val="none"/>
        </w:rPr>
        <w:t>全部承担</w:t>
      </w:r>
      <w:r>
        <w:rPr>
          <w:rFonts w:hint="eastAsia" w:ascii="宋体" w:hAnsi="宋体" w:eastAsia="宋体" w:cs="宋体"/>
          <w:b w:val="0"/>
          <w:bCs/>
          <w:color w:val="auto"/>
          <w:spacing w:val="0"/>
          <w:position w:val="0"/>
          <w:sz w:val="21"/>
          <w:szCs w:val="21"/>
          <w:highlight w:val="none"/>
          <w:lang w:eastAsia="zh-CN"/>
        </w:rPr>
        <w:t>。</w:t>
      </w:r>
    </w:p>
    <w:p w14:paraId="555A6E01">
      <w:pPr>
        <w:pageBreakBefore w:val="0"/>
        <w:widowControl/>
        <w:wordWrap/>
        <w:overflowPunct/>
        <w:topLinePunct w:val="0"/>
        <w:bidi w:val="0"/>
        <w:spacing w:line="460" w:lineRule="exact"/>
        <w:jc w:val="lef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r>
        <w:rPr>
          <w:rFonts w:hint="eastAsia" w:ascii="宋体" w:hAnsi="宋体" w:eastAsia="宋体" w:cs="宋体"/>
          <w:color w:val="auto"/>
          <w:spacing w:val="0"/>
          <w:position w:val="0"/>
          <w:sz w:val="21"/>
          <w:szCs w:val="21"/>
          <w:highlight w:val="none"/>
          <w:lang w:val="en-US" w:eastAsia="zh-CN"/>
        </w:rPr>
        <w:t>3</w:t>
      </w:r>
      <w:r>
        <w:rPr>
          <w:rFonts w:hint="eastAsia"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eastAsia="zh-CN"/>
        </w:rPr>
        <w:t>中标人</w:t>
      </w:r>
      <w:r>
        <w:rPr>
          <w:rFonts w:hint="eastAsia" w:ascii="宋体" w:hAnsi="宋体" w:eastAsia="宋体" w:cs="宋体"/>
          <w:color w:val="auto"/>
          <w:spacing w:val="0"/>
          <w:position w:val="0"/>
          <w:sz w:val="21"/>
          <w:szCs w:val="21"/>
          <w:highlight w:val="none"/>
        </w:rPr>
        <w:t>在项目实施或服务过程中发生的重大人员、产品质量事故，或因中标企业管理不善等原因造成的人员伤亡等责任事故均由</w:t>
      </w:r>
      <w:r>
        <w:rPr>
          <w:rFonts w:hint="eastAsia" w:ascii="宋体" w:hAnsi="宋体" w:eastAsia="宋体" w:cs="宋体"/>
          <w:color w:val="auto"/>
          <w:spacing w:val="0"/>
          <w:position w:val="0"/>
          <w:sz w:val="21"/>
          <w:szCs w:val="21"/>
          <w:highlight w:val="none"/>
          <w:lang w:eastAsia="zh-CN"/>
        </w:rPr>
        <w:t>中标人</w:t>
      </w:r>
      <w:r>
        <w:rPr>
          <w:rFonts w:hint="eastAsia" w:ascii="宋体" w:hAnsi="宋体" w:eastAsia="宋体" w:cs="宋体"/>
          <w:color w:val="auto"/>
          <w:spacing w:val="0"/>
          <w:position w:val="0"/>
          <w:sz w:val="21"/>
          <w:szCs w:val="21"/>
          <w:highlight w:val="none"/>
        </w:rPr>
        <w:t>负责，采购人不承担任何法律及经济责任。</w:t>
      </w:r>
    </w:p>
    <w:p w14:paraId="769FB824">
      <w:pPr>
        <w:pageBreakBefore w:val="0"/>
        <w:widowControl/>
        <w:wordWrap/>
        <w:overflowPunct/>
        <w:topLinePunct w:val="0"/>
        <w:bidi w:val="0"/>
        <w:spacing w:line="460" w:lineRule="exact"/>
        <w:jc w:val="lef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r>
        <w:rPr>
          <w:rFonts w:hint="eastAsia" w:ascii="宋体" w:hAnsi="宋体" w:eastAsia="宋体" w:cs="宋体"/>
          <w:color w:val="auto"/>
          <w:spacing w:val="0"/>
          <w:position w:val="0"/>
          <w:sz w:val="21"/>
          <w:szCs w:val="21"/>
          <w:highlight w:val="none"/>
          <w:lang w:val="en-US" w:eastAsia="zh-CN"/>
        </w:rPr>
        <w:t>4</w:t>
      </w:r>
      <w:r>
        <w:rPr>
          <w:rFonts w:hint="eastAsia" w:ascii="宋体" w:hAnsi="宋体" w:eastAsia="宋体" w:cs="宋体"/>
          <w:color w:val="auto"/>
          <w:spacing w:val="0"/>
          <w:position w:val="0"/>
          <w:sz w:val="21"/>
          <w:szCs w:val="21"/>
          <w:highlight w:val="none"/>
        </w:rPr>
        <w:t>、投标方自行安排时间进行实地考察，以获得由投标方自己负责的有关编制投标文件和签署合同的所有信息，一旦中标这种考察即被认为其结果已在投标文件中的充分反映。考察现场的费用由投标方自行承担。</w:t>
      </w:r>
    </w:p>
    <w:p w14:paraId="368BF97C">
      <w:pPr>
        <w:pageBreakBefore w:val="0"/>
        <w:widowControl/>
        <w:wordWrap/>
        <w:overflowPunct/>
        <w:topLinePunct w:val="0"/>
        <w:bidi w:val="0"/>
        <w:spacing w:before="46" w:line="460" w:lineRule="exact"/>
        <w:ind w:right="66"/>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r>
        <w:rPr>
          <w:rFonts w:hint="eastAsia" w:ascii="宋体" w:hAnsi="宋体" w:eastAsia="宋体" w:cs="宋体"/>
          <w:color w:val="auto"/>
          <w:spacing w:val="0"/>
          <w:position w:val="0"/>
          <w:sz w:val="21"/>
          <w:szCs w:val="21"/>
          <w:highlight w:val="none"/>
          <w:lang w:val="en-US" w:eastAsia="zh-CN"/>
        </w:rPr>
        <w:t>5</w:t>
      </w:r>
      <w:r>
        <w:rPr>
          <w:rFonts w:hint="eastAsia" w:ascii="宋体" w:hAnsi="宋体" w:eastAsia="宋体" w:cs="宋体"/>
          <w:color w:val="auto"/>
          <w:spacing w:val="0"/>
          <w:position w:val="0"/>
          <w:sz w:val="21"/>
          <w:szCs w:val="21"/>
          <w:highlight w:val="none"/>
        </w:rPr>
        <w:t>、本项目为运行手续齐备的交钥匙工程（含井道及门洞整改，</w:t>
      </w:r>
      <w:r>
        <w:rPr>
          <w:rFonts w:hint="eastAsia" w:ascii="宋体" w:hAnsi="宋体" w:eastAsia="宋体" w:cs="宋体"/>
          <w:color w:val="auto"/>
          <w:spacing w:val="0"/>
          <w:position w:val="0"/>
          <w:sz w:val="21"/>
          <w:szCs w:val="21"/>
          <w:highlight w:val="none"/>
          <w:lang w:eastAsia="zh-CN"/>
        </w:rPr>
        <w:t>门套采购及安装，</w:t>
      </w:r>
      <w:r>
        <w:rPr>
          <w:rFonts w:hint="eastAsia" w:ascii="宋体" w:hAnsi="宋体" w:eastAsia="宋体" w:cs="宋体"/>
          <w:color w:val="auto"/>
          <w:spacing w:val="0"/>
          <w:position w:val="0"/>
          <w:sz w:val="21"/>
          <w:szCs w:val="21"/>
          <w:highlight w:val="none"/>
        </w:rPr>
        <w:t>包含货物的供应（含标准附件、备品备件、专用工具）、运保费、检验检疫费、电梯井道改造及门洞改造费、施工配合费、安装费、调试费、临时设施（包括施工用水、电费等）、售后服务、知识产权、深化设计、专利、培训、技术服务、风险责任等费用，同时还包括税费、装卸费、验收检测费等与合同有关的所有费用及</w:t>
      </w:r>
      <w:r>
        <w:rPr>
          <w:rFonts w:hint="eastAsia" w:ascii="宋体" w:hAnsi="宋体" w:eastAsia="宋体" w:cs="宋体"/>
          <w:color w:val="auto"/>
          <w:spacing w:val="0"/>
          <w:position w:val="0"/>
          <w:sz w:val="21"/>
          <w:szCs w:val="21"/>
          <w:highlight w:val="none"/>
          <w:lang w:val="en-US" w:eastAsia="zh-CN"/>
        </w:rPr>
        <w:t>24</w:t>
      </w:r>
      <w:r>
        <w:rPr>
          <w:rFonts w:hint="eastAsia" w:ascii="宋体" w:hAnsi="宋体" w:eastAsia="宋体" w:cs="宋体"/>
          <w:color w:val="auto"/>
          <w:spacing w:val="0"/>
          <w:position w:val="0"/>
          <w:sz w:val="21"/>
          <w:szCs w:val="21"/>
          <w:highlight w:val="none"/>
        </w:rPr>
        <w:t>个月免费维保等所有费用）</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采购人不支付任何其他费用。直至质量技术监督部门安全质量验收合格并获得验收证书。</w:t>
      </w:r>
    </w:p>
    <w:p w14:paraId="59208016">
      <w:pPr>
        <w:pageBreakBefore w:val="0"/>
        <w:widowControl/>
        <w:wordWrap/>
        <w:overflowPunct/>
        <w:topLinePunct w:val="0"/>
        <w:bidi w:val="0"/>
        <w:spacing w:before="4" w:line="460" w:lineRule="exact"/>
        <w:ind w:right="65"/>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16、</w:t>
      </w:r>
      <w:r>
        <w:rPr>
          <w:rFonts w:hint="eastAsia" w:ascii="宋体" w:hAnsi="宋体" w:eastAsia="宋体" w:cs="宋体"/>
          <w:color w:val="auto"/>
          <w:spacing w:val="0"/>
          <w:position w:val="0"/>
          <w:sz w:val="21"/>
          <w:szCs w:val="21"/>
          <w:highlight w:val="none"/>
        </w:rPr>
        <w:t>提供的产品(技术指标除另作规定外)均应符合现行国内和行业相关标准。同时应保证</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及用户不受到第三方关于侵犯专利权的指控，任何第三方如果提出指控，</w:t>
      </w:r>
      <w:r>
        <w:rPr>
          <w:rFonts w:hint="eastAsia" w:ascii="宋体" w:hAnsi="宋体" w:eastAsia="宋体" w:cs="宋体"/>
          <w:color w:val="auto"/>
          <w:spacing w:val="0"/>
          <w:position w:val="0"/>
          <w:sz w:val="21"/>
          <w:szCs w:val="21"/>
          <w:highlight w:val="none"/>
          <w:lang w:eastAsia="zh-CN"/>
        </w:rPr>
        <w:t>中标人</w:t>
      </w:r>
      <w:r>
        <w:rPr>
          <w:rFonts w:hint="eastAsia" w:ascii="宋体" w:hAnsi="宋体" w:eastAsia="宋体" w:cs="宋体"/>
          <w:color w:val="auto"/>
          <w:spacing w:val="0"/>
          <w:position w:val="0"/>
          <w:sz w:val="21"/>
          <w:szCs w:val="21"/>
          <w:highlight w:val="none"/>
        </w:rPr>
        <w:t>应与第三方交涉，承担可能发生的一切法律责任费用和后果，并全额赔偿</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和用户的损失。产品的包装应为生产厂商出厂时的原包装，包装箱内必须附有详细的装箱清单，产品合格证书。</w:t>
      </w:r>
    </w:p>
    <w:p w14:paraId="42B4A59F">
      <w:pPr>
        <w:pageBreakBefore w:val="0"/>
        <w:widowControl/>
        <w:wordWrap/>
        <w:overflowPunct/>
        <w:topLinePunct w:val="0"/>
        <w:bidi w:val="0"/>
        <w:spacing w:before="2" w:line="460" w:lineRule="exact"/>
        <w:ind w:right="68"/>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17</w:t>
      </w:r>
      <w:r>
        <w:rPr>
          <w:rFonts w:hint="eastAsia"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eastAsia="zh-CN"/>
        </w:rPr>
        <w:t>中标人</w:t>
      </w:r>
      <w:r>
        <w:rPr>
          <w:rFonts w:hint="eastAsia" w:ascii="宋体" w:hAnsi="宋体" w:eastAsia="宋体" w:cs="宋体"/>
          <w:color w:val="auto"/>
          <w:spacing w:val="0"/>
          <w:position w:val="0"/>
          <w:sz w:val="21"/>
          <w:szCs w:val="21"/>
          <w:highlight w:val="none"/>
        </w:rPr>
        <w:t>在项目实施或服务过程中发生的重大人员伤亡、产品质量事故，或因成交企业管理不善等原因造成的人员伤亡等责任事故均由</w:t>
      </w:r>
      <w:r>
        <w:rPr>
          <w:rFonts w:hint="eastAsia" w:ascii="宋体" w:hAnsi="宋体" w:eastAsia="宋体" w:cs="宋体"/>
          <w:color w:val="auto"/>
          <w:spacing w:val="0"/>
          <w:position w:val="0"/>
          <w:sz w:val="21"/>
          <w:szCs w:val="21"/>
          <w:highlight w:val="none"/>
          <w:lang w:eastAsia="zh-CN"/>
        </w:rPr>
        <w:t>中标人</w:t>
      </w:r>
      <w:r>
        <w:rPr>
          <w:rFonts w:hint="eastAsia" w:ascii="宋体" w:hAnsi="宋体" w:eastAsia="宋体" w:cs="宋体"/>
          <w:color w:val="auto"/>
          <w:spacing w:val="0"/>
          <w:position w:val="0"/>
          <w:sz w:val="21"/>
          <w:szCs w:val="21"/>
          <w:highlight w:val="none"/>
        </w:rPr>
        <w:t>负责，采购人不承担任何法律及经济责任。</w:t>
      </w:r>
    </w:p>
    <w:p w14:paraId="2A825A02">
      <w:pPr>
        <w:pageBreakBefore w:val="0"/>
        <w:widowControl/>
        <w:wordWrap/>
        <w:overflowPunct/>
        <w:topLinePunct w:val="0"/>
        <w:bidi w:val="0"/>
        <w:spacing w:before="2" w:line="460" w:lineRule="exact"/>
        <w:ind w:right="68"/>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18、</w:t>
      </w:r>
      <w:r>
        <w:rPr>
          <w:rFonts w:hint="eastAsia" w:ascii="宋体" w:hAnsi="宋体" w:eastAsia="宋体" w:cs="宋体"/>
          <w:color w:val="auto"/>
          <w:spacing w:val="0"/>
          <w:position w:val="0"/>
          <w:sz w:val="21"/>
          <w:szCs w:val="21"/>
          <w:highlight w:val="none"/>
          <w:lang w:eastAsia="zh-CN"/>
        </w:rPr>
        <w:t>中标人</w:t>
      </w:r>
      <w:r>
        <w:rPr>
          <w:rFonts w:hint="eastAsia" w:ascii="宋体" w:hAnsi="宋体" w:eastAsia="宋体" w:cs="宋体"/>
          <w:color w:val="auto"/>
          <w:spacing w:val="0"/>
          <w:position w:val="0"/>
          <w:sz w:val="21"/>
          <w:szCs w:val="21"/>
          <w:highlight w:val="none"/>
        </w:rPr>
        <w:t>应向</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提供完整的技术资料壹套(技术说明书、使用说明书、维修保养手册、安装图，电路图，基础图等)。各项指标和参数应符合验收标准，</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有权委托中国有资格单位或机构对所提供的产品进行检测，检测费用由中标方承担。</w:t>
      </w:r>
    </w:p>
    <w:p w14:paraId="6D556914">
      <w:pPr>
        <w:pageBreakBefore w:val="0"/>
        <w:widowControl/>
        <w:wordWrap/>
        <w:overflowPunct/>
        <w:topLinePunct w:val="0"/>
        <w:bidi w:val="0"/>
        <w:spacing w:before="2" w:line="460" w:lineRule="exact"/>
        <w:ind w:right="121"/>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19、</w:t>
      </w:r>
      <w:r>
        <w:rPr>
          <w:rFonts w:hint="eastAsia" w:ascii="宋体" w:hAnsi="宋体" w:eastAsia="宋体" w:cs="宋体"/>
          <w:color w:val="auto"/>
          <w:spacing w:val="0"/>
          <w:position w:val="0"/>
          <w:sz w:val="21"/>
          <w:szCs w:val="21"/>
          <w:highlight w:val="none"/>
          <w:lang w:eastAsia="zh-CN"/>
        </w:rPr>
        <w:t>中标人</w:t>
      </w:r>
      <w:r>
        <w:rPr>
          <w:rFonts w:hint="eastAsia" w:ascii="宋体" w:hAnsi="宋体" w:eastAsia="宋体" w:cs="宋体"/>
          <w:color w:val="auto"/>
          <w:spacing w:val="0"/>
          <w:position w:val="0"/>
          <w:sz w:val="21"/>
          <w:szCs w:val="21"/>
          <w:highlight w:val="none"/>
        </w:rPr>
        <w:t>应提供产品的出厂检验报告，合格证书，并且预先提供验收标准，填写验收报告书，供最终双方确认所用。</w:t>
      </w:r>
    </w:p>
    <w:p w14:paraId="640ADF37">
      <w:pPr>
        <w:pageBreakBefore w:val="0"/>
        <w:widowControl/>
        <w:wordWrap/>
        <w:overflowPunct/>
        <w:topLinePunct w:val="0"/>
        <w:bidi w:val="0"/>
        <w:spacing w:before="2" w:line="460" w:lineRule="exact"/>
        <w:ind w:right="73"/>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20、</w:t>
      </w:r>
      <w:r>
        <w:rPr>
          <w:rFonts w:hint="eastAsia" w:ascii="宋体" w:hAnsi="宋体" w:eastAsia="宋体" w:cs="宋体"/>
          <w:color w:val="auto"/>
          <w:spacing w:val="0"/>
          <w:position w:val="0"/>
          <w:sz w:val="21"/>
          <w:szCs w:val="21"/>
          <w:highlight w:val="none"/>
        </w:rPr>
        <w:t>如遇厂方兼并或代理商不再代理该产品，须与</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做好移交手续。本合同、协议继续有效。</w:t>
      </w:r>
    </w:p>
    <w:p w14:paraId="0EF22D53">
      <w:pPr>
        <w:pageBreakBefore w:val="0"/>
        <w:widowControl/>
        <w:wordWrap/>
        <w:overflowPunct/>
        <w:topLinePunct w:val="0"/>
        <w:bidi w:val="0"/>
        <w:spacing w:before="1" w:line="460" w:lineRule="exac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21</w:t>
      </w:r>
      <w:r>
        <w:rPr>
          <w:rFonts w:hint="eastAsia" w:ascii="宋体" w:hAnsi="宋体" w:eastAsia="宋体" w:cs="宋体"/>
          <w:color w:val="auto"/>
          <w:spacing w:val="0"/>
          <w:position w:val="0"/>
          <w:sz w:val="21"/>
          <w:szCs w:val="21"/>
          <w:highlight w:val="none"/>
        </w:rPr>
        <w:t>、安装、调试、验收：</w:t>
      </w:r>
    </w:p>
    <w:p w14:paraId="6CB5AC15">
      <w:pPr>
        <w:pageBreakBefore w:val="0"/>
        <w:widowControl/>
        <w:wordWrap/>
        <w:overflowPunct/>
        <w:topLinePunct w:val="0"/>
        <w:bidi w:val="0"/>
        <w:spacing w:before="156" w:line="460" w:lineRule="exac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21.1</w:t>
      </w:r>
      <w:r>
        <w:rPr>
          <w:rFonts w:hint="eastAsia" w:ascii="宋体" w:hAnsi="宋体" w:eastAsia="宋体" w:cs="宋体"/>
          <w:color w:val="auto"/>
          <w:spacing w:val="0"/>
          <w:position w:val="0"/>
          <w:sz w:val="21"/>
          <w:szCs w:val="21"/>
          <w:highlight w:val="none"/>
        </w:rPr>
        <w:t>安装</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本项目由中标单位根据</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提供的工程计划，全面负责本合同所规定的安装任务及售后服务。安装队伍具有与本工程相关的安装资质，由经过专业培训的人员(应具有培训合格证书)从事，熟悉本系统的工作原理、基本结构、工作性能、动作程序及各部件的结构和工作状态。严格按照国家相关标准和规范进行安装，所有安装质量均应达到规划要求，如达不到责任由中标人承担。安装过程中出现产品质量问题，中标人应在</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规定的时间内处理完毕，确保工程正常进行和如期完成。中标人应根据规范做好有关试验，这些试验结果均应由</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或委托代表鉴字认可。进入施工现场，安装队伍应听从</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或</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委托代表的协调和安排。</w:t>
      </w:r>
      <w:r>
        <w:rPr>
          <w:rFonts w:hint="eastAsia" w:ascii="宋体" w:hAnsi="宋体" w:eastAsia="宋体" w:cs="宋体"/>
          <w:b/>
          <w:bCs/>
          <w:snapToGrid w:val="0"/>
          <w:color w:val="auto"/>
          <w:spacing w:val="0"/>
          <w:kern w:val="0"/>
          <w:position w:val="0"/>
          <w:sz w:val="21"/>
          <w:szCs w:val="21"/>
          <w:highlight w:val="none"/>
        </w:rPr>
        <w:t>如土建尺寸需要修改，所产生的一切费用由中标人承担。</w:t>
      </w:r>
    </w:p>
    <w:p w14:paraId="17204028">
      <w:pPr>
        <w:pageBreakBefore w:val="0"/>
        <w:widowControl/>
        <w:wordWrap/>
        <w:overflowPunct/>
        <w:topLinePunct w:val="0"/>
        <w:bidi w:val="0"/>
        <w:spacing w:before="155" w:line="460" w:lineRule="exac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21.2</w:t>
      </w:r>
      <w:r>
        <w:rPr>
          <w:rFonts w:hint="eastAsia" w:ascii="宋体" w:hAnsi="宋体" w:eastAsia="宋体" w:cs="宋体"/>
          <w:color w:val="auto"/>
          <w:spacing w:val="0"/>
          <w:position w:val="0"/>
          <w:sz w:val="21"/>
          <w:szCs w:val="21"/>
          <w:highlight w:val="none"/>
        </w:rPr>
        <w:t>测试</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出厂前测试，中标人应根据国家的验收标准，在出厂前测试所有的机械及电气部分等。现场测试，安装后的现场测试由中标人负责，确认无误后，其结果报</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批准，以便进入下一阶段的调试工作。</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可根据要求，在合同中规定，对中标人的产品进行检验，如检验不满足要求，可以要求退货。投标人在投标文件中提供试验项目、标准、方法，并由</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确认，中标人应提供完整的测试报告</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备案，如果</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认为某项试验条件、内容、程序、测量、记录和报告格式等任意一项不符合要求，</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有权拒绝接受试验报告并要求重做该项试验。</w:t>
      </w:r>
    </w:p>
    <w:p w14:paraId="35ADAFFC">
      <w:pPr>
        <w:pageBreakBefore w:val="0"/>
        <w:widowControl/>
        <w:wordWrap/>
        <w:overflowPunct/>
        <w:topLinePunct w:val="0"/>
        <w:bidi w:val="0"/>
        <w:spacing w:before="1" w:line="460" w:lineRule="exac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21.3</w:t>
      </w:r>
      <w:r>
        <w:rPr>
          <w:rFonts w:hint="eastAsia" w:ascii="宋体" w:hAnsi="宋体" w:eastAsia="宋体" w:cs="宋体"/>
          <w:color w:val="auto"/>
          <w:spacing w:val="0"/>
          <w:position w:val="0"/>
          <w:sz w:val="21"/>
          <w:szCs w:val="21"/>
          <w:highlight w:val="none"/>
        </w:rPr>
        <w:t>调试、验收</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产品的安装调试工作根据工程计划时间来安排进行，中标人应负责工程的调试验收工作，并完成相应的验收报告。若在调试验收过程中达不到设计要求的问题，由中标人负责处理。系统完成调试、验收后，中标人有责任完成与本合同有关的所有联调。产品最终验收：工程结束后，按照国家相关标准要求并由相关机构进行验收。最终验收合格后双方正式签字进入质保期，检测费、验收费用由中标人承担。检测验收标准应符合国家最新行业标准。</w:t>
      </w:r>
    </w:p>
    <w:p w14:paraId="1FB996E3">
      <w:pPr>
        <w:pageBreakBefore w:val="0"/>
        <w:widowControl/>
        <w:wordWrap/>
        <w:overflowPunct/>
        <w:topLinePunct w:val="0"/>
        <w:bidi w:val="0"/>
        <w:spacing w:before="155" w:line="460" w:lineRule="exact"/>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22</w:t>
      </w:r>
      <w:r>
        <w:rPr>
          <w:rFonts w:hint="eastAsia" w:ascii="宋体" w:hAnsi="宋体" w:eastAsia="宋体" w:cs="宋体"/>
          <w:color w:val="auto"/>
          <w:spacing w:val="0"/>
          <w:position w:val="0"/>
          <w:sz w:val="21"/>
          <w:szCs w:val="21"/>
          <w:highlight w:val="none"/>
        </w:rPr>
        <w:t>、技术培训对象及培训目标、要求：培训对象由业主指定。培训目标：根据产品特点及技术要求，</w:t>
      </w:r>
      <w:r>
        <w:rPr>
          <w:rFonts w:hint="eastAsia" w:ascii="宋体" w:hAnsi="宋体" w:eastAsia="宋体" w:cs="宋体"/>
          <w:color w:val="auto"/>
          <w:spacing w:val="0"/>
          <w:position w:val="0"/>
          <w:sz w:val="21"/>
          <w:szCs w:val="21"/>
          <w:highlight w:val="none"/>
          <w:lang w:eastAsia="zh-CN"/>
        </w:rPr>
        <w:t>中标人</w:t>
      </w:r>
      <w:r>
        <w:rPr>
          <w:rFonts w:hint="eastAsia" w:ascii="宋体" w:hAnsi="宋体" w:eastAsia="宋体" w:cs="宋体"/>
          <w:color w:val="auto"/>
          <w:spacing w:val="0"/>
          <w:position w:val="0"/>
          <w:sz w:val="21"/>
          <w:szCs w:val="21"/>
          <w:highlight w:val="none"/>
        </w:rPr>
        <w:t>应对</w:t>
      </w:r>
      <w:r>
        <w:rPr>
          <w:rFonts w:hint="eastAsia" w:ascii="宋体" w:hAnsi="宋体" w:eastAsia="宋体" w:cs="宋体"/>
          <w:color w:val="auto"/>
          <w:spacing w:val="0"/>
          <w:position w:val="0"/>
          <w:sz w:val="21"/>
          <w:szCs w:val="21"/>
          <w:highlight w:val="none"/>
          <w:lang w:eastAsia="zh-CN"/>
        </w:rPr>
        <w:t>采购人</w:t>
      </w:r>
      <w:r>
        <w:rPr>
          <w:rFonts w:hint="eastAsia" w:ascii="宋体" w:hAnsi="宋体" w:eastAsia="宋体" w:cs="宋体"/>
          <w:color w:val="auto"/>
          <w:spacing w:val="0"/>
          <w:position w:val="0"/>
          <w:sz w:val="21"/>
          <w:szCs w:val="21"/>
          <w:highlight w:val="none"/>
        </w:rPr>
        <w:t>的操作人员、维护技术人员、管理人员免费进行培训直至熟练掌握为止。现场培训应在完工测试和试运转之前完成，正式培训要在验收之前完成，涉及国外设备的教材应有中文资料。培训教师应精通所有设备操作技术，且有丰富的经验。</w:t>
      </w:r>
    </w:p>
    <w:p w14:paraId="6D41DF32">
      <w:pPr>
        <w:pageBreakBefore w:val="0"/>
        <w:widowControl/>
        <w:wordWrap/>
        <w:overflowPunct/>
        <w:topLinePunct w:val="0"/>
        <w:bidi w:val="0"/>
        <w:spacing w:before="155" w:line="460" w:lineRule="exact"/>
        <w:textAlignment w:val="baseline"/>
        <w:rPr>
          <w:rFonts w:hint="default"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23、拟派项目安装团队配备人员：（1）项目负责人1人，拟投入本项目的项目负责人具有初级工程师或以上职称；（2）其他技术人员需4人及以上（含4人），以上证书成交后签订合同前查验。</w:t>
      </w:r>
    </w:p>
    <w:p w14:paraId="7E48CE3A">
      <w:pPr>
        <w:pageBreakBefore w:val="0"/>
        <w:widowControl/>
        <w:wordWrap/>
        <w:overflowPunct/>
        <w:topLinePunct w:val="0"/>
        <w:bidi w:val="0"/>
        <w:spacing w:before="155" w:line="460" w:lineRule="exact"/>
        <w:textAlignment w:val="baseline"/>
        <w:outlineLvl w:val="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14:textOutline w14:w="4354" w14:cap="flat" w14:cmpd="sng">
            <w14:solidFill>
              <w14:srgbClr w14:val="000000"/>
            </w14:solidFill>
            <w14:prstDash w14:val="solid"/>
            <w14:miter w14:val="0"/>
          </w14:textOutline>
        </w:rPr>
        <w:t>24</w:t>
      </w:r>
      <w:r>
        <w:rPr>
          <w:rFonts w:hint="eastAsia" w:ascii="宋体" w:hAnsi="宋体" w:eastAsia="宋体" w:cs="宋体"/>
          <w:color w:val="auto"/>
          <w:spacing w:val="0"/>
          <w:position w:val="0"/>
          <w:sz w:val="21"/>
          <w:szCs w:val="21"/>
          <w:highlight w:val="none"/>
          <w14:textOutline w14:w="4354" w14:cap="flat" w14:cmpd="sng">
            <w14:solidFill>
              <w14:srgbClr w14:val="000000"/>
            </w14:solidFill>
            <w14:prstDash w14:val="solid"/>
            <w14:miter w14:val="0"/>
          </w14:textOutline>
        </w:rPr>
        <w:t>、技术未尽事宜，请与</w:t>
      </w:r>
      <w:r>
        <w:rPr>
          <w:rFonts w:hint="eastAsia" w:ascii="宋体" w:hAnsi="宋体" w:eastAsia="宋体" w:cs="宋体"/>
          <w:color w:val="auto"/>
          <w:spacing w:val="0"/>
          <w:position w:val="0"/>
          <w:sz w:val="21"/>
          <w:szCs w:val="21"/>
          <w:highlight w:val="none"/>
          <w:lang w:eastAsia="zh-CN"/>
          <w14:textOutline w14:w="4354" w14:cap="flat" w14:cmpd="sng">
            <w14:solidFill>
              <w14:srgbClr w14:val="000000"/>
            </w14:solidFill>
            <w14:prstDash w14:val="solid"/>
            <w14:miter w14:val="0"/>
          </w14:textOutline>
        </w:rPr>
        <w:t>吉安市盛德建设发展有限公司</w:t>
      </w:r>
      <w:r>
        <w:rPr>
          <w:rFonts w:hint="eastAsia" w:ascii="宋体" w:hAnsi="宋体" w:eastAsia="宋体" w:cs="宋体"/>
          <w:color w:val="auto"/>
          <w:spacing w:val="0"/>
          <w:position w:val="0"/>
          <w:sz w:val="21"/>
          <w:szCs w:val="21"/>
          <w:highlight w:val="none"/>
          <w14:textOutline w14:w="4354" w14:cap="flat" w14:cmpd="sng">
            <w14:solidFill>
              <w14:srgbClr w14:val="000000"/>
            </w14:solidFill>
            <w14:prstDash w14:val="solid"/>
            <w14:miter w14:val="0"/>
          </w14:textOutline>
        </w:rPr>
        <w:t>联系。</w:t>
      </w:r>
    </w:p>
    <w:p w14:paraId="4464119E">
      <w:pPr>
        <w:spacing w:before="78"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513A82F3">
      <w:pPr>
        <w:spacing w:before="78" w:line="219" w:lineRule="auto"/>
        <w:ind w:left="4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附件一、合同条款</w:t>
      </w:r>
    </w:p>
    <w:p w14:paraId="5462BB3B">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附件二、评审标准及办法</w:t>
      </w:r>
    </w:p>
    <w:p w14:paraId="466716DD">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319E2AFF">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0E83CCA6">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35BAB10F">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255CA3E1">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790B9BB2">
      <w:pPr>
        <w:pStyle w:val="3"/>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1B5E7DBA">
      <w:pP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21C4C9BB">
      <w:pPr>
        <w:pStyle w:val="3"/>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3D809933">
      <w:pP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05E09DD7">
      <w:pPr>
        <w:pStyle w:val="3"/>
        <w:rPr>
          <w:color w:val="auto"/>
          <w:spacing w:val="0"/>
          <w:position w:val="0"/>
          <w:highlight w:val="none"/>
        </w:rPr>
      </w:pPr>
    </w:p>
    <w:p w14:paraId="6D62440B">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2D5F22A4">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47BC76EB">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40CBE835">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095EF52C">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00FB807E">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591B832B">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5A56959E">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6C166799">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1C8C9947">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56E2D984">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04374D99">
      <w:pPr>
        <w:spacing w:before="27" w:line="219" w:lineRule="auto"/>
        <w:ind w:left="40"/>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p>
    <w:p w14:paraId="4BCE6BEE">
      <w:pPr>
        <w:rPr>
          <w:color w:val="auto"/>
          <w:spacing w:val="0"/>
          <w:position w:val="0"/>
          <w:highlight w:val="none"/>
        </w:rPr>
        <w:sectPr>
          <w:headerReference r:id="rId30" w:type="default"/>
          <w:footerReference r:id="rId31" w:type="default"/>
          <w:pgSz w:w="11907" w:h="16839"/>
          <w:pgMar w:top="1431" w:right="1717" w:bottom="1181" w:left="1785" w:header="0" w:footer="996" w:gutter="0"/>
          <w:pgBorders>
            <w:top w:val="none" w:sz="0" w:space="0"/>
            <w:left w:val="none" w:sz="0" w:space="0"/>
            <w:bottom w:val="none" w:sz="0" w:space="0"/>
            <w:right w:val="none" w:sz="0" w:space="0"/>
          </w:pgBorders>
          <w:pgNumType w:fmt="decimal"/>
          <w:cols w:space="720" w:num="1"/>
        </w:sectPr>
      </w:pPr>
    </w:p>
    <w:p w14:paraId="0735BD08">
      <w:pPr>
        <w:keepNext w:val="0"/>
        <w:keepLines w:val="0"/>
        <w:pageBreakBefore w:val="0"/>
        <w:widowControl/>
        <w:kinsoku w:val="0"/>
        <w:wordWrap/>
        <w:overflowPunct/>
        <w:topLinePunct w:val="0"/>
        <w:autoSpaceDE w:val="0"/>
        <w:autoSpaceDN w:val="0"/>
        <w:bidi w:val="0"/>
        <w:adjustRightInd w:val="0"/>
        <w:snapToGrid w:val="0"/>
        <w:spacing w:line="219" w:lineRule="auto"/>
        <w:ind w:left="40"/>
        <w:textAlignment w:val="baseline"/>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auto"/>
          <w:spacing w:val="0"/>
          <w:position w:val="0"/>
          <w:sz w:val="24"/>
          <w:szCs w:val="24"/>
          <w:highlight w:val="none"/>
          <w14:textOutline w14:w="4354" w14:cap="flat" w14:cmpd="sng">
            <w14:solidFill>
              <w14:srgbClr w14:val="000000"/>
            </w14:solidFill>
            <w14:prstDash w14:val="solid"/>
            <w14:miter w14:val="0"/>
          </w14:textOutline>
        </w:rPr>
        <w:t>附件一</w:t>
      </w:r>
    </w:p>
    <w:p w14:paraId="285F2242">
      <w:pPr>
        <w:jc w:val="center"/>
        <w:rPr>
          <w:rFonts w:hint="eastAsia" w:ascii="宋体" w:hAnsi="宋体" w:cs="宋体"/>
          <w:b/>
          <w:color w:val="auto"/>
          <w:spacing w:val="0"/>
          <w:kern w:val="0"/>
          <w:position w:val="0"/>
          <w:sz w:val="30"/>
          <w:szCs w:val="30"/>
          <w:highlight w:val="none"/>
          <w:lang w:bidi="ar"/>
        </w:rPr>
      </w:pPr>
      <w:r>
        <w:rPr>
          <w:rFonts w:hint="eastAsia" w:ascii="宋体" w:hAnsi="宋体" w:cs="宋体"/>
          <w:b/>
          <w:color w:val="auto"/>
          <w:spacing w:val="0"/>
          <w:kern w:val="0"/>
          <w:position w:val="0"/>
          <w:sz w:val="30"/>
          <w:szCs w:val="30"/>
          <w:highlight w:val="none"/>
          <w:lang w:bidi="ar"/>
        </w:rPr>
        <w:t>拟签订的合同文本</w:t>
      </w:r>
    </w:p>
    <w:p w14:paraId="0C1C22F6">
      <w:pPr>
        <w:pStyle w:val="3"/>
        <w:rPr>
          <w:rFonts w:hint="eastAsia"/>
          <w:color w:val="auto"/>
          <w:spacing w:val="0"/>
          <w:position w:val="0"/>
          <w:highlight w:val="none"/>
        </w:rPr>
      </w:pPr>
    </w:p>
    <w:p w14:paraId="37664AA7">
      <w:pPr>
        <w:spacing w:line="360" w:lineRule="auto"/>
        <w:ind w:firstLine="602" w:firstLineChars="200"/>
        <w:jc w:val="left"/>
        <w:rPr>
          <w:rFonts w:hint="default" w:eastAsia="宋体"/>
          <w:b/>
          <w:bCs/>
          <w:color w:val="auto"/>
          <w:spacing w:val="0"/>
          <w:position w:val="0"/>
          <w:sz w:val="30"/>
          <w:szCs w:val="30"/>
          <w:highlight w:val="none"/>
          <w:lang w:val="en-US" w:eastAsia="zh-CN"/>
        </w:rPr>
      </w:pPr>
      <w:bookmarkStart w:id="0" w:name="_Toc12803"/>
      <w:bookmarkEnd w:id="0"/>
      <w:r>
        <w:rPr>
          <w:rFonts w:hint="eastAsia" w:ascii="宋体" w:hAnsi="宋体" w:eastAsia="宋体" w:cs="宋体"/>
          <w:b/>
          <w:bCs/>
          <w:color w:val="auto"/>
          <w:spacing w:val="0"/>
          <w:position w:val="0"/>
          <w:sz w:val="30"/>
          <w:szCs w:val="30"/>
          <w:highlight w:val="none"/>
        </w:rPr>
        <w:t>采购人（以下简称甲方）</w:t>
      </w:r>
      <w:r>
        <w:rPr>
          <w:rFonts w:hint="eastAsia"/>
          <w:b/>
          <w:bCs/>
          <w:color w:val="auto"/>
          <w:spacing w:val="0"/>
          <w:position w:val="0"/>
          <w:sz w:val="30"/>
          <w:szCs w:val="30"/>
          <w:highlight w:val="none"/>
          <w:lang w:eastAsia="zh-CN"/>
        </w:rPr>
        <w:t>中标</w:t>
      </w:r>
      <w:r>
        <w:rPr>
          <w:rFonts w:hint="eastAsia"/>
          <w:b/>
          <w:bCs/>
          <w:color w:val="auto"/>
          <w:spacing w:val="0"/>
          <w:position w:val="0"/>
          <w:sz w:val="30"/>
          <w:szCs w:val="30"/>
          <w:highlight w:val="none"/>
        </w:rPr>
        <w:t>人（以下简称</w:t>
      </w:r>
      <w:r>
        <w:rPr>
          <w:rFonts w:hint="eastAsia"/>
          <w:b/>
          <w:bCs/>
          <w:color w:val="auto"/>
          <w:spacing w:val="0"/>
          <w:position w:val="0"/>
          <w:sz w:val="30"/>
          <w:szCs w:val="30"/>
          <w:highlight w:val="none"/>
          <w:lang w:eastAsia="zh-CN"/>
        </w:rPr>
        <w:t>乙</w:t>
      </w:r>
      <w:r>
        <w:rPr>
          <w:rFonts w:hint="eastAsia"/>
          <w:b/>
          <w:bCs/>
          <w:color w:val="auto"/>
          <w:spacing w:val="0"/>
          <w:position w:val="0"/>
          <w:sz w:val="30"/>
          <w:szCs w:val="30"/>
          <w:highlight w:val="none"/>
        </w:rPr>
        <w:t>方）</w:t>
      </w:r>
    </w:p>
    <w:p w14:paraId="19C87E64">
      <w:pPr>
        <w:spacing w:line="360" w:lineRule="auto"/>
        <w:ind w:firstLine="480" w:firstLineChars="200"/>
        <w:jc w:val="left"/>
        <w:rPr>
          <w:color w:val="auto"/>
          <w:spacing w:val="0"/>
          <w:position w:val="0"/>
          <w:sz w:val="24"/>
          <w:szCs w:val="24"/>
          <w:highlight w:val="none"/>
          <w:u w:val="none"/>
        </w:rPr>
      </w:pPr>
      <w:r>
        <w:rPr>
          <w:rFonts w:hint="eastAsia"/>
          <w:color w:val="auto"/>
          <w:spacing w:val="0"/>
          <w:position w:val="0"/>
          <w:sz w:val="24"/>
          <w:szCs w:val="24"/>
          <w:highlight w:val="none"/>
          <w:u w:val="none"/>
        </w:rPr>
        <w:t>单位名称：单位名称：</w:t>
      </w:r>
    </w:p>
    <w:p w14:paraId="2052B77D">
      <w:pPr>
        <w:spacing w:line="360" w:lineRule="auto"/>
        <w:ind w:firstLine="480" w:firstLineChars="200"/>
        <w:jc w:val="left"/>
        <w:rPr>
          <w:rFonts w:hint="default" w:eastAsia="宋体"/>
          <w:color w:val="auto"/>
          <w:spacing w:val="0"/>
          <w:position w:val="0"/>
          <w:sz w:val="24"/>
          <w:szCs w:val="24"/>
          <w:highlight w:val="none"/>
          <w:u w:val="none"/>
          <w:lang w:val="en-US" w:eastAsia="zh-CN"/>
        </w:rPr>
      </w:pPr>
      <w:r>
        <w:rPr>
          <w:rFonts w:hint="eastAsia"/>
          <w:color w:val="auto"/>
          <w:spacing w:val="0"/>
          <w:position w:val="0"/>
          <w:sz w:val="24"/>
          <w:szCs w:val="24"/>
          <w:highlight w:val="none"/>
          <w:u w:val="none"/>
        </w:rPr>
        <w:t>单位地址：江西省吉安市井冈山单位地址：</w:t>
      </w:r>
    </w:p>
    <w:p w14:paraId="14319CCF">
      <w:pPr>
        <w:spacing w:line="360" w:lineRule="auto"/>
        <w:ind w:firstLine="480" w:firstLineChars="200"/>
        <w:jc w:val="left"/>
        <w:rPr>
          <w:rFonts w:hint="eastAsia" w:eastAsia="宋体"/>
          <w:color w:val="auto"/>
          <w:spacing w:val="0"/>
          <w:position w:val="0"/>
          <w:sz w:val="24"/>
          <w:szCs w:val="24"/>
          <w:highlight w:val="none"/>
          <w:u w:val="none"/>
          <w:lang w:eastAsia="zh-CN"/>
        </w:rPr>
      </w:pPr>
      <w:r>
        <w:rPr>
          <w:rFonts w:hint="eastAsia"/>
          <w:color w:val="auto"/>
          <w:spacing w:val="0"/>
          <w:position w:val="0"/>
          <w:sz w:val="24"/>
          <w:szCs w:val="24"/>
          <w:highlight w:val="none"/>
          <w:u w:val="none"/>
        </w:rPr>
        <w:t>经济技术开发区深圳大道236号法定代表人：</w:t>
      </w:r>
    </w:p>
    <w:p w14:paraId="133E1EB2">
      <w:pPr>
        <w:tabs>
          <w:tab w:val="left" w:pos="5261"/>
        </w:tabs>
        <w:spacing w:line="360" w:lineRule="auto"/>
        <w:ind w:firstLine="480" w:firstLineChars="200"/>
        <w:jc w:val="left"/>
        <w:rPr>
          <w:rFonts w:hint="eastAsia" w:eastAsia="宋体"/>
          <w:color w:val="auto"/>
          <w:spacing w:val="0"/>
          <w:position w:val="0"/>
          <w:sz w:val="24"/>
          <w:szCs w:val="24"/>
          <w:highlight w:val="none"/>
          <w:u w:val="none"/>
          <w:lang w:eastAsia="zh-CN"/>
        </w:rPr>
      </w:pPr>
      <w:r>
        <w:rPr>
          <w:rFonts w:hint="eastAsia"/>
          <w:color w:val="auto"/>
          <w:spacing w:val="0"/>
          <w:position w:val="0"/>
          <w:sz w:val="24"/>
          <w:szCs w:val="24"/>
          <w:highlight w:val="none"/>
          <w:u w:val="none"/>
        </w:rPr>
        <w:t>法定代表人：</w:t>
      </w:r>
      <w:r>
        <w:rPr>
          <w:rFonts w:hint="eastAsia"/>
          <w:color w:val="auto"/>
          <w:spacing w:val="0"/>
          <w:position w:val="0"/>
          <w:sz w:val="24"/>
          <w:szCs w:val="24"/>
          <w:highlight w:val="none"/>
          <w:u w:val="none"/>
          <w:lang w:eastAsia="zh-CN"/>
        </w:rPr>
        <w:t>授权经办人</w:t>
      </w:r>
      <w:r>
        <w:rPr>
          <w:rFonts w:hint="eastAsia"/>
          <w:color w:val="auto"/>
          <w:spacing w:val="0"/>
          <w:position w:val="0"/>
          <w:sz w:val="24"/>
          <w:szCs w:val="24"/>
          <w:highlight w:val="none"/>
          <w:u w:val="none"/>
        </w:rPr>
        <w:t>：</w:t>
      </w:r>
    </w:p>
    <w:p w14:paraId="70F6E44A">
      <w:pPr>
        <w:spacing w:line="360" w:lineRule="auto"/>
        <w:ind w:firstLine="480" w:firstLineChars="200"/>
        <w:jc w:val="left"/>
        <w:rPr>
          <w:rFonts w:hint="default" w:eastAsia="宋体"/>
          <w:color w:val="auto"/>
          <w:spacing w:val="0"/>
          <w:position w:val="0"/>
          <w:sz w:val="24"/>
          <w:szCs w:val="24"/>
          <w:highlight w:val="none"/>
          <w:u w:val="none"/>
          <w:lang w:val="en-US" w:eastAsia="zh-CN"/>
        </w:rPr>
      </w:pPr>
      <w:r>
        <w:rPr>
          <w:rFonts w:hint="eastAsia"/>
          <w:color w:val="auto"/>
          <w:spacing w:val="0"/>
          <w:position w:val="0"/>
          <w:sz w:val="24"/>
          <w:szCs w:val="24"/>
          <w:highlight w:val="none"/>
          <w:u w:val="none"/>
          <w:lang w:eastAsia="zh-CN"/>
        </w:rPr>
        <w:t>授权经办人：</w:t>
      </w:r>
      <w:r>
        <w:rPr>
          <w:rFonts w:hint="eastAsia"/>
          <w:color w:val="auto"/>
          <w:spacing w:val="0"/>
          <w:position w:val="0"/>
          <w:sz w:val="24"/>
          <w:szCs w:val="24"/>
          <w:highlight w:val="none"/>
          <w:u w:val="none"/>
          <w:lang w:val="en-US" w:eastAsia="zh-CN"/>
        </w:rPr>
        <w:t>电话：</w:t>
      </w:r>
    </w:p>
    <w:p w14:paraId="392BD1F8">
      <w:pPr>
        <w:spacing w:line="360" w:lineRule="auto"/>
        <w:ind w:firstLine="480" w:firstLineChars="200"/>
        <w:jc w:val="left"/>
        <w:rPr>
          <w:rFonts w:hint="default" w:eastAsia="宋体"/>
          <w:color w:val="auto"/>
          <w:spacing w:val="0"/>
          <w:position w:val="0"/>
          <w:sz w:val="24"/>
          <w:szCs w:val="24"/>
          <w:highlight w:val="none"/>
          <w:u w:val="none"/>
          <w:lang w:val="en-US" w:eastAsia="zh-CN"/>
        </w:rPr>
      </w:pPr>
      <w:r>
        <w:rPr>
          <w:rFonts w:hint="eastAsia"/>
          <w:color w:val="auto"/>
          <w:spacing w:val="0"/>
          <w:position w:val="0"/>
          <w:sz w:val="24"/>
          <w:szCs w:val="24"/>
          <w:highlight w:val="none"/>
          <w:u w:val="none"/>
        </w:rPr>
        <w:t>电话：开户银行：</w:t>
      </w:r>
    </w:p>
    <w:p w14:paraId="7CD8F6B0">
      <w:pPr>
        <w:spacing w:line="360" w:lineRule="auto"/>
        <w:ind w:firstLine="480" w:firstLineChars="200"/>
        <w:jc w:val="left"/>
        <w:rPr>
          <w:rFonts w:hint="default" w:eastAsia="宋体"/>
          <w:color w:val="auto"/>
          <w:spacing w:val="0"/>
          <w:position w:val="0"/>
          <w:sz w:val="24"/>
          <w:szCs w:val="24"/>
          <w:highlight w:val="none"/>
          <w:u w:val="none"/>
          <w:lang w:val="en-US" w:eastAsia="zh-CN"/>
        </w:rPr>
      </w:pPr>
      <w:r>
        <w:rPr>
          <w:rFonts w:hint="eastAsia"/>
          <w:color w:val="auto"/>
          <w:spacing w:val="0"/>
          <w:position w:val="0"/>
          <w:sz w:val="24"/>
          <w:szCs w:val="24"/>
          <w:highlight w:val="none"/>
          <w:u w:val="none"/>
        </w:rPr>
        <w:t>开户银行：账号：</w:t>
      </w:r>
    </w:p>
    <w:p w14:paraId="5369816B">
      <w:pPr>
        <w:spacing w:line="360" w:lineRule="auto"/>
        <w:ind w:firstLine="480" w:firstLineChars="200"/>
        <w:jc w:val="left"/>
        <w:rPr>
          <w:rFonts w:hint="default" w:eastAsia="宋体"/>
          <w:color w:val="auto"/>
          <w:spacing w:val="0"/>
          <w:position w:val="0"/>
          <w:sz w:val="24"/>
          <w:szCs w:val="24"/>
          <w:highlight w:val="none"/>
          <w:u w:val="none"/>
          <w:lang w:val="en-US" w:eastAsia="zh-CN"/>
        </w:rPr>
      </w:pPr>
      <w:r>
        <w:rPr>
          <w:rFonts w:hint="eastAsia"/>
          <w:color w:val="auto"/>
          <w:spacing w:val="0"/>
          <w:position w:val="0"/>
          <w:sz w:val="24"/>
          <w:szCs w:val="24"/>
          <w:highlight w:val="none"/>
          <w:u w:val="none"/>
        </w:rPr>
        <w:t>账号：邮政编码：</w:t>
      </w:r>
    </w:p>
    <w:p w14:paraId="407C273D">
      <w:pPr>
        <w:spacing w:line="360" w:lineRule="auto"/>
        <w:ind w:firstLine="480" w:firstLineChars="200"/>
        <w:jc w:val="left"/>
        <w:rPr>
          <w:color w:val="auto"/>
          <w:spacing w:val="0"/>
          <w:position w:val="0"/>
          <w:sz w:val="24"/>
          <w:szCs w:val="24"/>
          <w:highlight w:val="none"/>
          <w:u w:val="none"/>
        </w:rPr>
      </w:pPr>
      <w:r>
        <w:rPr>
          <w:rFonts w:hint="eastAsia"/>
          <w:color w:val="auto"/>
          <w:spacing w:val="0"/>
          <w:position w:val="0"/>
          <w:sz w:val="24"/>
          <w:szCs w:val="24"/>
          <w:highlight w:val="none"/>
          <w:u w:val="none"/>
        </w:rPr>
        <w:t>邮政编码：</w:t>
      </w:r>
      <w:r>
        <w:rPr>
          <w:rFonts w:hint="eastAsia"/>
          <w:color w:val="auto"/>
          <w:spacing w:val="0"/>
          <w:position w:val="0"/>
          <w:sz w:val="24"/>
          <w:szCs w:val="24"/>
          <w:highlight w:val="none"/>
          <w:u w:val="none"/>
          <w:lang w:eastAsia="zh-CN"/>
        </w:rPr>
        <w:t>乙</w:t>
      </w:r>
      <w:r>
        <w:rPr>
          <w:rFonts w:hint="eastAsia"/>
          <w:color w:val="auto"/>
          <w:spacing w:val="0"/>
          <w:position w:val="0"/>
          <w:sz w:val="24"/>
          <w:szCs w:val="24"/>
          <w:highlight w:val="none"/>
          <w:u w:val="none"/>
        </w:rPr>
        <w:t>方（签</w:t>
      </w:r>
      <w:r>
        <w:rPr>
          <w:color w:val="auto"/>
          <w:spacing w:val="0"/>
          <w:position w:val="0"/>
          <w:sz w:val="24"/>
          <w:szCs w:val="24"/>
          <w:highlight w:val="none"/>
          <w:u w:val="none"/>
        </w:rPr>
        <w:t>/</w:t>
      </w:r>
      <w:r>
        <w:rPr>
          <w:rFonts w:hint="eastAsia"/>
          <w:color w:val="auto"/>
          <w:spacing w:val="0"/>
          <w:position w:val="0"/>
          <w:sz w:val="24"/>
          <w:szCs w:val="24"/>
          <w:highlight w:val="none"/>
          <w:u w:val="none"/>
        </w:rPr>
        <w:t>章）：</w:t>
      </w:r>
    </w:p>
    <w:p w14:paraId="68073C3F">
      <w:pPr>
        <w:spacing w:line="360" w:lineRule="auto"/>
        <w:ind w:firstLine="480" w:firstLineChars="200"/>
        <w:jc w:val="left"/>
        <w:rPr>
          <w:rFonts w:hint="default" w:eastAsia="宋体"/>
          <w:color w:val="auto"/>
          <w:spacing w:val="0"/>
          <w:position w:val="0"/>
          <w:sz w:val="24"/>
          <w:szCs w:val="24"/>
          <w:highlight w:val="none"/>
          <w:u w:val="none"/>
          <w:lang w:val="en-US" w:eastAsia="zh-CN"/>
        </w:rPr>
      </w:pPr>
      <w:r>
        <w:rPr>
          <w:rFonts w:hint="eastAsia"/>
          <w:color w:val="auto"/>
          <w:spacing w:val="0"/>
          <w:position w:val="0"/>
          <w:sz w:val="24"/>
          <w:szCs w:val="24"/>
          <w:highlight w:val="none"/>
          <w:u w:val="none"/>
        </w:rPr>
        <w:t>甲方（签</w:t>
      </w:r>
      <w:r>
        <w:rPr>
          <w:color w:val="auto"/>
          <w:spacing w:val="0"/>
          <w:position w:val="0"/>
          <w:sz w:val="24"/>
          <w:szCs w:val="24"/>
          <w:highlight w:val="none"/>
          <w:u w:val="none"/>
        </w:rPr>
        <w:t>/</w:t>
      </w:r>
      <w:r>
        <w:rPr>
          <w:rFonts w:hint="eastAsia"/>
          <w:color w:val="auto"/>
          <w:spacing w:val="0"/>
          <w:position w:val="0"/>
          <w:sz w:val="24"/>
          <w:szCs w:val="24"/>
          <w:highlight w:val="none"/>
          <w:u w:val="none"/>
        </w:rPr>
        <w:t>章）：　　　　　　　签署人：</w:t>
      </w:r>
    </w:p>
    <w:p w14:paraId="41469DFF">
      <w:pPr>
        <w:spacing w:line="360" w:lineRule="auto"/>
        <w:ind w:firstLine="480" w:firstLineChars="200"/>
        <w:jc w:val="left"/>
        <w:rPr>
          <w:rFonts w:hint="default"/>
          <w:color w:val="auto"/>
          <w:spacing w:val="0"/>
          <w:position w:val="0"/>
          <w:sz w:val="24"/>
          <w:szCs w:val="24"/>
          <w:highlight w:val="none"/>
          <w:u w:val="none"/>
          <w:lang w:val="en-US" w:eastAsia="zh-CN"/>
        </w:rPr>
      </w:pPr>
      <w:r>
        <w:rPr>
          <w:rFonts w:hint="eastAsia"/>
          <w:color w:val="auto"/>
          <w:spacing w:val="0"/>
          <w:position w:val="0"/>
          <w:sz w:val="24"/>
          <w:szCs w:val="24"/>
          <w:highlight w:val="none"/>
          <w:u w:val="none"/>
        </w:rPr>
        <w:t>签署人：　年月</w:t>
      </w:r>
      <w:r>
        <w:rPr>
          <w:rFonts w:hint="eastAsia"/>
          <w:color w:val="auto"/>
          <w:spacing w:val="0"/>
          <w:position w:val="0"/>
          <w:sz w:val="24"/>
          <w:szCs w:val="24"/>
          <w:highlight w:val="none"/>
          <w:u w:val="none"/>
          <w:lang w:val="en-US" w:eastAsia="zh-CN"/>
        </w:rPr>
        <w:t>日</w:t>
      </w:r>
    </w:p>
    <w:p w14:paraId="313CFCB9">
      <w:pPr>
        <w:spacing w:line="360" w:lineRule="auto"/>
        <w:ind w:firstLine="480" w:firstLineChars="200"/>
        <w:jc w:val="left"/>
        <w:rPr>
          <w:rFonts w:hint="eastAsia" w:eastAsia="宋体"/>
          <w:color w:val="auto"/>
          <w:spacing w:val="0"/>
          <w:position w:val="0"/>
          <w:sz w:val="24"/>
          <w:szCs w:val="24"/>
          <w:highlight w:val="none"/>
          <w:u w:val="none"/>
          <w:lang w:eastAsia="zh-CN"/>
        </w:rPr>
      </w:pPr>
      <w:r>
        <w:rPr>
          <w:rFonts w:hint="eastAsia"/>
          <w:color w:val="auto"/>
          <w:spacing w:val="0"/>
          <w:position w:val="0"/>
          <w:sz w:val="24"/>
          <w:szCs w:val="24"/>
          <w:highlight w:val="none"/>
          <w:u w:val="none"/>
        </w:rPr>
        <w:t>年月</w:t>
      </w:r>
      <w:r>
        <w:rPr>
          <w:rFonts w:hint="eastAsia"/>
          <w:color w:val="auto"/>
          <w:spacing w:val="0"/>
          <w:position w:val="0"/>
          <w:sz w:val="24"/>
          <w:szCs w:val="24"/>
          <w:highlight w:val="none"/>
          <w:u w:val="none"/>
          <w:lang w:val="en-US" w:eastAsia="zh-CN"/>
        </w:rPr>
        <w:t>日</w:t>
      </w:r>
      <w:r>
        <w:rPr>
          <w:rFonts w:hint="eastAsia"/>
          <w:color w:val="auto"/>
          <w:spacing w:val="0"/>
          <w:position w:val="0"/>
          <w:sz w:val="24"/>
          <w:szCs w:val="24"/>
          <w:highlight w:val="none"/>
          <w:u w:val="none"/>
        </w:rPr>
        <w:t>　</w:t>
      </w:r>
    </w:p>
    <w:p w14:paraId="6E840FCD">
      <w:pPr>
        <w:spacing w:line="360" w:lineRule="auto"/>
        <w:ind w:firstLine="420" w:firstLineChars="200"/>
        <w:jc w:val="left"/>
        <w:rPr>
          <w:color w:val="auto"/>
          <w:spacing w:val="0"/>
          <w:position w:val="0"/>
          <w:highlight w:val="none"/>
        </w:rPr>
      </w:pPr>
    </w:p>
    <w:p w14:paraId="5F13837E">
      <w:pPr>
        <w:spacing w:line="360" w:lineRule="auto"/>
        <w:ind w:firstLine="420" w:firstLineChars="200"/>
        <w:jc w:val="left"/>
        <w:rPr>
          <w:color w:val="auto"/>
          <w:spacing w:val="0"/>
          <w:position w:val="0"/>
          <w:highlight w:val="none"/>
        </w:rPr>
      </w:pPr>
    </w:p>
    <w:p w14:paraId="40974C4D">
      <w:pPr>
        <w:spacing w:line="360" w:lineRule="auto"/>
        <w:ind w:firstLine="420" w:firstLineChars="200"/>
        <w:jc w:val="left"/>
        <w:rPr>
          <w:color w:val="auto"/>
          <w:spacing w:val="0"/>
          <w:position w:val="0"/>
          <w:highlight w:val="none"/>
        </w:rPr>
      </w:pPr>
    </w:p>
    <w:p w14:paraId="05B7D6C9">
      <w:pPr>
        <w:spacing w:line="360" w:lineRule="auto"/>
        <w:ind w:firstLine="420" w:firstLineChars="200"/>
        <w:jc w:val="left"/>
        <w:rPr>
          <w:color w:val="auto"/>
          <w:spacing w:val="0"/>
          <w:position w:val="0"/>
          <w:highlight w:val="none"/>
        </w:rPr>
      </w:pPr>
    </w:p>
    <w:p w14:paraId="339CD237">
      <w:pPr>
        <w:spacing w:line="360" w:lineRule="auto"/>
        <w:ind w:firstLine="420" w:firstLineChars="200"/>
        <w:jc w:val="left"/>
        <w:rPr>
          <w:color w:val="auto"/>
          <w:spacing w:val="0"/>
          <w:position w:val="0"/>
          <w:highlight w:val="none"/>
        </w:rPr>
      </w:pPr>
    </w:p>
    <w:p w14:paraId="2EEA756A">
      <w:pPr>
        <w:spacing w:line="360" w:lineRule="auto"/>
        <w:ind w:firstLine="420" w:firstLineChars="200"/>
        <w:jc w:val="left"/>
        <w:rPr>
          <w:color w:val="auto"/>
          <w:spacing w:val="0"/>
          <w:position w:val="0"/>
          <w:highlight w:val="none"/>
        </w:rPr>
      </w:pPr>
    </w:p>
    <w:p w14:paraId="068B4313">
      <w:pPr>
        <w:spacing w:line="360" w:lineRule="auto"/>
        <w:ind w:firstLine="420" w:firstLineChars="200"/>
        <w:jc w:val="left"/>
        <w:rPr>
          <w:color w:val="auto"/>
          <w:spacing w:val="0"/>
          <w:position w:val="0"/>
          <w:highlight w:val="none"/>
        </w:rPr>
      </w:pPr>
    </w:p>
    <w:p w14:paraId="39692138">
      <w:pPr>
        <w:spacing w:line="360" w:lineRule="auto"/>
        <w:ind w:firstLine="420" w:firstLineChars="200"/>
        <w:jc w:val="left"/>
        <w:rPr>
          <w:color w:val="auto"/>
          <w:spacing w:val="0"/>
          <w:position w:val="0"/>
          <w:highlight w:val="none"/>
        </w:rPr>
      </w:pPr>
    </w:p>
    <w:p w14:paraId="048EE6B1">
      <w:pPr>
        <w:spacing w:line="360" w:lineRule="auto"/>
        <w:ind w:firstLine="420" w:firstLineChars="200"/>
        <w:jc w:val="left"/>
        <w:rPr>
          <w:color w:val="auto"/>
          <w:spacing w:val="0"/>
          <w:position w:val="0"/>
          <w:highlight w:val="none"/>
        </w:rPr>
      </w:pPr>
    </w:p>
    <w:p w14:paraId="29DB2DE3">
      <w:pPr>
        <w:spacing w:line="360" w:lineRule="auto"/>
        <w:ind w:firstLine="560" w:firstLineChars="200"/>
        <w:jc w:val="center"/>
        <w:rPr>
          <w:rFonts w:hint="default" w:ascii="Calibri" w:hAnsi="Calibri" w:cs="Calibri"/>
          <w:b/>
          <w:bCs/>
          <w:color w:val="auto"/>
          <w:spacing w:val="0"/>
          <w:position w:val="0"/>
          <w:sz w:val="28"/>
          <w:szCs w:val="28"/>
          <w:highlight w:val="none"/>
          <w:lang w:eastAsia="zh-CN"/>
        </w:rPr>
      </w:pPr>
      <w:r>
        <w:rPr>
          <w:rFonts w:hint="default" w:ascii="Calibri" w:hAnsi="Calibri" w:cs="Calibri"/>
          <w:b/>
          <w:bCs/>
          <w:color w:val="auto"/>
          <w:spacing w:val="0"/>
          <w:position w:val="0"/>
          <w:sz w:val="28"/>
          <w:szCs w:val="28"/>
          <w:highlight w:val="none"/>
          <w:lang w:eastAsia="zh-CN"/>
        </w:rPr>
        <w:t>最终用户</w:t>
      </w:r>
    </w:p>
    <w:p w14:paraId="27BC81BE">
      <w:pPr>
        <w:spacing w:line="360" w:lineRule="auto"/>
        <w:ind w:firstLine="1050" w:firstLineChars="500"/>
        <w:jc w:val="both"/>
        <w:rPr>
          <w:rFonts w:hint="default" w:ascii="Times New Roman" w:hAnsi="Times New Roman" w:eastAsia="宋体" w:cs="Times New Roman"/>
          <w:color w:val="auto"/>
          <w:spacing w:val="0"/>
          <w:position w:val="0"/>
          <w:szCs w:val="21"/>
          <w:highlight w:val="none"/>
          <w:lang w:val="en-US" w:eastAsia="zh-CN"/>
        </w:rPr>
      </w:pPr>
      <w:r>
        <w:rPr>
          <w:rFonts w:hint="eastAsia" w:ascii="Times New Roman" w:hAnsi="Times New Roman" w:eastAsia="宋体" w:cs="Times New Roman"/>
          <w:color w:val="auto"/>
          <w:spacing w:val="0"/>
          <w:position w:val="0"/>
          <w:szCs w:val="21"/>
          <w:highlight w:val="none"/>
        </w:rPr>
        <w:t>使用单位名称：</w:t>
      </w:r>
      <w:r>
        <w:rPr>
          <w:rFonts w:hint="eastAsia" w:ascii="Times New Roman" w:hAnsi="Times New Roman" w:eastAsia="宋体" w:cs="Times New Roman"/>
          <w:color w:val="auto"/>
          <w:spacing w:val="0"/>
          <w:position w:val="0"/>
          <w:szCs w:val="21"/>
          <w:highlight w:val="none"/>
          <w:u w:val="single"/>
          <w:lang w:val="en-US" w:eastAsia="zh-CN"/>
        </w:rPr>
        <w:t>吉安市盛德建设发展有限公司</w:t>
      </w:r>
    </w:p>
    <w:p w14:paraId="51261243">
      <w:pPr>
        <w:spacing w:line="360" w:lineRule="auto"/>
        <w:ind w:firstLine="1050" w:firstLineChars="500"/>
        <w:jc w:val="both"/>
        <w:rPr>
          <w:rFonts w:hint="eastAsia" w:eastAsia="宋体"/>
          <w:color w:val="auto"/>
          <w:spacing w:val="0"/>
          <w:position w:val="0"/>
          <w:szCs w:val="21"/>
          <w:highlight w:val="none"/>
          <w:u w:val="single"/>
          <w:lang w:val="en-US" w:eastAsia="zh-CN"/>
        </w:rPr>
      </w:pPr>
      <w:r>
        <w:rPr>
          <w:rFonts w:hint="eastAsia" w:ascii="Times New Roman" w:hAnsi="Times New Roman" w:eastAsia="宋体" w:cs="Times New Roman"/>
          <w:color w:val="auto"/>
          <w:spacing w:val="0"/>
          <w:position w:val="0"/>
          <w:szCs w:val="21"/>
          <w:highlight w:val="none"/>
        </w:rPr>
        <w:t>负责人：</w:t>
      </w:r>
    </w:p>
    <w:p w14:paraId="622A8525">
      <w:pPr>
        <w:spacing w:line="360" w:lineRule="auto"/>
        <w:jc w:val="both"/>
        <w:rPr>
          <w:color w:val="auto"/>
          <w:spacing w:val="0"/>
          <w:position w:val="0"/>
          <w:highlight w:val="none"/>
        </w:rPr>
        <w:sectPr>
          <w:pgSz w:w="11907" w:h="16839"/>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14:paraId="2A1739BD">
      <w:pPr>
        <w:spacing w:line="480" w:lineRule="auto"/>
        <w:ind w:firstLine="480" w:firstLineChars="200"/>
        <w:rPr>
          <w:rFonts w:hint="eastAsia"/>
          <w:color w:val="auto"/>
          <w:spacing w:val="0"/>
          <w:position w:val="0"/>
          <w:highlight w:val="none"/>
        </w:rPr>
      </w:pPr>
      <w:r>
        <w:rPr>
          <w:rFonts w:hint="eastAsia" w:ascii="宋体" w:hAnsi="宋体" w:eastAsia="宋体" w:cs="宋体"/>
          <w:color w:val="auto"/>
          <w:spacing w:val="0"/>
          <w:position w:val="0"/>
          <w:sz w:val="24"/>
          <w:szCs w:val="24"/>
          <w:highlight w:val="none"/>
        </w:rPr>
        <w:t>依据</w:t>
      </w:r>
      <w:r>
        <w:rPr>
          <w:rFonts w:hint="eastAsia" w:ascii="宋体" w:hAnsi="宋体" w:eastAsia="宋体" w:cs="宋体"/>
          <w:color w:val="auto"/>
          <w:spacing w:val="0"/>
          <w:position w:val="0"/>
          <w:sz w:val="24"/>
          <w:szCs w:val="24"/>
          <w:highlight w:val="none"/>
          <w:u w:val="single"/>
          <w:lang w:eastAsia="zh-CN"/>
        </w:rPr>
        <w:t>吉安市盛德建设发展有限公司</w:t>
      </w:r>
      <w:r>
        <w:rPr>
          <w:rFonts w:hint="eastAsia" w:ascii="宋体" w:hAnsi="宋体" w:eastAsia="宋体" w:cs="宋体"/>
          <w:color w:val="auto"/>
          <w:spacing w:val="0"/>
          <w:position w:val="0"/>
          <w:sz w:val="24"/>
          <w:szCs w:val="24"/>
          <w:highlight w:val="none"/>
        </w:rPr>
        <w:t>下达的计划函要求，受甲方委托，对电梯设备采购及安装项目（招标编号：）进行招标采购。经评标委员会评定，乙方为中标人，现依照招标文件、投标文件及相关文件的内容，双方达成如下协议：</w:t>
      </w:r>
    </w:p>
    <w:p w14:paraId="7491DCF2">
      <w:pPr>
        <w:numPr>
          <w:ilvl w:val="0"/>
          <w:numId w:val="3"/>
        </w:numPr>
        <w:ind w:firstLine="480" w:firstLineChars="200"/>
        <w:rPr>
          <w:rFonts w:hint="eastAsia"/>
          <w:color w:val="auto"/>
          <w:spacing w:val="0"/>
          <w:position w:val="0"/>
          <w:sz w:val="24"/>
          <w:szCs w:val="24"/>
          <w:highlight w:val="none"/>
        </w:rPr>
      </w:pPr>
      <w:r>
        <w:rPr>
          <w:rFonts w:hint="eastAsia"/>
          <w:color w:val="auto"/>
          <w:spacing w:val="0"/>
          <w:position w:val="0"/>
          <w:sz w:val="24"/>
          <w:szCs w:val="24"/>
          <w:highlight w:val="none"/>
        </w:rPr>
        <w:t>合同价格（人民币：元）</w:t>
      </w:r>
    </w:p>
    <w:tbl>
      <w:tblPr>
        <w:tblStyle w:val="19"/>
        <w:tblW w:w="139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011"/>
        <w:gridCol w:w="1"/>
        <w:gridCol w:w="2173"/>
        <w:gridCol w:w="1"/>
        <w:gridCol w:w="3216"/>
        <w:gridCol w:w="1"/>
        <w:gridCol w:w="3473"/>
        <w:gridCol w:w="1"/>
        <w:gridCol w:w="887"/>
        <w:gridCol w:w="1"/>
        <w:gridCol w:w="693"/>
        <w:gridCol w:w="418"/>
        <w:gridCol w:w="1304"/>
      </w:tblGrid>
      <w:tr w14:paraId="0FBC6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3997" w:type="dxa"/>
            <w:gridSpan w:val="14"/>
            <w:shd w:val="clear" w:color="auto" w:fill="FFFFFF"/>
            <w:noWrap w:val="0"/>
            <w:vAlign w:val="top"/>
          </w:tcPr>
          <w:p w14:paraId="1E6DDB4D">
            <w:pPr>
              <w:spacing w:before="151" w:line="190" w:lineRule="auto"/>
              <w:ind w:firstLine="6354"/>
              <w:rPr>
                <w:rFonts w:ascii="仿宋" w:hAnsi="仿宋" w:eastAsia="仿宋" w:cs="仿宋"/>
                <w:color w:val="auto"/>
                <w:spacing w:val="0"/>
                <w:position w:val="0"/>
                <w:sz w:val="22"/>
                <w:szCs w:val="22"/>
                <w:highlight w:val="none"/>
              </w:rPr>
            </w:pPr>
            <w:r>
              <w:rPr>
                <w:rFonts w:ascii="仿宋" w:hAnsi="仿宋" w:eastAsia="仿宋" w:cs="仿宋"/>
                <w:color w:val="auto"/>
                <w:spacing w:val="0"/>
                <w:position w:val="0"/>
                <w:sz w:val="22"/>
                <w:szCs w:val="22"/>
                <w:highlight w:val="none"/>
              </w:rPr>
              <w:t>一、产品部分</w:t>
            </w:r>
          </w:p>
        </w:tc>
      </w:tr>
      <w:tr w14:paraId="0BB8B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17" w:type="dxa"/>
            <w:shd w:val="clear" w:color="auto" w:fill="FFFFFF"/>
            <w:noWrap w:val="0"/>
            <w:vAlign w:val="top"/>
          </w:tcPr>
          <w:p w14:paraId="0C504CC0">
            <w:pPr>
              <w:spacing w:before="158" w:line="188" w:lineRule="auto"/>
              <w:ind w:firstLine="221"/>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编号</w:t>
            </w:r>
          </w:p>
        </w:tc>
        <w:tc>
          <w:tcPr>
            <w:tcW w:w="1012" w:type="dxa"/>
            <w:gridSpan w:val="2"/>
            <w:shd w:val="clear" w:color="auto" w:fill="FFFFFF"/>
            <w:noWrap w:val="0"/>
            <w:vAlign w:val="top"/>
          </w:tcPr>
          <w:p w14:paraId="6E753891">
            <w:pPr>
              <w:spacing w:before="158" w:line="188" w:lineRule="auto"/>
              <w:ind w:firstLine="314"/>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梯号</w:t>
            </w:r>
          </w:p>
        </w:tc>
        <w:tc>
          <w:tcPr>
            <w:tcW w:w="2174" w:type="dxa"/>
            <w:gridSpan w:val="2"/>
            <w:shd w:val="clear" w:color="auto" w:fill="FFFFFF"/>
            <w:noWrap w:val="0"/>
            <w:vAlign w:val="top"/>
          </w:tcPr>
          <w:p w14:paraId="7CD3D4EF">
            <w:pPr>
              <w:spacing w:before="158" w:line="188" w:lineRule="auto"/>
              <w:ind w:firstLine="698"/>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货物名称</w:t>
            </w:r>
          </w:p>
        </w:tc>
        <w:tc>
          <w:tcPr>
            <w:tcW w:w="3217" w:type="dxa"/>
            <w:gridSpan w:val="2"/>
            <w:shd w:val="clear" w:color="auto" w:fill="FFFFFF"/>
            <w:noWrap w:val="0"/>
            <w:vAlign w:val="top"/>
          </w:tcPr>
          <w:p w14:paraId="0778DBF3">
            <w:pPr>
              <w:spacing w:before="158" w:line="188" w:lineRule="auto"/>
              <w:ind w:firstLine="1020"/>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产地、生产商</w:t>
            </w:r>
          </w:p>
        </w:tc>
        <w:tc>
          <w:tcPr>
            <w:tcW w:w="3474" w:type="dxa"/>
            <w:gridSpan w:val="2"/>
            <w:shd w:val="clear" w:color="auto" w:fill="FFFFFF"/>
            <w:noWrap w:val="0"/>
            <w:vAlign w:val="top"/>
          </w:tcPr>
          <w:p w14:paraId="335B740B">
            <w:pPr>
              <w:spacing w:before="158" w:line="188" w:lineRule="auto"/>
              <w:ind w:firstLine="1270"/>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品牌、型号</w:t>
            </w:r>
          </w:p>
        </w:tc>
        <w:tc>
          <w:tcPr>
            <w:tcW w:w="888" w:type="dxa"/>
            <w:gridSpan w:val="2"/>
            <w:shd w:val="clear" w:color="auto" w:fill="FFFFFF"/>
            <w:noWrap w:val="0"/>
            <w:vAlign w:val="top"/>
          </w:tcPr>
          <w:p w14:paraId="29C0545B">
            <w:pPr>
              <w:spacing w:before="158" w:line="188" w:lineRule="auto"/>
              <w:ind w:firstLine="255"/>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数量</w:t>
            </w:r>
          </w:p>
        </w:tc>
        <w:tc>
          <w:tcPr>
            <w:tcW w:w="1111" w:type="dxa"/>
            <w:gridSpan w:val="2"/>
            <w:shd w:val="clear" w:color="auto" w:fill="FFFFFF"/>
            <w:noWrap w:val="0"/>
            <w:vAlign w:val="top"/>
          </w:tcPr>
          <w:p w14:paraId="02137FBC">
            <w:pPr>
              <w:spacing w:before="158" w:line="188" w:lineRule="auto"/>
              <w:ind w:firstLine="70"/>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单价（元）</w:t>
            </w:r>
          </w:p>
        </w:tc>
        <w:tc>
          <w:tcPr>
            <w:tcW w:w="1304" w:type="dxa"/>
            <w:shd w:val="clear" w:color="auto" w:fill="FFFFFF"/>
            <w:noWrap w:val="0"/>
            <w:vAlign w:val="top"/>
          </w:tcPr>
          <w:p w14:paraId="487C0F44">
            <w:pPr>
              <w:spacing w:before="158" w:line="188" w:lineRule="auto"/>
              <w:ind w:firstLine="468"/>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合价</w:t>
            </w:r>
          </w:p>
        </w:tc>
      </w:tr>
      <w:tr w14:paraId="6958F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17" w:type="dxa"/>
            <w:shd w:val="clear" w:color="auto" w:fill="FFFFFF"/>
            <w:noWrap w:val="0"/>
            <w:vAlign w:val="top"/>
          </w:tcPr>
          <w:p w14:paraId="128254FB">
            <w:pPr>
              <w:spacing w:before="171" w:line="180" w:lineRule="auto"/>
              <w:ind w:firstLine="487"/>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1</w:t>
            </w:r>
          </w:p>
        </w:tc>
        <w:tc>
          <w:tcPr>
            <w:tcW w:w="1012" w:type="dxa"/>
            <w:gridSpan w:val="2"/>
            <w:shd w:val="clear" w:color="auto" w:fill="FFFFFF"/>
            <w:noWrap w:val="0"/>
            <w:vAlign w:val="top"/>
          </w:tcPr>
          <w:p w14:paraId="6CA3C09B">
            <w:pPr>
              <w:spacing w:before="180" w:line="180" w:lineRule="auto"/>
              <w:ind w:firstLine="416"/>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5BB50FD7">
            <w:pPr>
              <w:spacing w:before="137" w:line="188" w:lineRule="auto"/>
              <w:jc w:val="center"/>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2FAC4017">
            <w:pPr>
              <w:spacing w:before="137" w:line="188" w:lineRule="auto"/>
              <w:ind w:firstLine="420"/>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4964C411">
            <w:pPr>
              <w:spacing w:before="31" w:line="216" w:lineRule="auto"/>
              <w:ind w:left="1331" w:hanging="1308"/>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4D19C0F6">
            <w:pPr>
              <w:spacing w:before="171" w:line="180" w:lineRule="auto"/>
              <w:ind w:firstLine="413"/>
              <w:rPr>
                <w:rFonts w:ascii="仿宋" w:hAnsi="仿宋" w:eastAsia="仿宋" w:cs="仿宋"/>
                <w:color w:val="auto"/>
                <w:spacing w:val="0"/>
                <w:position w:val="0"/>
                <w:sz w:val="20"/>
                <w:szCs w:val="20"/>
                <w:highlight w:val="none"/>
              </w:rPr>
            </w:pPr>
          </w:p>
        </w:tc>
        <w:tc>
          <w:tcPr>
            <w:tcW w:w="1111" w:type="dxa"/>
            <w:gridSpan w:val="2"/>
            <w:shd w:val="clear" w:color="auto" w:fill="FFFFFF"/>
            <w:noWrap w:val="0"/>
            <w:vAlign w:val="top"/>
          </w:tcPr>
          <w:p w14:paraId="6703479F">
            <w:pPr>
              <w:spacing w:before="172" w:line="180" w:lineRule="auto"/>
              <w:ind w:firstLine="264"/>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0790BA4F">
            <w:pPr>
              <w:spacing w:before="172" w:line="180" w:lineRule="auto"/>
              <w:ind w:firstLine="358"/>
              <w:rPr>
                <w:rFonts w:ascii="仿宋" w:hAnsi="仿宋" w:eastAsia="仿宋" w:cs="仿宋"/>
                <w:color w:val="auto"/>
                <w:spacing w:val="0"/>
                <w:position w:val="0"/>
                <w:sz w:val="20"/>
                <w:szCs w:val="20"/>
                <w:highlight w:val="none"/>
              </w:rPr>
            </w:pPr>
          </w:p>
        </w:tc>
      </w:tr>
      <w:tr w14:paraId="5574F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17" w:type="dxa"/>
            <w:shd w:val="clear" w:color="auto" w:fill="FFFFFF"/>
            <w:noWrap w:val="0"/>
            <w:vAlign w:val="top"/>
          </w:tcPr>
          <w:p w14:paraId="29B9632D">
            <w:pPr>
              <w:spacing w:before="173" w:line="180" w:lineRule="auto"/>
              <w:ind w:firstLine="475"/>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2</w:t>
            </w:r>
          </w:p>
        </w:tc>
        <w:tc>
          <w:tcPr>
            <w:tcW w:w="1012" w:type="dxa"/>
            <w:gridSpan w:val="2"/>
            <w:shd w:val="clear" w:color="auto" w:fill="FFFFFF"/>
            <w:noWrap w:val="0"/>
            <w:vAlign w:val="top"/>
          </w:tcPr>
          <w:p w14:paraId="0F55BB3F">
            <w:pPr>
              <w:spacing w:before="179" w:line="180" w:lineRule="auto"/>
              <w:ind w:firstLine="416"/>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4AB9060C">
            <w:pPr>
              <w:spacing w:before="139" w:line="188" w:lineRule="auto"/>
              <w:jc w:val="center"/>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6D202BCE">
            <w:pPr>
              <w:spacing w:before="139" w:line="188" w:lineRule="auto"/>
              <w:ind w:firstLine="420"/>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6D079A4D">
            <w:pPr>
              <w:spacing w:before="34" w:line="215" w:lineRule="auto"/>
              <w:ind w:left="1331" w:hanging="1308"/>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322B79D8">
            <w:pPr>
              <w:spacing w:before="172" w:line="180" w:lineRule="auto"/>
              <w:ind w:firstLine="413"/>
              <w:rPr>
                <w:rFonts w:ascii="仿宋" w:hAnsi="仿宋" w:eastAsia="仿宋" w:cs="仿宋"/>
                <w:color w:val="auto"/>
                <w:spacing w:val="0"/>
                <w:position w:val="0"/>
                <w:sz w:val="20"/>
                <w:szCs w:val="20"/>
                <w:highlight w:val="none"/>
              </w:rPr>
            </w:pPr>
          </w:p>
        </w:tc>
        <w:tc>
          <w:tcPr>
            <w:tcW w:w="1111" w:type="dxa"/>
            <w:gridSpan w:val="2"/>
            <w:shd w:val="clear" w:color="auto" w:fill="FFFFFF"/>
            <w:noWrap w:val="0"/>
            <w:vAlign w:val="top"/>
          </w:tcPr>
          <w:p w14:paraId="2BA7ABC0">
            <w:pPr>
              <w:spacing w:before="173" w:line="180" w:lineRule="auto"/>
              <w:ind w:firstLine="264"/>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0AF02455">
            <w:pPr>
              <w:spacing w:before="173" w:line="180" w:lineRule="auto"/>
              <w:ind w:firstLine="358"/>
              <w:rPr>
                <w:rFonts w:ascii="仿宋" w:hAnsi="仿宋" w:eastAsia="仿宋" w:cs="仿宋"/>
                <w:color w:val="auto"/>
                <w:spacing w:val="0"/>
                <w:position w:val="0"/>
                <w:sz w:val="20"/>
                <w:szCs w:val="20"/>
                <w:highlight w:val="none"/>
              </w:rPr>
            </w:pPr>
          </w:p>
        </w:tc>
      </w:tr>
      <w:tr w14:paraId="3045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17" w:type="dxa"/>
            <w:shd w:val="clear" w:color="auto" w:fill="FFFFFF"/>
            <w:noWrap w:val="0"/>
            <w:vAlign w:val="top"/>
          </w:tcPr>
          <w:p w14:paraId="2799B08D">
            <w:pPr>
              <w:spacing w:before="174" w:line="180" w:lineRule="auto"/>
              <w:ind w:firstLine="476"/>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3</w:t>
            </w:r>
          </w:p>
        </w:tc>
        <w:tc>
          <w:tcPr>
            <w:tcW w:w="1012" w:type="dxa"/>
            <w:gridSpan w:val="2"/>
            <w:shd w:val="clear" w:color="auto" w:fill="FFFFFF"/>
            <w:noWrap w:val="0"/>
            <w:vAlign w:val="top"/>
          </w:tcPr>
          <w:p w14:paraId="32433E8E">
            <w:pPr>
              <w:spacing w:before="179" w:line="180" w:lineRule="auto"/>
              <w:ind w:firstLine="416"/>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586848CB">
            <w:pPr>
              <w:spacing w:before="139" w:line="188" w:lineRule="auto"/>
              <w:jc w:val="center"/>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4CF67F13">
            <w:pPr>
              <w:spacing w:before="139" w:line="188" w:lineRule="auto"/>
              <w:ind w:firstLine="420"/>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27280191">
            <w:pPr>
              <w:spacing w:before="34" w:line="215" w:lineRule="auto"/>
              <w:ind w:left="1331" w:hanging="1308"/>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524AFB65">
            <w:pPr>
              <w:spacing w:before="173" w:line="180" w:lineRule="auto"/>
              <w:ind w:firstLine="413"/>
              <w:rPr>
                <w:rFonts w:ascii="仿宋" w:hAnsi="仿宋" w:eastAsia="仿宋" w:cs="仿宋"/>
                <w:color w:val="auto"/>
                <w:spacing w:val="0"/>
                <w:position w:val="0"/>
                <w:sz w:val="20"/>
                <w:szCs w:val="20"/>
                <w:highlight w:val="none"/>
              </w:rPr>
            </w:pPr>
          </w:p>
        </w:tc>
        <w:tc>
          <w:tcPr>
            <w:tcW w:w="1111" w:type="dxa"/>
            <w:gridSpan w:val="2"/>
            <w:shd w:val="clear" w:color="auto" w:fill="FFFFFF"/>
            <w:noWrap w:val="0"/>
            <w:vAlign w:val="top"/>
          </w:tcPr>
          <w:p w14:paraId="3B98CC6C">
            <w:pPr>
              <w:spacing w:before="174" w:line="180" w:lineRule="auto"/>
              <w:ind w:firstLine="264"/>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75436DC6">
            <w:pPr>
              <w:spacing w:before="174" w:line="180" w:lineRule="auto"/>
              <w:ind w:firstLine="358"/>
              <w:rPr>
                <w:rFonts w:ascii="仿宋" w:hAnsi="仿宋" w:eastAsia="仿宋" w:cs="仿宋"/>
                <w:color w:val="auto"/>
                <w:spacing w:val="0"/>
                <w:position w:val="0"/>
                <w:sz w:val="20"/>
                <w:szCs w:val="20"/>
                <w:highlight w:val="none"/>
              </w:rPr>
            </w:pPr>
          </w:p>
        </w:tc>
      </w:tr>
      <w:tr w14:paraId="6077A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17" w:type="dxa"/>
            <w:shd w:val="clear" w:color="auto" w:fill="FFFFFF"/>
            <w:noWrap w:val="0"/>
            <w:vAlign w:val="top"/>
          </w:tcPr>
          <w:p w14:paraId="6A614CF4">
            <w:pPr>
              <w:spacing w:before="174" w:line="180" w:lineRule="auto"/>
              <w:ind w:firstLine="472"/>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4</w:t>
            </w:r>
          </w:p>
        </w:tc>
        <w:tc>
          <w:tcPr>
            <w:tcW w:w="1012" w:type="dxa"/>
            <w:gridSpan w:val="2"/>
            <w:shd w:val="clear" w:color="auto" w:fill="FFFFFF"/>
            <w:noWrap w:val="0"/>
            <w:vAlign w:val="top"/>
          </w:tcPr>
          <w:p w14:paraId="4975619D">
            <w:pPr>
              <w:spacing w:before="179" w:line="180" w:lineRule="auto"/>
              <w:ind w:firstLine="416"/>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74F0EA22">
            <w:pPr>
              <w:spacing w:before="139" w:line="188" w:lineRule="auto"/>
              <w:jc w:val="center"/>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736381EF">
            <w:pPr>
              <w:spacing w:before="139" w:line="188" w:lineRule="auto"/>
              <w:ind w:firstLine="420"/>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069869C7">
            <w:pPr>
              <w:spacing w:before="33" w:line="215" w:lineRule="auto"/>
              <w:ind w:left="1331" w:hanging="1308"/>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35BF0266">
            <w:pPr>
              <w:spacing w:before="173" w:line="180" w:lineRule="auto"/>
              <w:ind w:firstLine="413"/>
              <w:rPr>
                <w:rFonts w:ascii="仿宋" w:hAnsi="仿宋" w:eastAsia="仿宋" w:cs="仿宋"/>
                <w:color w:val="auto"/>
                <w:spacing w:val="0"/>
                <w:position w:val="0"/>
                <w:sz w:val="20"/>
                <w:szCs w:val="20"/>
                <w:highlight w:val="none"/>
              </w:rPr>
            </w:pPr>
          </w:p>
        </w:tc>
        <w:tc>
          <w:tcPr>
            <w:tcW w:w="1111" w:type="dxa"/>
            <w:gridSpan w:val="2"/>
            <w:shd w:val="clear" w:color="auto" w:fill="FFFFFF"/>
            <w:noWrap w:val="0"/>
            <w:vAlign w:val="top"/>
          </w:tcPr>
          <w:p w14:paraId="7A2CB298">
            <w:pPr>
              <w:spacing w:before="174" w:line="180" w:lineRule="auto"/>
              <w:ind w:firstLine="264"/>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41332FA8">
            <w:pPr>
              <w:spacing w:before="174" w:line="180" w:lineRule="auto"/>
              <w:ind w:firstLine="358"/>
              <w:rPr>
                <w:rFonts w:ascii="仿宋" w:hAnsi="仿宋" w:eastAsia="仿宋" w:cs="仿宋"/>
                <w:color w:val="auto"/>
                <w:spacing w:val="0"/>
                <w:position w:val="0"/>
                <w:sz w:val="20"/>
                <w:szCs w:val="20"/>
                <w:highlight w:val="none"/>
              </w:rPr>
            </w:pPr>
          </w:p>
        </w:tc>
      </w:tr>
      <w:tr w14:paraId="75521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17" w:type="dxa"/>
            <w:shd w:val="clear" w:color="auto" w:fill="FFFFFF"/>
            <w:noWrap w:val="0"/>
            <w:vAlign w:val="top"/>
          </w:tcPr>
          <w:p w14:paraId="7FF7AB47">
            <w:pPr>
              <w:spacing w:before="177" w:line="180" w:lineRule="auto"/>
              <w:ind w:firstLine="476"/>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5</w:t>
            </w:r>
          </w:p>
        </w:tc>
        <w:tc>
          <w:tcPr>
            <w:tcW w:w="1012" w:type="dxa"/>
            <w:gridSpan w:val="2"/>
            <w:shd w:val="clear" w:color="auto" w:fill="FFFFFF"/>
            <w:noWrap w:val="0"/>
            <w:vAlign w:val="top"/>
          </w:tcPr>
          <w:p w14:paraId="6BD03DB8">
            <w:pPr>
              <w:spacing w:before="183" w:line="180" w:lineRule="auto"/>
              <w:ind w:firstLine="416"/>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3C58387F">
            <w:pPr>
              <w:spacing w:before="141" w:line="188" w:lineRule="auto"/>
              <w:jc w:val="center"/>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331F9BFE">
            <w:pPr>
              <w:spacing w:before="141" w:line="188" w:lineRule="auto"/>
              <w:ind w:firstLine="420"/>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6FC6F170">
            <w:pPr>
              <w:spacing w:before="36" w:line="214" w:lineRule="auto"/>
              <w:ind w:left="1331" w:hanging="1308"/>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3F0C7DB0">
            <w:pPr>
              <w:spacing w:before="174" w:line="180" w:lineRule="auto"/>
              <w:ind w:firstLine="413"/>
              <w:rPr>
                <w:rFonts w:ascii="仿宋" w:hAnsi="仿宋" w:eastAsia="仿宋" w:cs="仿宋"/>
                <w:color w:val="auto"/>
                <w:spacing w:val="0"/>
                <w:position w:val="0"/>
                <w:sz w:val="20"/>
                <w:szCs w:val="20"/>
                <w:highlight w:val="none"/>
              </w:rPr>
            </w:pPr>
          </w:p>
        </w:tc>
        <w:tc>
          <w:tcPr>
            <w:tcW w:w="1111" w:type="dxa"/>
            <w:gridSpan w:val="2"/>
            <w:shd w:val="clear" w:color="auto" w:fill="FFFFFF"/>
            <w:noWrap w:val="0"/>
            <w:vAlign w:val="top"/>
          </w:tcPr>
          <w:p w14:paraId="191EAC52">
            <w:pPr>
              <w:spacing w:before="176" w:line="180" w:lineRule="auto"/>
              <w:ind w:firstLine="264"/>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51764E64">
            <w:pPr>
              <w:spacing w:before="176" w:line="180" w:lineRule="auto"/>
              <w:ind w:firstLine="358"/>
              <w:rPr>
                <w:rFonts w:ascii="仿宋" w:hAnsi="仿宋" w:eastAsia="仿宋" w:cs="仿宋"/>
                <w:color w:val="auto"/>
                <w:spacing w:val="0"/>
                <w:position w:val="0"/>
                <w:sz w:val="20"/>
                <w:szCs w:val="20"/>
                <w:highlight w:val="none"/>
              </w:rPr>
            </w:pPr>
          </w:p>
        </w:tc>
      </w:tr>
      <w:tr w14:paraId="5069D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17" w:type="dxa"/>
            <w:shd w:val="clear" w:color="auto" w:fill="FFFFFF"/>
            <w:noWrap w:val="0"/>
            <w:vAlign w:val="top"/>
          </w:tcPr>
          <w:p w14:paraId="5C374871">
            <w:pPr>
              <w:spacing w:before="176" w:line="180" w:lineRule="auto"/>
              <w:ind w:firstLine="474"/>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6</w:t>
            </w:r>
          </w:p>
        </w:tc>
        <w:tc>
          <w:tcPr>
            <w:tcW w:w="1012" w:type="dxa"/>
            <w:gridSpan w:val="2"/>
            <w:shd w:val="clear" w:color="auto" w:fill="FFFFFF"/>
            <w:noWrap w:val="0"/>
            <w:vAlign w:val="top"/>
          </w:tcPr>
          <w:p w14:paraId="0EF1D6AD">
            <w:pPr>
              <w:spacing w:before="182" w:line="180" w:lineRule="auto"/>
              <w:ind w:firstLine="416"/>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4FDAEEE3">
            <w:pPr>
              <w:spacing w:before="141" w:line="188" w:lineRule="auto"/>
              <w:jc w:val="center"/>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2CB6FB0E">
            <w:pPr>
              <w:spacing w:before="141" w:line="188" w:lineRule="auto"/>
              <w:ind w:firstLine="420"/>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1227E673">
            <w:pPr>
              <w:spacing w:before="34" w:line="215" w:lineRule="auto"/>
              <w:ind w:left="1331" w:hanging="1308"/>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76415067">
            <w:pPr>
              <w:spacing w:before="175" w:line="180" w:lineRule="auto"/>
              <w:ind w:firstLine="413"/>
              <w:rPr>
                <w:rFonts w:ascii="仿宋" w:hAnsi="仿宋" w:eastAsia="仿宋" w:cs="仿宋"/>
                <w:color w:val="auto"/>
                <w:spacing w:val="0"/>
                <w:position w:val="0"/>
                <w:sz w:val="20"/>
                <w:szCs w:val="20"/>
                <w:highlight w:val="none"/>
              </w:rPr>
            </w:pPr>
          </w:p>
        </w:tc>
        <w:tc>
          <w:tcPr>
            <w:tcW w:w="1111" w:type="dxa"/>
            <w:gridSpan w:val="2"/>
            <w:shd w:val="clear" w:color="auto" w:fill="FFFFFF"/>
            <w:noWrap w:val="0"/>
            <w:vAlign w:val="top"/>
          </w:tcPr>
          <w:p w14:paraId="5172BAE7">
            <w:pPr>
              <w:spacing w:before="176" w:line="180" w:lineRule="auto"/>
              <w:ind w:firstLine="264"/>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459265BF">
            <w:pPr>
              <w:spacing w:before="176" w:line="180" w:lineRule="auto"/>
              <w:ind w:firstLine="358"/>
              <w:rPr>
                <w:rFonts w:ascii="仿宋" w:hAnsi="仿宋" w:eastAsia="仿宋" w:cs="仿宋"/>
                <w:color w:val="auto"/>
                <w:spacing w:val="0"/>
                <w:position w:val="0"/>
                <w:sz w:val="20"/>
                <w:szCs w:val="20"/>
                <w:highlight w:val="none"/>
              </w:rPr>
            </w:pPr>
          </w:p>
        </w:tc>
      </w:tr>
      <w:tr w14:paraId="23DFC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17" w:type="dxa"/>
            <w:shd w:val="clear" w:color="auto" w:fill="FFFFFF"/>
            <w:noWrap w:val="0"/>
            <w:vAlign w:val="top"/>
          </w:tcPr>
          <w:p w14:paraId="08750D74">
            <w:pPr>
              <w:spacing w:before="175" w:line="180" w:lineRule="auto"/>
              <w:ind w:firstLine="477"/>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7</w:t>
            </w:r>
          </w:p>
        </w:tc>
        <w:tc>
          <w:tcPr>
            <w:tcW w:w="1012" w:type="dxa"/>
            <w:gridSpan w:val="2"/>
            <w:shd w:val="clear" w:color="auto" w:fill="FFFFFF"/>
            <w:noWrap w:val="0"/>
            <w:vAlign w:val="top"/>
          </w:tcPr>
          <w:p w14:paraId="4873A845">
            <w:pPr>
              <w:spacing w:before="182" w:line="180" w:lineRule="auto"/>
              <w:ind w:firstLine="281"/>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74CB9402">
            <w:pPr>
              <w:spacing w:before="139" w:line="188" w:lineRule="auto"/>
              <w:ind w:firstLine="899"/>
              <w:rPr>
                <w:rFonts w:hint="eastAsia" w:ascii="仿宋" w:hAnsi="仿宋" w:eastAsia="仿宋" w:cs="仿宋"/>
                <w:color w:val="auto"/>
                <w:spacing w:val="0"/>
                <w:position w:val="0"/>
                <w:sz w:val="20"/>
                <w:szCs w:val="20"/>
                <w:highlight w:val="none"/>
                <w:lang w:eastAsia="zh-CN"/>
              </w:rPr>
            </w:pPr>
          </w:p>
        </w:tc>
        <w:tc>
          <w:tcPr>
            <w:tcW w:w="3217" w:type="dxa"/>
            <w:gridSpan w:val="2"/>
            <w:shd w:val="clear" w:color="auto" w:fill="FFFFFF"/>
            <w:noWrap w:val="0"/>
            <w:vAlign w:val="top"/>
          </w:tcPr>
          <w:p w14:paraId="7DDE4128">
            <w:pPr>
              <w:spacing w:before="139" w:line="188" w:lineRule="auto"/>
              <w:ind w:firstLine="420"/>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438BDB02">
            <w:pPr>
              <w:spacing w:before="34" w:line="215" w:lineRule="auto"/>
              <w:ind w:left="1466" w:hanging="1446"/>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350BE072">
            <w:pPr>
              <w:spacing w:before="174" w:line="180" w:lineRule="auto"/>
              <w:ind w:firstLine="401"/>
              <w:rPr>
                <w:rFonts w:ascii="仿宋" w:hAnsi="仿宋" w:eastAsia="仿宋" w:cs="仿宋"/>
                <w:color w:val="auto"/>
                <w:spacing w:val="0"/>
                <w:position w:val="0"/>
                <w:sz w:val="20"/>
                <w:szCs w:val="20"/>
                <w:highlight w:val="none"/>
              </w:rPr>
            </w:pPr>
          </w:p>
        </w:tc>
        <w:tc>
          <w:tcPr>
            <w:tcW w:w="1111" w:type="dxa"/>
            <w:gridSpan w:val="2"/>
            <w:shd w:val="clear" w:color="auto" w:fill="FFFFFF"/>
            <w:noWrap w:val="0"/>
            <w:vAlign w:val="top"/>
          </w:tcPr>
          <w:p w14:paraId="0508DEED">
            <w:pPr>
              <w:spacing w:before="173" w:line="180" w:lineRule="auto"/>
              <w:ind w:firstLine="276"/>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633006FF">
            <w:pPr>
              <w:spacing w:before="173" w:line="180" w:lineRule="auto"/>
              <w:ind w:firstLine="359"/>
              <w:rPr>
                <w:rFonts w:ascii="仿宋" w:hAnsi="仿宋" w:eastAsia="仿宋" w:cs="仿宋"/>
                <w:color w:val="auto"/>
                <w:spacing w:val="0"/>
                <w:position w:val="0"/>
                <w:sz w:val="20"/>
                <w:szCs w:val="20"/>
                <w:highlight w:val="none"/>
              </w:rPr>
            </w:pPr>
          </w:p>
        </w:tc>
      </w:tr>
      <w:tr w14:paraId="361C5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17" w:type="dxa"/>
            <w:shd w:val="clear" w:color="auto" w:fill="FFFFFF"/>
            <w:noWrap w:val="0"/>
            <w:vAlign w:val="top"/>
          </w:tcPr>
          <w:p w14:paraId="37E4C8AB">
            <w:pPr>
              <w:spacing w:before="174" w:line="180" w:lineRule="auto"/>
              <w:ind w:firstLine="473"/>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8</w:t>
            </w:r>
          </w:p>
        </w:tc>
        <w:tc>
          <w:tcPr>
            <w:tcW w:w="1012" w:type="dxa"/>
            <w:gridSpan w:val="2"/>
            <w:shd w:val="clear" w:color="auto" w:fill="FFFFFF"/>
            <w:noWrap w:val="0"/>
            <w:vAlign w:val="top"/>
          </w:tcPr>
          <w:p w14:paraId="1B5BAF4B">
            <w:pPr>
              <w:spacing w:before="179" w:line="180" w:lineRule="auto"/>
              <w:ind w:firstLine="236"/>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47AE0942">
            <w:pPr>
              <w:spacing w:before="140" w:line="188" w:lineRule="auto"/>
              <w:ind w:firstLine="899"/>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5D1357EC">
            <w:pPr>
              <w:spacing w:before="140" w:line="188" w:lineRule="auto"/>
              <w:ind w:firstLine="420"/>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59B16E01">
            <w:pPr>
              <w:spacing w:before="34" w:line="215" w:lineRule="auto"/>
              <w:ind w:left="1466" w:hanging="1446"/>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10FB0DA1">
            <w:pPr>
              <w:spacing w:before="174" w:line="180" w:lineRule="auto"/>
              <w:ind w:firstLine="402"/>
              <w:rPr>
                <w:rFonts w:ascii="仿宋" w:hAnsi="仿宋" w:eastAsia="仿宋" w:cs="仿宋"/>
                <w:color w:val="auto"/>
                <w:spacing w:val="0"/>
                <w:position w:val="0"/>
                <w:sz w:val="20"/>
                <w:szCs w:val="20"/>
                <w:highlight w:val="none"/>
              </w:rPr>
            </w:pPr>
          </w:p>
        </w:tc>
        <w:tc>
          <w:tcPr>
            <w:tcW w:w="1111" w:type="dxa"/>
            <w:gridSpan w:val="2"/>
            <w:shd w:val="clear" w:color="auto" w:fill="FFFFFF"/>
            <w:noWrap w:val="0"/>
            <w:vAlign w:val="top"/>
          </w:tcPr>
          <w:p w14:paraId="263EEA8A">
            <w:pPr>
              <w:spacing w:before="173" w:line="180" w:lineRule="auto"/>
              <w:ind w:firstLine="276"/>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3901AF4B">
            <w:pPr>
              <w:spacing w:before="174" w:line="180" w:lineRule="auto"/>
              <w:ind w:firstLine="355"/>
              <w:rPr>
                <w:rFonts w:ascii="仿宋" w:hAnsi="仿宋" w:eastAsia="仿宋" w:cs="仿宋"/>
                <w:color w:val="auto"/>
                <w:spacing w:val="0"/>
                <w:position w:val="0"/>
                <w:sz w:val="20"/>
                <w:szCs w:val="20"/>
                <w:highlight w:val="none"/>
              </w:rPr>
            </w:pPr>
          </w:p>
        </w:tc>
      </w:tr>
      <w:tr w14:paraId="4CBDB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17" w:type="dxa"/>
            <w:shd w:val="clear" w:color="auto" w:fill="FFFFFF"/>
            <w:noWrap w:val="0"/>
            <w:vAlign w:val="top"/>
          </w:tcPr>
          <w:p w14:paraId="63246A8B">
            <w:pPr>
              <w:spacing w:before="175" w:line="180" w:lineRule="auto"/>
              <w:ind w:firstLine="473"/>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9</w:t>
            </w:r>
          </w:p>
        </w:tc>
        <w:tc>
          <w:tcPr>
            <w:tcW w:w="1012" w:type="dxa"/>
            <w:gridSpan w:val="2"/>
            <w:shd w:val="clear" w:color="auto" w:fill="FFFFFF"/>
            <w:noWrap w:val="0"/>
            <w:vAlign w:val="top"/>
          </w:tcPr>
          <w:p w14:paraId="35D0A5E4">
            <w:pPr>
              <w:spacing w:before="179" w:line="180" w:lineRule="auto"/>
              <w:ind w:firstLine="190"/>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5A1EA4F6">
            <w:pPr>
              <w:spacing w:before="140" w:line="188" w:lineRule="auto"/>
              <w:ind w:firstLine="899"/>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21FDFBBB">
            <w:pPr>
              <w:spacing w:before="140" w:line="188" w:lineRule="auto"/>
              <w:ind w:firstLine="420"/>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2DC7197A">
            <w:pPr>
              <w:spacing w:before="35" w:line="214" w:lineRule="auto"/>
              <w:ind w:left="1331" w:hanging="1311"/>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19C14BDD">
            <w:pPr>
              <w:spacing w:before="175" w:line="180" w:lineRule="auto"/>
              <w:ind w:firstLine="401"/>
              <w:rPr>
                <w:rFonts w:ascii="仿宋" w:hAnsi="仿宋" w:eastAsia="仿宋" w:cs="仿宋"/>
                <w:color w:val="auto"/>
                <w:spacing w:val="0"/>
                <w:position w:val="0"/>
                <w:sz w:val="20"/>
                <w:szCs w:val="20"/>
                <w:highlight w:val="none"/>
              </w:rPr>
            </w:pPr>
          </w:p>
        </w:tc>
        <w:tc>
          <w:tcPr>
            <w:tcW w:w="1111" w:type="dxa"/>
            <w:gridSpan w:val="2"/>
            <w:shd w:val="clear" w:color="auto" w:fill="FFFFFF"/>
            <w:noWrap w:val="0"/>
            <w:vAlign w:val="top"/>
          </w:tcPr>
          <w:p w14:paraId="46CCAA86">
            <w:pPr>
              <w:spacing w:before="174" w:line="180" w:lineRule="auto"/>
              <w:ind w:firstLine="276"/>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626B4273">
            <w:pPr>
              <w:spacing w:before="175" w:line="180" w:lineRule="auto"/>
              <w:ind w:firstLine="359"/>
              <w:rPr>
                <w:rFonts w:ascii="仿宋" w:hAnsi="仿宋" w:eastAsia="仿宋" w:cs="仿宋"/>
                <w:color w:val="auto"/>
                <w:spacing w:val="0"/>
                <w:position w:val="0"/>
                <w:sz w:val="20"/>
                <w:szCs w:val="20"/>
                <w:highlight w:val="none"/>
              </w:rPr>
            </w:pPr>
          </w:p>
        </w:tc>
      </w:tr>
      <w:tr w14:paraId="4115C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17" w:type="dxa"/>
            <w:shd w:val="clear" w:color="auto" w:fill="FFFFFF"/>
            <w:noWrap w:val="0"/>
            <w:vAlign w:val="top"/>
          </w:tcPr>
          <w:p w14:paraId="04FAE221">
            <w:pPr>
              <w:spacing w:before="175" w:line="180" w:lineRule="auto"/>
              <w:ind w:firstLine="437"/>
              <w:rPr>
                <w:rFonts w:ascii="仿宋" w:hAnsi="仿宋" w:eastAsia="仿宋" w:cs="仿宋"/>
                <w:color w:val="auto"/>
                <w:spacing w:val="0"/>
                <w:position w:val="0"/>
                <w:sz w:val="20"/>
                <w:szCs w:val="20"/>
                <w:highlight w:val="none"/>
              </w:rPr>
            </w:pPr>
            <w:r>
              <w:rPr>
                <w:rFonts w:ascii="仿宋" w:hAnsi="仿宋" w:eastAsia="仿宋" w:cs="仿宋"/>
                <w:color w:val="auto"/>
                <w:spacing w:val="0"/>
                <w:w w:val="99"/>
                <w:position w:val="0"/>
                <w:sz w:val="20"/>
                <w:szCs w:val="20"/>
                <w:highlight w:val="none"/>
              </w:rPr>
              <w:t>10</w:t>
            </w:r>
          </w:p>
        </w:tc>
        <w:tc>
          <w:tcPr>
            <w:tcW w:w="1012" w:type="dxa"/>
            <w:gridSpan w:val="2"/>
            <w:shd w:val="clear" w:color="auto" w:fill="FFFFFF"/>
            <w:noWrap w:val="0"/>
            <w:vAlign w:val="top"/>
          </w:tcPr>
          <w:p w14:paraId="4A98DF73">
            <w:pPr>
              <w:spacing w:before="181" w:line="180" w:lineRule="auto"/>
              <w:ind w:firstLine="190"/>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7F82B418">
            <w:pPr>
              <w:spacing w:before="141" w:line="188" w:lineRule="auto"/>
              <w:ind w:firstLine="899"/>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587E69D2">
            <w:pPr>
              <w:spacing w:before="141" w:line="188" w:lineRule="auto"/>
              <w:ind w:firstLine="420"/>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74F338A1">
            <w:pPr>
              <w:spacing w:before="36" w:line="214" w:lineRule="auto"/>
              <w:ind w:left="1331" w:hanging="1311"/>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77888169">
            <w:pPr>
              <w:spacing w:before="176" w:line="180" w:lineRule="auto"/>
              <w:ind w:firstLine="402"/>
              <w:rPr>
                <w:rFonts w:ascii="仿宋" w:hAnsi="仿宋" w:eastAsia="仿宋" w:cs="仿宋"/>
                <w:color w:val="auto"/>
                <w:spacing w:val="0"/>
                <w:position w:val="0"/>
                <w:sz w:val="20"/>
                <w:szCs w:val="20"/>
                <w:highlight w:val="none"/>
              </w:rPr>
            </w:pPr>
          </w:p>
        </w:tc>
        <w:tc>
          <w:tcPr>
            <w:tcW w:w="1111" w:type="dxa"/>
            <w:gridSpan w:val="2"/>
            <w:shd w:val="clear" w:color="auto" w:fill="FFFFFF"/>
            <w:noWrap w:val="0"/>
            <w:vAlign w:val="top"/>
          </w:tcPr>
          <w:p w14:paraId="102E36AF">
            <w:pPr>
              <w:spacing w:before="175" w:line="180" w:lineRule="auto"/>
              <w:ind w:firstLine="276"/>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1BD659FF">
            <w:pPr>
              <w:spacing w:before="176" w:line="180" w:lineRule="auto"/>
              <w:ind w:firstLine="355"/>
              <w:rPr>
                <w:rFonts w:ascii="仿宋" w:hAnsi="仿宋" w:eastAsia="仿宋" w:cs="仿宋"/>
                <w:color w:val="auto"/>
                <w:spacing w:val="0"/>
                <w:position w:val="0"/>
                <w:sz w:val="20"/>
                <w:szCs w:val="20"/>
                <w:highlight w:val="none"/>
              </w:rPr>
            </w:pPr>
          </w:p>
        </w:tc>
      </w:tr>
      <w:tr w14:paraId="62136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17" w:type="dxa"/>
            <w:shd w:val="clear" w:color="auto" w:fill="FFFFFF"/>
            <w:noWrap w:val="0"/>
            <w:vAlign w:val="top"/>
          </w:tcPr>
          <w:p w14:paraId="14BFA559">
            <w:pPr>
              <w:spacing w:before="175" w:line="180" w:lineRule="auto"/>
              <w:ind w:firstLine="437"/>
              <w:rPr>
                <w:rFonts w:ascii="仿宋" w:hAnsi="仿宋" w:eastAsia="仿宋" w:cs="仿宋"/>
                <w:color w:val="auto"/>
                <w:spacing w:val="0"/>
                <w:position w:val="0"/>
                <w:sz w:val="20"/>
                <w:szCs w:val="20"/>
                <w:highlight w:val="none"/>
              </w:rPr>
            </w:pPr>
            <w:r>
              <w:rPr>
                <w:rFonts w:ascii="仿宋" w:hAnsi="仿宋" w:eastAsia="仿宋" w:cs="仿宋"/>
                <w:color w:val="auto"/>
                <w:spacing w:val="0"/>
                <w:w w:val="99"/>
                <w:position w:val="0"/>
                <w:sz w:val="20"/>
                <w:szCs w:val="20"/>
                <w:highlight w:val="none"/>
              </w:rPr>
              <w:t>11</w:t>
            </w:r>
          </w:p>
        </w:tc>
        <w:tc>
          <w:tcPr>
            <w:tcW w:w="1012" w:type="dxa"/>
            <w:gridSpan w:val="2"/>
            <w:shd w:val="clear" w:color="auto" w:fill="FFFFFF"/>
            <w:noWrap w:val="0"/>
            <w:vAlign w:val="top"/>
          </w:tcPr>
          <w:p w14:paraId="471B90EE">
            <w:pPr>
              <w:spacing w:before="181" w:line="180" w:lineRule="auto"/>
              <w:ind w:firstLine="190"/>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0C64C642">
            <w:pPr>
              <w:spacing w:before="142" w:line="188" w:lineRule="auto"/>
              <w:ind w:firstLine="899"/>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6F7AC54B">
            <w:pPr>
              <w:spacing w:before="142" w:line="188" w:lineRule="auto"/>
              <w:ind w:firstLine="420"/>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4F259A74">
            <w:pPr>
              <w:spacing w:before="36" w:line="214" w:lineRule="auto"/>
              <w:ind w:left="1470" w:hanging="1450"/>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0C595B65">
            <w:pPr>
              <w:spacing w:before="176" w:line="180" w:lineRule="auto"/>
              <w:ind w:firstLine="401"/>
              <w:rPr>
                <w:rFonts w:ascii="仿宋" w:hAnsi="仿宋" w:eastAsia="仿宋" w:cs="仿宋"/>
                <w:color w:val="auto"/>
                <w:spacing w:val="0"/>
                <w:position w:val="0"/>
                <w:sz w:val="20"/>
                <w:szCs w:val="20"/>
                <w:highlight w:val="none"/>
              </w:rPr>
            </w:pPr>
          </w:p>
        </w:tc>
        <w:tc>
          <w:tcPr>
            <w:tcW w:w="1111" w:type="dxa"/>
            <w:gridSpan w:val="2"/>
            <w:shd w:val="clear" w:color="auto" w:fill="FFFFFF"/>
            <w:noWrap w:val="0"/>
            <w:vAlign w:val="top"/>
          </w:tcPr>
          <w:p w14:paraId="44F5EFCA">
            <w:pPr>
              <w:spacing w:before="176" w:line="180" w:lineRule="auto"/>
              <w:ind w:firstLine="276"/>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3D3B9F82">
            <w:pPr>
              <w:spacing w:before="177" w:line="180" w:lineRule="auto"/>
              <w:ind w:firstLine="359"/>
              <w:rPr>
                <w:rFonts w:ascii="仿宋" w:hAnsi="仿宋" w:eastAsia="仿宋" w:cs="仿宋"/>
                <w:color w:val="auto"/>
                <w:spacing w:val="0"/>
                <w:position w:val="0"/>
                <w:sz w:val="20"/>
                <w:szCs w:val="20"/>
                <w:highlight w:val="none"/>
              </w:rPr>
            </w:pPr>
          </w:p>
        </w:tc>
      </w:tr>
      <w:tr w14:paraId="139A3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17" w:type="dxa"/>
            <w:shd w:val="clear" w:color="auto" w:fill="FFFFFF"/>
            <w:noWrap w:val="0"/>
            <w:vAlign w:val="top"/>
          </w:tcPr>
          <w:p w14:paraId="1DEADE03">
            <w:pPr>
              <w:spacing w:before="176" w:line="180" w:lineRule="auto"/>
              <w:ind w:firstLine="437"/>
              <w:rPr>
                <w:rFonts w:ascii="仿宋" w:hAnsi="仿宋" w:eastAsia="仿宋" w:cs="仿宋"/>
                <w:color w:val="auto"/>
                <w:spacing w:val="0"/>
                <w:position w:val="0"/>
                <w:sz w:val="20"/>
                <w:szCs w:val="20"/>
                <w:highlight w:val="none"/>
              </w:rPr>
            </w:pPr>
            <w:r>
              <w:rPr>
                <w:rFonts w:ascii="仿宋" w:hAnsi="仿宋" w:eastAsia="仿宋" w:cs="仿宋"/>
                <w:color w:val="auto"/>
                <w:spacing w:val="0"/>
                <w:w w:val="99"/>
                <w:position w:val="0"/>
                <w:sz w:val="20"/>
                <w:szCs w:val="20"/>
                <w:highlight w:val="none"/>
              </w:rPr>
              <w:t>12</w:t>
            </w:r>
          </w:p>
        </w:tc>
        <w:tc>
          <w:tcPr>
            <w:tcW w:w="1012" w:type="dxa"/>
            <w:gridSpan w:val="2"/>
            <w:shd w:val="clear" w:color="auto" w:fill="FFFFFF"/>
            <w:noWrap w:val="0"/>
            <w:vAlign w:val="top"/>
          </w:tcPr>
          <w:p w14:paraId="1BD9D44A">
            <w:pPr>
              <w:spacing w:before="182" w:line="180" w:lineRule="auto"/>
              <w:ind w:firstLine="190"/>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763AE5A8">
            <w:pPr>
              <w:spacing w:before="142" w:line="188" w:lineRule="auto"/>
              <w:ind w:firstLine="899"/>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2A84D9D7">
            <w:pPr>
              <w:spacing w:before="142" w:line="188" w:lineRule="auto"/>
              <w:ind w:firstLine="420"/>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2A8D8FC8">
            <w:pPr>
              <w:spacing w:before="34" w:line="215" w:lineRule="auto"/>
              <w:ind w:left="1331" w:hanging="1311"/>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215AD89E">
            <w:pPr>
              <w:spacing w:before="177" w:line="180" w:lineRule="auto"/>
              <w:ind w:firstLine="401"/>
              <w:rPr>
                <w:rFonts w:ascii="仿宋" w:hAnsi="仿宋" w:eastAsia="仿宋" w:cs="仿宋"/>
                <w:color w:val="auto"/>
                <w:spacing w:val="0"/>
                <w:position w:val="0"/>
                <w:sz w:val="20"/>
                <w:szCs w:val="20"/>
                <w:highlight w:val="none"/>
              </w:rPr>
            </w:pPr>
          </w:p>
        </w:tc>
        <w:tc>
          <w:tcPr>
            <w:tcW w:w="1111" w:type="dxa"/>
            <w:gridSpan w:val="2"/>
            <w:shd w:val="clear" w:color="auto" w:fill="FFFFFF"/>
            <w:noWrap w:val="0"/>
            <w:vAlign w:val="top"/>
          </w:tcPr>
          <w:p w14:paraId="7EBAA2A0">
            <w:pPr>
              <w:spacing w:before="176" w:line="180" w:lineRule="auto"/>
              <w:ind w:firstLine="276"/>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17D8C964">
            <w:pPr>
              <w:spacing w:before="177" w:line="180" w:lineRule="auto"/>
              <w:ind w:firstLine="359"/>
              <w:rPr>
                <w:rFonts w:ascii="仿宋" w:hAnsi="仿宋" w:eastAsia="仿宋" w:cs="仿宋"/>
                <w:color w:val="auto"/>
                <w:spacing w:val="0"/>
                <w:position w:val="0"/>
                <w:sz w:val="20"/>
                <w:szCs w:val="20"/>
                <w:highlight w:val="none"/>
              </w:rPr>
            </w:pPr>
          </w:p>
        </w:tc>
      </w:tr>
      <w:tr w14:paraId="0833B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7" w:type="dxa"/>
            <w:shd w:val="clear" w:color="auto" w:fill="FFFFFF"/>
            <w:noWrap w:val="0"/>
            <w:vAlign w:val="top"/>
          </w:tcPr>
          <w:p w14:paraId="19714834">
            <w:pPr>
              <w:spacing w:before="174" w:line="180" w:lineRule="auto"/>
              <w:ind w:firstLine="437"/>
              <w:rPr>
                <w:rFonts w:ascii="仿宋" w:hAnsi="仿宋" w:eastAsia="仿宋" w:cs="仿宋"/>
                <w:color w:val="auto"/>
                <w:spacing w:val="0"/>
                <w:position w:val="0"/>
                <w:sz w:val="20"/>
                <w:szCs w:val="20"/>
                <w:highlight w:val="none"/>
              </w:rPr>
            </w:pPr>
            <w:r>
              <w:rPr>
                <w:rFonts w:ascii="仿宋" w:hAnsi="仿宋" w:eastAsia="仿宋" w:cs="仿宋"/>
                <w:color w:val="auto"/>
                <w:spacing w:val="0"/>
                <w:w w:val="99"/>
                <w:position w:val="0"/>
                <w:sz w:val="20"/>
                <w:szCs w:val="20"/>
                <w:highlight w:val="none"/>
              </w:rPr>
              <w:t>13</w:t>
            </w:r>
          </w:p>
        </w:tc>
        <w:tc>
          <w:tcPr>
            <w:tcW w:w="1012" w:type="dxa"/>
            <w:gridSpan w:val="2"/>
            <w:shd w:val="clear" w:color="auto" w:fill="FFFFFF"/>
            <w:noWrap w:val="0"/>
            <w:vAlign w:val="top"/>
          </w:tcPr>
          <w:p w14:paraId="34E3D2BC">
            <w:pPr>
              <w:spacing w:before="182" w:line="180" w:lineRule="auto"/>
              <w:ind w:firstLine="190"/>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1931E964">
            <w:pPr>
              <w:spacing w:before="140" w:line="188" w:lineRule="auto"/>
              <w:ind w:firstLine="899"/>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324AC823">
            <w:pPr>
              <w:spacing w:before="140" w:line="188" w:lineRule="auto"/>
              <w:ind w:firstLine="420"/>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37A5B93C">
            <w:pPr>
              <w:spacing w:before="34" w:line="216" w:lineRule="auto"/>
              <w:ind w:left="1331" w:hanging="1311"/>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32F5A062">
            <w:pPr>
              <w:spacing w:before="175" w:line="180" w:lineRule="auto"/>
              <w:ind w:firstLine="402"/>
              <w:rPr>
                <w:rFonts w:ascii="仿宋" w:hAnsi="仿宋" w:eastAsia="仿宋" w:cs="仿宋"/>
                <w:color w:val="auto"/>
                <w:spacing w:val="0"/>
                <w:position w:val="0"/>
                <w:sz w:val="20"/>
                <w:szCs w:val="20"/>
                <w:highlight w:val="none"/>
              </w:rPr>
            </w:pPr>
          </w:p>
        </w:tc>
        <w:tc>
          <w:tcPr>
            <w:tcW w:w="1111" w:type="dxa"/>
            <w:gridSpan w:val="2"/>
            <w:shd w:val="clear" w:color="auto" w:fill="FFFFFF"/>
            <w:noWrap w:val="0"/>
            <w:vAlign w:val="top"/>
          </w:tcPr>
          <w:p w14:paraId="5963C137">
            <w:pPr>
              <w:spacing w:before="174" w:line="180" w:lineRule="auto"/>
              <w:ind w:firstLine="276"/>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43C5EF7D">
            <w:pPr>
              <w:spacing w:before="175" w:line="180" w:lineRule="auto"/>
              <w:ind w:firstLine="355"/>
              <w:rPr>
                <w:rFonts w:ascii="仿宋" w:hAnsi="仿宋" w:eastAsia="仿宋" w:cs="仿宋"/>
                <w:color w:val="auto"/>
                <w:spacing w:val="0"/>
                <w:position w:val="0"/>
                <w:sz w:val="20"/>
                <w:szCs w:val="20"/>
                <w:highlight w:val="none"/>
              </w:rPr>
            </w:pPr>
          </w:p>
        </w:tc>
      </w:tr>
      <w:tr w14:paraId="42713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17" w:type="dxa"/>
            <w:shd w:val="clear" w:color="auto" w:fill="FFFFFF"/>
            <w:noWrap w:val="0"/>
            <w:vAlign w:val="top"/>
          </w:tcPr>
          <w:p w14:paraId="22F7E23B">
            <w:pPr>
              <w:spacing w:before="171" w:line="180" w:lineRule="auto"/>
              <w:ind w:firstLine="437"/>
              <w:rPr>
                <w:rFonts w:ascii="仿宋" w:hAnsi="仿宋" w:eastAsia="仿宋" w:cs="仿宋"/>
                <w:color w:val="auto"/>
                <w:spacing w:val="0"/>
                <w:position w:val="0"/>
                <w:sz w:val="20"/>
                <w:szCs w:val="20"/>
                <w:highlight w:val="none"/>
              </w:rPr>
            </w:pPr>
            <w:r>
              <w:rPr>
                <w:rFonts w:ascii="仿宋" w:hAnsi="仿宋" w:eastAsia="仿宋" w:cs="仿宋"/>
                <w:color w:val="auto"/>
                <w:spacing w:val="0"/>
                <w:w w:val="99"/>
                <w:position w:val="0"/>
                <w:sz w:val="20"/>
                <w:szCs w:val="20"/>
                <w:highlight w:val="none"/>
              </w:rPr>
              <w:t>14</w:t>
            </w:r>
          </w:p>
        </w:tc>
        <w:tc>
          <w:tcPr>
            <w:tcW w:w="1011" w:type="dxa"/>
            <w:shd w:val="clear" w:color="auto" w:fill="FFFFFF"/>
            <w:noWrap w:val="0"/>
            <w:vAlign w:val="top"/>
          </w:tcPr>
          <w:p w14:paraId="6E2BBB87">
            <w:pPr>
              <w:spacing w:before="178" w:line="180" w:lineRule="auto"/>
              <w:ind w:firstLine="370"/>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6A434C1A">
            <w:pPr>
              <w:spacing w:before="138" w:line="188" w:lineRule="auto"/>
              <w:ind w:firstLine="302"/>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79587541">
            <w:pPr>
              <w:spacing w:before="138" w:line="188" w:lineRule="auto"/>
              <w:ind w:firstLine="421"/>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08B1A5A2">
            <w:pPr>
              <w:spacing w:before="35" w:line="213" w:lineRule="auto"/>
              <w:ind w:left="1332" w:hanging="1308"/>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3A63211D">
            <w:pPr>
              <w:spacing w:before="171" w:line="180" w:lineRule="auto"/>
              <w:ind w:firstLine="414"/>
              <w:rPr>
                <w:rFonts w:ascii="仿宋" w:hAnsi="仿宋" w:eastAsia="仿宋" w:cs="仿宋"/>
                <w:color w:val="auto"/>
                <w:spacing w:val="0"/>
                <w:position w:val="0"/>
                <w:sz w:val="20"/>
                <w:szCs w:val="20"/>
                <w:highlight w:val="none"/>
              </w:rPr>
            </w:pPr>
          </w:p>
        </w:tc>
        <w:tc>
          <w:tcPr>
            <w:tcW w:w="1112" w:type="dxa"/>
            <w:gridSpan w:val="3"/>
            <w:shd w:val="clear" w:color="auto" w:fill="FFFFFF"/>
            <w:noWrap w:val="0"/>
            <w:vAlign w:val="top"/>
          </w:tcPr>
          <w:p w14:paraId="115AF41F">
            <w:pPr>
              <w:spacing w:before="172" w:line="180" w:lineRule="auto"/>
              <w:ind w:firstLine="265"/>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739343FA">
            <w:pPr>
              <w:spacing w:before="172" w:line="180" w:lineRule="auto"/>
              <w:ind w:firstLine="358"/>
              <w:rPr>
                <w:rFonts w:ascii="仿宋" w:hAnsi="仿宋" w:eastAsia="仿宋" w:cs="仿宋"/>
                <w:color w:val="auto"/>
                <w:spacing w:val="0"/>
                <w:position w:val="0"/>
                <w:sz w:val="20"/>
                <w:szCs w:val="20"/>
                <w:highlight w:val="none"/>
              </w:rPr>
            </w:pPr>
          </w:p>
        </w:tc>
      </w:tr>
      <w:tr w14:paraId="3A650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7" w:type="dxa"/>
            <w:shd w:val="clear" w:color="auto" w:fill="FFFFFF"/>
            <w:noWrap w:val="0"/>
            <w:vAlign w:val="top"/>
          </w:tcPr>
          <w:p w14:paraId="3B490243">
            <w:pPr>
              <w:spacing w:before="168" w:line="180" w:lineRule="auto"/>
              <w:ind w:firstLine="437"/>
              <w:rPr>
                <w:rFonts w:ascii="仿宋" w:hAnsi="仿宋" w:eastAsia="仿宋" w:cs="仿宋"/>
                <w:color w:val="auto"/>
                <w:spacing w:val="0"/>
                <w:position w:val="0"/>
                <w:sz w:val="20"/>
                <w:szCs w:val="20"/>
                <w:highlight w:val="none"/>
              </w:rPr>
            </w:pPr>
            <w:r>
              <w:rPr>
                <w:rFonts w:ascii="仿宋" w:hAnsi="仿宋" w:eastAsia="仿宋" w:cs="仿宋"/>
                <w:color w:val="auto"/>
                <w:spacing w:val="0"/>
                <w:w w:val="99"/>
                <w:position w:val="0"/>
                <w:sz w:val="20"/>
                <w:szCs w:val="20"/>
                <w:highlight w:val="none"/>
              </w:rPr>
              <w:t>15</w:t>
            </w:r>
          </w:p>
        </w:tc>
        <w:tc>
          <w:tcPr>
            <w:tcW w:w="1011" w:type="dxa"/>
            <w:shd w:val="clear" w:color="auto" w:fill="FFFFFF"/>
            <w:noWrap w:val="0"/>
            <w:vAlign w:val="top"/>
          </w:tcPr>
          <w:p w14:paraId="7E9975CB">
            <w:pPr>
              <w:spacing w:before="174" w:line="180" w:lineRule="auto"/>
              <w:ind w:firstLine="370"/>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64EE7CB7">
            <w:pPr>
              <w:spacing w:before="134" w:line="188" w:lineRule="auto"/>
              <w:ind w:firstLine="798"/>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29FAC1B2">
            <w:pPr>
              <w:spacing w:before="134" w:line="188" w:lineRule="auto"/>
              <w:ind w:firstLine="421"/>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215C78F3">
            <w:pPr>
              <w:spacing w:before="31" w:line="213" w:lineRule="auto"/>
              <w:ind w:left="1332" w:hanging="1308"/>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4FE31150">
            <w:pPr>
              <w:spacing w:before="167" w:line="180" w:lineRule="auto"/>
              <w:ind w:firstLine="414"/>
              <w:rPr>
                <w:rFonts w:ascii="仿宋" w:hAnsi="仿宋" w:eastAsia="仿宋" w:cs="仿宋"/>
                <w:color w:val="auto"/>
                <w:spacing w:val="0"/>
                <w:position w:val="0"/>
                <w:sz w:val="20"/>
                <w:szCs w:val="20"/>
                <w:highlight w:val="none"/>
              </w:rPr>
            </w:pPr>
          </w:p>
        </w:tc>
        <w:tc>
          <w:tcPr>
            <w:tcW w:w="1112" w:type="dxa"/>
            <w:gridSpan w:val="3"/>
            <w:shd w:val="clear" w:color="auto" w:fill="FFFFFF"/>
            <w:noWrap w:val="0"/>
            <w:vAlign w:val="top"/>
          </w:tcPr>
          <w:p w14:paraId="4063B0DF">
            <w:pPr>
              <w:spacing w:before="169" w:line="180" w:lineRule="auto"/>
              <w:ind w:firstLine="265"/>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28903B0C">
            <w:pPr>
              <w:spacing w:before="169" w:line="180" w:lineRule="auto"/>
              <w:ind w:firstLine="358"/>
              <w:rPr>
                <w:rFonts w:ascii="仿宋" w:hAnsi="仿宋" w:eastAsia="仿宋" w:cs="仿宋"/>
                <w:color w:val="auto"/>
                <w:spacing w:val="0"/>
                <w:position w:val="0"/>
                <w:sz w:val="20"/>
                <w:szCs w:val="20"/>
                <w:highlight w:val="none"/>
              </w:rPr>
            </w:pPr>
          </w:p>
        </w:tc>
      </w:tr>
      <w:tr w14:paraId="7E870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7" w:type="dxa"/>
            <w:shd w:val="clear" w:color="auto" w:fill="FFFFFF"/>
            <w:noWrap w:val="0"/>
            <w:vAlign w:val="top"/>
          </w:tcPr>
          <w:p w14:paraId="0B372E25">
            <w:pPr>
              <w:spacing w:before="168" w:line="180" w:lineRule="auto"/>
              <w:ind w:firstLine="437"/>
              <w:rPr>
                <w:rFonts w:ascii="仿宋" w:hAnsi="仿宋" w:eastAsia="仿宋" w:cs="仿宋"/>
                <w:color w:val="auto"/>
                <w:spacing w:val="0"/>
                <w:position w:val="0"/>
                <w:sz w:val="20"/>
                <w:szCs w:val="20"/>
                <w:highlight w:val="none"/>
              </w:rPr>
            </w:pPr>
            <w:r>
              <w:rPr>
                <w:rFonts w:ascii="仿宋" w:hAnsi="仿宋" w:eastAsia="仿宋" w:cs="仿宋"/>
                <w:color w:val="auto"/>
                <w:spacing w:val="0"/>
                <w:w w:val="99"/>
                <w:position w:val="0"/>
                <w:sz w:val="20"/>
                <w:szCs w:val="20"/>
                <w:highlight w:val="none"/>
              </w:rPr>
              <w:t>16</w:t>
            </w:r>
          </w:p>
        </w:tc>
        <w:tc>
          <w:tcPr>
            <w:tcW w:w="1011" w:type="dxa"/>
            <w:shd w:val="clear" w:color="auto" w:fill="FFFFFF"/>
            <w:noWrap w:val="0"/>
            <w:vAlign w:val="top"/>
          </w:tcPr>
          <w:p w14:paraId="4DDD8DF9">
            <w:pPr>
              <w:spacing w:before="174" w:line="180" w:lineRule="auto"/>
              <w:ind w:firstLine="370"/>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6803727A">
            <w:pPr>
              <w:spacing w:before="134" w:line="188" w:lineRule="auto"/>
              <w:ind w:firstLine="302"/>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07B89FCF">
            <w:pPr>
              <w:spacing w:before="134" w:line="188" w:lineRule="auto"/>
              <w:ind w:firstLine="421"/>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27F35581">
            <w:pPr>
              <w:spacing w:before="31" w:line="213" w:lineRule="auto"/>
              <w:ind w:left="1332" w:hanging="1308"/>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2BAFE1EA">
            <w:pPr>
              <w:spacing w:before="168" w:line="180" w:lineRule="auto"/>
              <w:ind w:firstLine="414"/>
              <w:rPr>
                <w:rFonts w:ascii="仿宋" w:hAnsi="仿宋" w:eastAsia="仿宋" w:cs="仿宋"/>
                <w:color w:val="auto"/>
                <w:spacing w:val="0"/>
                <w:position w:val="0"/>
                <w:sz w:val="20"/>
                <w:szCs w:val="20"/>
                <w:highlight w:val="none"/>
              </w:rPr>
            </w:pPr>
          </w:p>
        </w:tc>
        <w:tc>
          <w:tcPr>
            <w:tcW w:w="1112" w:type="dxa"/>
            <w:gridSpan w:val="3"/>
            <w:shd w:val="clear" w:color="auto" w:fill="FFFFFF"/>
            <w:noWrap w:val="0"/>
            <w:vAlign w:val="top"/>
          </w:tcPr>
          <w:p w14:paraId="3209DE03">
            <w:pPr>
              <w:spacing w:before="169" w:line="180" w:lineRule="auto"/>
              <w:ind w:firstLine="265"/>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13C4C2E0">
            <w:pPr>
              <w:spacing w:before="169" w:line="180" w:lineRule="auto"/>
              <w:ind w:firstLine="358"/>
              <w:rPr>
                <w:rFonts w:ascii="仿宋" w:hAnsi="仿宋" w:eastAsia="仿宋" w:cs="仿宋"/>
                <w:color w:val="auto"/>
                <w:spacing w:val="0"/>
                <w:position w:val="0"/>
                <w:sz w:val="20"/>
                <w:szCs w:val="20"/>
                <w:highlight w:val="none"/>
              </w:rPr>
            </w:pPr>
          </w:p>
        </w:tc>
      </w:tr>
      <w:tr w14:paraId="67ABA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7" w:type="dxa"/>
            <w:shd w:val="clear" w:color="auto" w:fill="FFFFFF"/>
            <w:noWrap w:val="0"/>
            <w:vAlign w:val="top"/>
          </w:tcPr>
          <w:p w14:paraId="31A02A4E">
            <w:pPr>
              <w:spacing w:before="168" w:line="180" w:lineRule="auto"/>
              <w:ind w:firstLine="437"/>
              <w:rPr>
                <w:rFonts w:ascii="仿宋" w:hAnsi="仿宋" w:eastAsia="仿宋" w:cs="仿宋"/>
                <w:color w:val="auto"/>
                <w:spacing w:val="0"/>
                <w:position w:val="0"/>
                <w:sz w:val="20"/>
                <w:szCs w:val="20"/>
                <w:highlight w:val="none"/>
              </w:rPr>
            </w:pPr>
            <w:r>
              <w:rPr>
                <w:rFonts w:ascii="仿宋" w:hAnsi="仿宋" w:eastAsia="仿宋" w:cs="仿宋"/>
                <w:color w:val="auto"/>
                <w:spacing w:val="0"/>
                <w:w w:val="99"/>
                <w:position w:val="0"/>
                <w:sz w:val="20"/>
                <w:szCs w:val="20"/>
                <w:highlight w:val="none"/>
              </w:rPr>
              <w:t>17</w:t>
            </w:r>
          </w:p>
        </w:tc>
        <w:tc>
          <w:tcPr>
            <w:tcW w:w="1011" w:type="dxa"/>
            <w:shd w:val="clear" w:color="auto" w:fill="FFFFFF"/>
            <w:noWrap w:val="0"/>
            <w:vAlign w:val="top"/>
          </w:tcPr>
          <w:p w14:paraId="25446533">
            <w:pPr>
              <w:spacing w:before="175" w:line="180" w:lineRule="auto"/>
              <w:ind w:firstLine="370"/>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48DC001E">
            <w:pPr>
              <w:spacing w:before="134" w:line="188" w:lineRule="auto"/>
              <w:ind w:firstLine="798"/>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53778C4E">
            <w:pPr>
              <w:spacing w:before="134" w:line="188" w:lineRule="auto"/>
              <w:ind w:firstLine="421"/>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32147FFF">
            <w:pPr>
              <w:spacing w:before="31" w:line="213" w:lineRule="auto"/>
              <w:ind w:left="1332" w:hanging="1308"/>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78E8C407">
            <w:pPr>
              <w:spacing w:before="168" w:line="180" w:lineRule="auto"/>
              <w:ind w:firstLine="414"/>
              <w:rPr>
                <w:rFonts w:ascii="仿宋" w:hAnsi="仿宋" w:eastAsia="仿宋" w:cs="仿宋"/>
                <w:color w:val="auto"/>
                <w:spacing w:val="0"/>
                <w:position w:val="0"/>
                <w:sz w:val="20"/>
                <w:szCs w:val="20"/>
                <w:highlight w:val="none"/>
              </w:rPr>
            </w:pPr>
          </w:p>
        </w:tc>
        <w:tc>
          <w:tcPr>
            <w:tcW w:w="1112" w:type="dxa"/>
            <w:gridSpan w:val="3"/>
            <w:shd w:val="clear" w:color="auto" w:fill="FFFFFF"/>
            <w:noWrap w:val="0"/>
            <w:vAlign w:val="top"/>
          </w:tcPr>
          <w:p w14:paraId="3C10DE8E">
            <w:pPr>
              <w:spacing w:before="169" w:line="180" w:lineRule="auto"/>
              <w:ind w:firstLine="265"/>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7868E2A5">
            <w:pPr>
              <w:spacing w:before="169" w:line="180" w:lineRule="auto"/>
              <w:ind w:firstLine="358"/>
              <w:rPr>
                <w:rFonts w:ascii="仿宋" w:hAnsi="仿宋" w:eastAsia="仿宋" w:cs="仿宋"/>
                <w:color w:val="auto"/>
                <w:spacing w:val="0"/>
                <w:position w:val="0"/>
                <w:sz w:val="20"/>
                <w:szCs w:val="20"/>
                <w:highlight w:val="none"/>
              </w:rPr>
            </w:pPr>
          </w:p>
        </w:tc>
      </w:tr>
      <w:tr w14:paraId="5B86C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7" w:type="dxa"/>
            <w:shd w:val="clear" w:color="auto" w:fill="FFFFFF"/>
            <w:noWrap w:val="0"/>
            <w:vAlign w:val="top"/>
          </w:tcPr>
          <w:p w14:paraId="5497CDC1">
            <w:pPr>
              <w:spacing w:before="168" w:line="180" w:lineRule="auto"/>
              <w:ind w:firstLine="437"/>
              <w:rPr>
                <w:rFonts w:ascii="仿宋" w:hAnsi="仿宋" w:eastAsia="仿宋" w:cs="仿宋"/>
                <w:color w:val="auto"/>
                <w:spacing w:val="0"/>
                <w:position w:val="0"/>
                <w:sz w:val="20"/>
                <w:szCs w:val="20"/>
                <w:highlight w:val="none"/>
              </w:rPr>
            </w:pPr>
            <w:r>
              <w:rPr>
                <w:rFonts w:ascii="仿宋" w:hAnsi="仿宋" w:eastAsia="仿宋" w:cs="仿宋"/>
                <w:color w:val="auto"/>
                <w:spacing w:val="0"/>
                <w:w w:val="99"/>
                <w:position w:val="0"/>
                <w:sz w:val="20"/>
                <w:szCs w:val="20"/>
                <w:highlight w:val="none"/>
              </w:rPr>
              <w:t>18</w:t>
            </w:r>
          </w:p>
        </w:tc>
        <w:tc>
          <w:tcPr>
            <w:tcW w:w="1011" w:type="dxa"/>
            <w:shd w:val="clear" w:color="auto" w:fill="FFFFFF"/>
            <w:noWrap w:val="0"/>
            <w:vAlign w:val="top"/>
          </w:tcPr>
          <w:p w14:paraId="11FBF54A">
            <w:pPr>
              <w:spacing w:before="175" w:line="180" w:lineRule="auto"/>
              <w:ind w:firstLine="370"/>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52860F2C">
            <w:pPr>
              <w:spacing w:before="134" w:line="188" w:lineRule="auto"/>
              <w:ind w:firstLine="302"/>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573102DE">
            <w:pPr>
              <w:spacing w:before="134" w:line="188" w:lineRule="auto"/>
              <w:ind w:firstLine="421"/>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3ED4F311">
            <w:pPr>
              <w:spacing w:before="31" w:line="213" w:lineRule="auto"/>
              <w:ind w:left="1332" w:hanging="1308"/>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2FFF32D3">
            <w:pPr>
              <w:spacing w:before="168" w:line="180" w:lineRule="auto"/>
              <w:ind w:firstLine="414"/>
              <w:rPr>
                <w:rFonts w:ascii="仿宋" w:hAnsi="仿宋" w:eastAsia="仿宋" w:cs="仿宋"/>
                <w:color w:val="auto"/>
                <w:spacing w:val="0"/>
                <w:position w:val="0"/>
                <w:sz w:val="20"/>
                <w:szCs w:val="20"/>
                <w:highlight w:val="none"/>
              </w:rPr>
            </w:pPr>
          </w:p>
        </w:tc>
        <w:tc>
          <w:tcPr>
            <w:tcW w:w="1112" w:type="dxa"/>
            <w:gridSpan w:val="3"/>
            <w:shd w:val="clear" w:color="auto" w:fill="FFFFFF"/>
            <w:noWrap w:val="0"/>
            <w:vAlign w:val="top"/>
          </w:tcPr>
          <w:p w14:paraId="69DBFBA6">
            <w:pPr>
              <w:spacing w:before="169" w:line="180" w:lineRule="auto"/>
              <w:ind w:firstLine="265"/>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2D5529CC">
            <w:pPr>
              <w:spacing w:before="169" w:line="180" w:lineRule="auto"/>
              <w:ind w:firstLine="358"/>
              <w:rPr>
                <w:rFonts w:ascii="仿宋" w:hAnsi="仿宋" w:eastAsia="仿宋" w:cs="仿宋"/>
                <w:color w:val="auto"/>
                <w:spacing w:val="0"/>
                <w:position w:val="0"/>
                <w:sz w:val="20"/>
                <w:szCs w:val="20"/>
                <w:highlight w:val="none"/>
              </w:rPr>
            </w:pPr>
          </w:p>
        </w:tc>
      </w:tr>
      <w:tr w14:paraId="7A01D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7" w:type="dxa"/>
            <w:shd w:val="clear" w:color="auto" w:fill="FFFFFF"/>
            <w:noWrap w:val="0"/>
            <w:vAlign w:val="top"/>
          </w:tcPr>
          <w:p w14:paraId="44B48F5F">
            <w:pPr>
              <w:spacing w:before="166" w:line="180" w:lineRule="auto"/>
              <w:ind w:firstLine="437"/>
              <w:rPr>
                <w:rFonts w:ascii="仿宋" w:hAnsi="仿宋" w:eastAsia="仿宋" w:cs="仿宋"/>
                <w:color w:val="auto"/>
                <w:spacing w:val="0"/>
                <w:position w:val="0"/>
                <w:sz w:val="20"/>
                <w:szCs w:val="20"/>
                <w:highlight w:val="none"/>
              </w:rPr>
            </w:pPr>
            <w:r>
              <w:rPr>
                <w:rFonts w:ascii="仿宋" w:hAnsi="仿宋" w:eastAsia="仿宋" w:cs="仿宋"/>
                <w:color w:val="auto"/>
                <w:spacing w:val="0"/>
                <w:w w:val="99"/>
                <w:position w:val="0"/>
                <w:sz w:val="20"/>
                <w:szCs w:val="20"/>
                <w:highlight w:val="none"/>
              </w:rPr>
              <w:t>19</w:t>
            </w:r>
          </w:p>
        </w:tc>
        <w:tc>
          <w:tcPr>
            <w:tcW w:w="1011" w:type="dxa"/>
            <w:shd w:val="clear" w:color="auto" w:fill="FFFFFF"/>
            <w:noWrap w:val="0"/>
            <w:vAlign w:val="top"/>
          </w:tcPr>
          <w:p w14:paraId="59A3FA7C">
            <w:pPr>
              <w:spacing w:before="175" w:line="180" w:lineRule="auto"/>
              <w:ind w:firstLine="370"/>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7FDE99B9">
            <w:pPr>
              <w:spacing w:before="132" w:line="188" w:lineRule="auto"/>
              <w:ind w:firstLine="798"/>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4E1D3782">
            <w:pPr>
              <w:spacing w:before="132" w:line="188" w:lineRule="auto"/>
              <w:ind w:firstLine="421"/>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34CED640">
            <w:pPr>
              <w:spacing w:before="31" w:line="213" w:lineRule="auto"/>
              <w:ind w:left="1332" w:hanging="1308"/>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34BD5BF0">
            <w:pPr>
              <w:spacing w:before="166" w:line="180" w:lineRule="auto"/>
              <w:ind w:firstLine="414"/>
              <w:rPr>
                <w:rFonts w:ascii="仿宋" w:hAnsi="仿宋" w:eastAsia="仿宋" w:cs="仿宋"/>
                <w:color w:val="auto"/>
                <w:spacing w:val="0"/>
                <w:position w:val="0"/>
                <w:sz w:val="20"/>
                <w:szCs w:val="20"/>
                <w:highlight w:val="none"/>
              </w:rPr>
            </w:pPr>
          </w:p>
        </w:tc>
        <w:tc>
          <w:tcPr>
            <w:tcW w:w="1112" w:type="dxa"/>
            <w:gridSpan w:val="3"/>
            <w:shd w:val="clear" w:color="auto" w:fill="FFFFFF"/>
            <w:noWrap w:val="0"/>
            <w:vAlign w:val="top"/>
          </w:tcPr>
          <w:p w14:paraId="0DF45834">
            <w:pPr>
              <w:spacing w:before="167" w:line="180" w:lineRule="auto"/>
              <w:ind w:firstLine="265"/>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5B96B010">
            <w:pPr>
              <w:spacing w:before="167" w:line="180" w:lineRule="auto"/>
              <w:ind w:firstLine="358"/>
              <w:rPr>
                <w:rFonts w:ascii="仿宋" w:hAnsi="仿宋" w:eastAsia="仿宋" w:cs="仿宋"/>
                <w:color w:val="auto"/>
                <w:spacing w:val="0"/>
                <w:position w:val="0"/>
                <w:sz w:val="20"/>
                <w:szCs w:val="20"/>
                <w:highlight w:val="none"/>
              </w:rPr>
            </w:pPr>
          </w:p>
        </w:tc>
      </w:tr>
      <w:tr w14:paraId="4F7C1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7" w:type="dxa"/>
            <w:shd w:val="clear" w:color="auto" w:fill="FFFFFF"/>
            <w:noWrap w:val="0"/>
            <w:vAlign w:val="top"/>
          </w:tcPr>
          <w:p w14:paraId="15AEA42E">
            <w:pPr>
              <w:spacing w:before="167" w:line="180" w:lineRule="auto"/>
              <w:ind w:firstLine="424"/>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20</w:t>
            </w:r>
          </w:p>
        </w:tc>
        <w:tc>
          <w:tcPr>
            <w:tcW w:w="1011" w:type="dxa"/>
            <w:shd w:val="clear" w:color="auto" w:fill="FFFFFF"/>
            <w:noWrap w:val="0"/>
            <w:vAlign w:val="top"/>
          </w:tcPr>
          <w:p w14:paraId="249F774E">
            <w:pPr>
              <w:spacing w:before="173" w:line="180" w:lineRule="auto"/>
              <w:ind w:firstLine="370"/>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68538BBF">
            <w:pPr>
              <w:spacing w:before="132" w:line="188" w:lineRule="auto"/>
              <w:ind w:firstLine="302"/>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0D2532DF">
            <w:pPr>
              <w:spacing w:before="132" w:line="188" w:lineRule="auto"/>
              <w:ind w:firstLine="421"/>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136B6336">
            <w:pPr>
              <w:spacing w:before="31" w:line="213" w:lineRule="auto"/>
              <w:ind w:left="1332" w:hanging="1308"/>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5A6BC50D">
            <w:pPr>
              <w:spacing w:before="166" w:line="180" w:lineRule="auto"/>
              <w:ind w:firstLine="414"/>
              <w:rPr>
                <w:rFonts w:ascii="仿宋" w:hAnsi="仿宋" w:eastAsia="仿宋" w:cs="仿宋"/>
                <w:color w:val="auto"/>
                <w:spacing w:val="0"/>
                <w:position w:val="0"/>
                <w:sz w:val="20"/>
                <w:szCs w:val="20"/>
                <w:highlight w:val="none"/>
              </w:rPr>
            </w:pPr>
          </w:p>
        </w:tc>
        <w:tc>
          <w:tcPr>
            <w:tcW w:w="1112" w:type="dxa"/>
            <w:gridSpan w:val="3"/>
            <w:shd w:val="clear" w:color="auto" w:fill="FFFFFF"/>
            <w:noWrap w:val="0"/>
            <w:vAlign w:val="top"/>
          </w:tcPr>
          <w:p w14:paraId="3AE215E3">
            <w:pPr>
              <w:spacing w:before="167" w:line="180" w:lineRule="auto"/>
              <w:ind w:firstLine="265"/>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2045B113">
            <w:pPr>
              <w:spacing w:before="167" w:line="180" w:lineRule="auto"/>
              <w:ind w:firstLine="358"/>
              <w:rPr>
                <w:rFonts w:ascii="仿宋" w:hAnsi="仿宋" w:eastAsia="仿宋" w:cs="仿宋"/>
                <w:color w:val="auto"/>
                <w:spacing w:val="0"/>
                <w:position w:val="0"/>
                <w:sz w:val="20"/>
                <w:szCs w:val="20"/>
                <w:highlight w:val="none"/>
              </w:rPr>
            </w:pPr>
          </w:p>
        </w:tc>
      </w:tr>
      <w:tr w14:paraId="4A6AB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7" w:type="dxa"/>
            <w:shd w:val="clear" w:color="auto" w:fill="FFFFFF"/>
            <w:noWrap w:val="0"/>
            <w:vAlign w:val="top"/>
          </w:tcPr>
          <w:p w14:paraId="51DA58E6">
            <w:pPr>
              <w:spacing w:before="166" w:line="180" w:lineRule="auto"/>
              <w:ind w:firstLine="424"/>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21</w:t>
            </w:r>
          </w:p>
        </w:tc>
        <w:tc>
          <w:tcPr>
            <w:tcW w:w="1011" w:type="dxa"/>
            <w:shd w:val="clear" w:color="auto" w:fill="FFFFFF"/>
            <w:noWrap w:val="0"/>
            <w:vAlign w:val="top"/>
          </w:tcPr>
          <w:p w14:paraId="28155F8E">
            <w:pPr>
              <w:spacing w:before="172" w:line="180" w:lineRule="auto"/>
              <w:ind w:firstLine="370"/>
              <w:rPr>
                <w:rFonts w:ascii="仿宋" w:hAnsi="仿宋" w:eastAsia="仿宋" w:cs="仿宋"/>
                <w:color w:val="auto"/>
                <w:spacing w:val="0"/>
                <w:position w:val="0"/>
                <w:sz w:val="18"/>
                <w:szCs w:val="18"/>
                <w:highlight w:val="none"/>
              </w:rPr>
            </w:pPr>
          </w:p>
        </w:tc>
        <w:tc>
          <w:tcPr>
            <w:tcW w:w="2174" w:type="dxa"/>
            <w:gridSpan w:val="2"/>
            <w:shd w:val="clear" w:color="auto" w:fill="FFFFFF"/>
            <w:noWrap w:val="0"/>
            <w:vAlign w:val="top"/>
          </w:tcPr>
          <w:p w14:paraId="2728BE4E">
            <w:pPr>
              <w:spacing w:before="133" w:line="188" w:lineRule="auto"/>
              <w:ind w:firstLine="798"/>
              <w:rPr>
                <w:rFonts w:ascii="仿宋" w:hAnsi="仿宋" w:eastAsia="仿宋" w:cs="仿宋"/>
                <w:color w:val="auto"/>
                <w:spacing w:val="0"/>
                <w:position w:val="0"/>
                <w:sz w:val="20"/>
                <w:szCs w:val="20"/>
                <w:highlight w:val="none"/>
              </w:rPr>
            </w:pPr>
          </w:p>
        </w:tc>
        <w:tc>
          <w:tcPr>
            <w:tcW w:w="3217" w:type="dxa"/>
            <w:gridSpan w:val="2"/>
            <w:shd w:val="clear" w:color="auto" w:fill="FFFFFF"/>
            <w:noWrap w:val="0"/>
            <w:vAlign w:val="top"/>
          </w:tcPr>
          <w:p w14:paraId="58D2A8E6">
            <w:pPr>
              <w:spacing w:before="133" w:line="188" w:lineRule="auto"/>
              <w:ind w:firstLine="421"/>
              <w:rPr>
                <w:rFonts w:ascii="仿宋" w:hAnsi="仿宋" w:eastAsia="仿宋" w:cs="仿宋"/>
                <w:color w:val="auto"/>
                <w:spacing w:val="0"/>
                <w:position w:val="0"/>
                <w:sz w:val="20"/>
                <w:szCs w:val="20"/>
                <w:highlight w:val="none"/>
              </w:rPr>
            </w:pPr>
          </w:p>
        </w:tc>
        <w:tc>
          <w:tcPr>
            <w:tcW w:w="3474" w:type="dxa"/>
            <w:gridSpan w:val="2"/>
            <w:shd w:val="clear" w:color="auto" w:fill="FFFFFF"/>
            <w:noWrap w:val="0"/>
            <w:vAlign w:val="top"/>
          </w:tcPr>
          <w:p w14:paraId="25CEDF0B">
            <w:pPr>
              <w:spacing w:before="31" w:line="213" w:lineRule="auto"/>
              <w:ind w:left="1332" w:hanging="1308"/>
              <w:rPr>
                <w:rFonts w:ascii="仿宋" w:hAnsi="仿宋" w:eastAsia="仿宋" w:cs="仿宋"/>
                <w:color w:val="auto"/>
                <w:spacing w:val="0"/>
                <w:position w:val="0"/>
                <w:sz w:val="19"/>
                <w:szCs w:val="19"/>
                <w:highlight w:val="none"/>
              </w:rPr>
            </w:pPr>
          </w:p>
        </w:tc>
        <w:tc>
          <w:tcPr>
            <w:tcW w:w="888" w:type="dxa"/>
            <w:gridSpan w:val="2"/>
            <w:shd w:val="clear" w:color="auto" w:fill="FFFFFF"/>
            <w:noWrap w:val="0"/>
            <w:vAlign w:val="top"/>
          </w:tcPr>
          <w:p w14:paraId="72C52674">
            <w:pPr>
              <w:spacing w:before="166" w:line="180" w:lineRule="auto"/>
              <w:ind w:firstLine="414"/>
              <w:rPr>
                <w:rFonts w:ascii="仿宋" w:hAnsi="仿宋" w:eastAsia="仿宋" w:cs="仿宋"/>
                <w:color w:val="auto"/>
                <w:spacing w:val="0"/>
                <w:position w:val="0"/>
                <w:sz w:val="20"/>
                <w:szCs w:val="20"/>
                <w:highlight w:val="none"/>
              </w:rPr>
            </w:pPr>
          </w:p>
        </w:tc>
        <w:tc>
          <w:tcPr>
            <w:tcW w:w="1112" w:type="dxa"/>
            <w:gridSpan w:val="3"/>
            <w:shd w:val="clear" w:color="auto" w:fill="FFFFFF"/>
            <w:noWrap w:val="0"/>
            <w:vAlign w:val="top"/>
          </w:tcPr>
          <w:p w14:paraId="370E2787">
            <w:pPr>
              <w:spacing w:before="167" w:line="180" w:lineRule="auto"/>
              <w:ind w:firstLine="265"/>
              <w:rPr>
                <w:rFonts w:ascii="仿宋" w:hAnsi="仿宋" w:eastAsia="仿宋" w:cs="仿宋"/>
                <w:color w:val="auto"/>
                <w:spacing w:val="0"/>
                <w:position w:val="0"/>
                <w:sz w:val="20"/>
                <w:szCs w:val="20"/>
                <w:highlight w:val="none"/>
              </w:rPr>
            </w:pPr>
          </w:p>
        </w:tc>
        <w:tc>
          <w:tcPr>
            <w:tcW w:w="1304" w:type="dxa"/>
            <w:shd w:val="clear" w:color="auto" w:fill="FFFFFF"/>
            <w:noWrap w:val="0"/>
            <w:vAlign w:val="top"/>
          </w:tcPr>
          <w:p w14:paraId="78F2BDCD">
            <w:pPr>
              <w:spacing w:before="167" w:line="180" w:lineRule="auto"/>
              <w:ind w:firstLine="358"/>
              <w:rPr>
                <w:rFonts w:ascii="仿宋" w:hAnsi="仿宋" w:eastAsia="仿宋" w:cs="仿宋"/>
                <w:color w:val="auto"/>
                <w:spacing w:val="0"/>
                <w:position w:val="0"/>
                <w:sz w:val="20"/>
                <w:szCs w:val="20"/>
                <w:highlight w:val="none"/>
              </w:rPr>
            </w:pPr>
          </w:p>
        </w:tc>
      </w:tr>
      <w:tr w14:paraId="09007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817" w:type="dxa"/>
            <w:shd w:val="clear" w:color="auto" w:fill="FFFFFF"/>
            <w:noWrap w:val="0"/>
            <w:vAlign w:val="top"/>
          </w:tcPr>
          <w:p w14:paraId="25817508">
            <w:pPr>
              <w:rPr>
                <w:rFonts w:ascii="仿宋"/>
                <w:color w:val="auto"/>
                <w:spacing w:val="0"/>
                <w:position w:val="0"/>
                <w:sz w:val="21"/>
                <w:highlight w:val="none"/>
              </w:rPr>
            </w:pPr>
          </w:p>
        </w:tc>
        <w:tc>
          <w:tcPr>
            <w:tcW w:w="1011" w:type="dxa"/>
            <w:shd w:val="clear" w:color="auto" w:fill="FFFFFF"/>
            <w:noWrap w:val="0"/>
            <w:vAlign w:val="top"/>
          </w:tcPr>
          <w:p w14:paraId="3FB3A1E7">
            <w:pPr>
              <w:rPr>
                <w:rFonts w:ascii="仿宋"/>
                <w:color w:val="auto"/>
                <w:spacing w:val="0"/>
                <w:position w:val="0"/>
                <w:sz w:val="21"/>
                <w:highlight w:val="none"/>
              </w:rPr>
            </w:pPr>
          </w:p>
        </w:tc>
        <w:tc>
          <w:tcPr>
            <w:tcW w:w="2174" w:type="dxa"/>
            <w:gridSpan w:val="2"/>
            <w:shd w:val="clear" w:color="auto" w:fill="FFFFFF"/>
            <w:noWrap w:val="0"/>
            <w:vAlign w:val="top"/>
          </w:tcPr>
          <w:p w14:paraId="4F594A5D">
            <w:pPr>
              <w:spacing w:line="243" w:lineRule="auto"/>
              <w:rPr>
                <w:rFonts w:ascii="仿宋"/>
                <w:color w:val="auto"/>
                <w:spacing w:val="0"/>
                <w:position w:val="0"/>
                <w:sz w:val="21"/>
                <w:highlight w:val="none"/>
              </w:rPr>
            </w:pPr>
          </w:p>
          <w:p w14:paraId="76257A9C">
            <w:pPr>
              <w:spacing w:before="65" w:line="188" w:lineRule="auto"/>
              <w:ind w:firstLine="299"/>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产品部分金额合计</w:t>
            </w:r>
          </w:p>
        </w:tc>
        <w:tc>
          <w:tcPr>
            <w:tcW w:w="9995" w:type="dxa"/>
            <w:gridSpan w:val="10"/>
            <w:shd w:val="clear" w:color="auto" w:fill="FFFFFF"/>
            <w:noWrap w:val="0"/>
            <w:vAlign w:val="top"/>
          </w:tcPr>
          <w:p w14:paraId="3D70EC05">
            <w:pPr>
              <w:spacing w:line="243" w:lineRule="auto"/>
              <w:rPr>
                <w:rFonts w:ascii="仿宋"/>
                <w:color w:val="auto"/>
                <w:spacing w:val="0"/>
                <w:position w:val="0"/>
                <w:sz w:val="21"/>
                <w:highlight w:val="none"/>
              </w:rPr>
            </w:pPr>
          </w:p>
          <w:p w14:paraId="42FEF616">
            <w:pPr>
              <w:spacing w:before="65" w:line="188" w:lineRule="auto"/>
              <w:ind w:firstLine="422"/>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大写：</w:t>
            </w:r>
            <w:r>
              <w:rPr>
                <w:rFonts w:hint="eastAsia" w:ascii="仿宋" w:hAnsi="仿宋" w:eastAsia="仿宋" w:cs="仿宋"/>
                <w:color w:val="auto"/>
                <w:spacing w:val="0"/>
                <w:position w:val="0"/>
                <w:sz w:val="20"/>
                <w:szCs w:val="20"/>
                <w:highlight w:val="none"/>
                <w:lang w:val="en-US" w:eastAsia="zh-CN"/>
              </w:rPr>
              <w:t>XXX</w:t>
            </w:r>
            <w:r>
              <w:rPr>
                <w:rFonts w:ascii="仿宋" w:hAnsi="仿宋" w:eastAsia="仿宋" w:cs="仿宋"/>
                <w:color w:val="auto"/>
                <w:spacing w:val="0"/>
                <w:position w:val="0"/>
                <w:sz w:val="20"/>
                <w:szCs w:val="20"/>
                <w:highlight w:val="none"/>
              </w:rPr>
              <w:t>小写：</w:t>
            </w:r>
            <w:r>
              <w:rPr>
                <w:rFonts w:hint="eastAsia" w:ascii="仿宋" w:hAnsi="仿宋" w:eastAsia="仿宋" w:cs="仿宋"/>
                <w:color w:val="auto"/>
                <w:spacing w:val="0"/>
                <w:position w:val="0"/>
                <w:sz w:val="20"/>
                <w:szCs w:val="20"/>
                <w:highlight w:val="none"/>
                <w:lang w:val="en-US" w:eastAsia="zh-CN"/>
              </w:rPr>
              <w:t>XXX</w:t>
            </w:r>
            <w:r>
              <w:rPr>
                <w:rFonts w:ascii="仿宋" w:hAnsi="仿宋" w:eastAsia="仿宋" w:cs="仿宋"/>
                <w:color w:val="auto"/>
                <w:spacing w:val="0"/>
                <w:position w:val="0"/>
                <w:sz w:val="20"/>
                <w:szCs w:val="20"/>
                <w:highlight w:val="none"/>
              </w:rPr>
              <w:t>元</w:t>
            </w:r>
          </w:p>
        </w:tc>
      </w:tr>
      <w:tr w14:paraId="02E9E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3997" w:type="dxa"/>
            <w:gridSpan w:val="14"/>
            <w:shd w:val="clear" w:color="auto" w:fill="FFFFFF"/>
            <w:noWrap w:val="0"/>
            <w:vAlign w:val="top"/>
          </w:tcPr>
          <w:p w14:paraId="0E1F6264">
            <w:pPr>
              <w:spacing w:before="286" w:line="190" w:lineRule="auto"/>
              <w:ind w:firstLine="6358"/>
              <w:rPr>
                <w:rFonts w:ascii="仿宋" w:hAnsi="仿宋" w:eastAsia="仿宋" w:cs="仿宋"/>
                <w:color w:val="auto"/>
                <w:spacing w:val="0"/>
                <w:position w:val="0"/>
                <w:sz w:val="22"/>
                <w:szCs w:val="22"/>
                <w:highlight w:val="none"/>
              </w:rPr>
            </w:pPr>
            <w:r>
              <w:rPr>
                <w:rFonts w:ascii="仿宋" w:hAnsi="仿宋" w:eastAsia="仿宋" w:cs="仿宋"/>
                <w:color w:val="auto"/>
                <w:spacing w:val="0"/>
                <w:position w:val="0"/>
                <w:sz w:val="22"/>
                <w:szCs w:val="22"/>
                <w:highlight w:val="none"/>
              </w:rPr>
              <w:t>二、其他部分</w:t>
            </w:r>
          </w:p>
        </w:tc>
      </w:tr>
      <w:tr w14:paraId="6A523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17" w:type="dxa"/>
            <w:shd w:val="clear" w:color="auto" w:fill="FFFFFF"/>
            <w:noWrap w:val="0"/>
            <w:vAlign w:val="top"/>
          </w:tcPr>
          <w:p w14:paraId="50B9B4BC">
            <w:pPr>
              <w:spacing w:before="140" w:line="188" w:lineRule="auto"/>
              <w:ind w:firstLine="221"/>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编号</w:t>
            </w:r>
          </w:p>
        </w:tc>
        <w:tc>
          <w:tcPr>
            <w:tcW w:w="3185" w:type="dxa"/>
            <w:gridSpan w:val="3"/>
            <w:shd w:val="clear" w:color="auto" w:fill="FFFFFF"/>
            <w:noWrap w:val="0"/>
            <w:vAlign w:val="top"/>
          </w:tcPr>
          <w:p w14:paraId="1AB24CAB">
            <w:pPr>
              <w:spacing w:before="140" w:line="188" w:lineRule="auto"/>
              <w:ind w:firstLine="1203"/>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项目名称</w:t>
            </w:r>
          </w:p>
        </w:tc>
        <w:tc>
          <w:tcPr>
            <w:tcW w:w="8273" w:type="dxa"/>
            <w:gridSpan w:val="8"/>
            <w:shd w:val="clear" w:color="auto" w:fill="FFFFFF"/>
            <w:noWrap w:val="0"/>
            <w:vAlign w:val="top"/>
          </w:tcPr>
          <w:p w14:paraId="435E8B19">
            <w:pPr>
              <w:spacing w:before="140" w:line="188" w:lineRule="auto"/>
              <w:ind w:firstLine="3747"/>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项目说明</w:t>
            </w:r>
          </w:p>
        </w:tc>
        <w:tc>
          <w:tcPr>
            <w:tcW w:w="1722" w:type="dxa"/>
            <w:gridSpan w:val="2"/>
            <w:shd w:val="clear" w:color="auto" w:fill="FFFFFF"/>
            <w:noWrap w:val="0"/>
            <w:vAlign w:val="top"/>
          </w:tcPr>
          <w:p w14:paraId="098477E2">
            <w:pPr>
              <w:spacing w:before="140" w:line="188" w:lineRule="auto"/>
              <w:ind w:firstLine="672"/>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金额</w:t>
            </w:r>
          </w:p>
        </w:tc>
      </w:tr>
      <w:tr w14:paraId="2AE31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17" w:type="dxa"/>
            <w:shd w:val="clear" w:color="auto" w:fill="FFFFFF"/>
            <w:noWrap w:val="0"/>
            <w:vAlign w:val="top"/>
          </w:tcPr>
          <w:p w14:paraId="12BB3EEC">
            <w:pPr>
              <w:spacing w:before="174" w:line="180" w:lineRule="auto"/>
              <w:ind w:firstLine="377"/>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1</w:t>
            </w:r>
          </w:p>
        </w:tc>
        <w:tc>
          <w:tcPr>
            <w:tcW w:w="3185" w:type="dxa"/>
            <w:gridSpan w:val="3"/>
            <w:shd w:val="clear" w:color="auto" w:fill="FFFFFF"/>
            <w:noWrap w:val="0"/>
            <w:vAlign w:val="top"/>
          </w:tcPr>
          <w:p w14:paraId="11F49820">
            <w:pPr>
              <w:spacing w:before="140" w:line="188" w:lineRule="auto"/>
              <w:ind w:firstLine="1003"/>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安装、调试费</w:t>
            </w:r>
          </w:p>
        </w:tc>
        <w:tc>
          <w:tcPr>
            <w:tcW w:w="8273" w:type="dxa"/>
            <w:gridSpan w:val="8"/>
            <w:shd w:val="clear" w:color="auto" w:fill="FFFFFF"/>
            <w:noWrap w:val="0"/>
            <w:vAlign w:val="top"/>
          </w:tcPr>
          <w:p w14:paraId="30C65D08">
            <w:pPr>
              <w:spacing w:before="140" w:line="188" w:lineRule="auto"/>
              <w:ind w:firstLine="2770"/>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电梯安装以及安装完成之后调试</w:t>
            </w:r>
          </w:p>
        </w:tc>
        <w:tc>
          <w:tcPr>
            <w:tcW w:w="1722" w:type="dxa"/>
            <w:gridSpan w:val="2"/>
            <w:shd w:val="clear" w:color="auto" w:fill="FFFFFF"/>
            <w:noWrap w:val="0"/>
            <w:vAlign w:val="top"/>
          </w:tcPr>
          <w:p w14:paraId="325DD0BD">
            <w:pPr>
              <w:spacing w:before="174" w:line="180" w:lineRule="auto"/>
              <w:ind w:firstLine="529"/>
              <w:rPr>
                <w:rFonts w:ascii="仿宋" w:hAnsi="仿宋" w:eastAsia="仿宋" w:cs="仿宋"/>
                <w:color w:val="auto"/>
                <w:spacing w:val="0"/>
                <w:position w:val="0"/>
                <w:sz w:val="20"/>
                <w:szCs w:val="20"/>
                <w:highlight w:val="none"/>
              </w:rPr>
            </w:pPr>
          </w:p>
        </w:tc>
      </w:tr>
      <w:tr w14:paraId="31989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17" w:type="dxa"/>
            <w:shd w:val="clear" w:color="auto" w:fill="FFFFFF"/>
            <w:noWrap w:val="0"/>
            <w:vAlign w:val="top"/>
          </w:tcPr>
          <w:p w14:paraId="4C376BB5">
            <w:pPr>
              <w:spacing w:before="175" w:line="180" w:lineRule="auto"/>
              <w:ind w:firstLine="364"/>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2</w:t>
            </w:r>
          </w:p>
        </w:tc>
        <w:tc>
          <w:tcPr>
            <w:tcW w:w="3185" w:type="dxa"/>
            <w:gridSpan w:val="3"/>
            <w:shd w:val="clear" w:color="auto" w:fill="FFFFFF"/>
            <w:noWrap w:val="0"/>
            <w:vAlign w:val="top"/>
          </w:tcPr>
          <w:p w14:paraId="5059F8DC">
            <w:pPr>
              <w:spacing w:before="140" w:line="188" w:lineRule="auto"/>
              <w:ind w:firstLine="1000"/>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验收、检测费</w:t>
            </w:r>
          </w:p>
        </w:tc>
        <w:tc>
          <w:tcPr>
            <w:tcW w:w="8273" w:type="dxa"/>
            <w:gridSpan w:val="8"/>
            <w:shd w:val="clear" w:color="auto" w:fill="FFFFFF"/>
            <w:noWrap w:val="0"/>
            <w:vAlign w:val="top"/>
          </w:tcPr>
          <w:p w14:paraId="3D047427">
            <w:pPr>
              <w:spacing w:before="140" w:line="188" w:lineRule="auto"/>
              <w:ind w:firstLine="3446"/>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特检院缴纳费用</w:t>
            </w:r>
          </w:p>
        </w:tc>
        <w:tc>
          <w:tcPr>
            <w:tcW w:w="1722" w:type="dxa"/>
            <w:gridSpan w:val="2"/>
            <w:shd w:val="clear" w:color="auto" w:fill="FFFFFF"/>
            <w:noWrap w:val="0"/>
            <w:vAlign w:val="top"/>
          </w:tcPr>
          <w:p w14:paraId="5BD3456B">
            <w:pPr>
              <w:spacing w:before="174" w:line="180" w:lineRule="auto"/>
              <w:ind w:firstLine="579"/>
              <w:rPr>
                <w:rFonts w:ascii="仿宋" w:hAnsi="仿宋" w:eastAsia="仿宋" w:cs="仿宋"/>
                <w:color w:val="auto"/>
                <w:spacing w:val="0"/>
                <w:position w:val="0"/>
                <w:sz w:val="20"/>
                <w:szCs w:val="20"/>
                <w:highlight w:val="none"/>
              </w:rPr>
            </w:pPr>
          </w:p>
        </w:tc>
      </w:tr>
      <w:tr w14:paraId="5BED2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17" w:type="dxa"/>
            <w:shd w:val="clear" w:color="auto" w:fill="FFFFFF"/>
            <w:noWrap w:val="0"/>
            <w:vAlign w:val="top"/>
          </w:tcPr>
          <w:p w14:paraId="630CDE07">
            <w:pPr>
              <w:spacing w:before="173" w:line="180" w:lineRule="auto"/>
              <w:ind w:firstLine="366"/>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3</w:t>
            </w:r>
          </w:p>
        </w:tc>
        <w:tc>
          <w:tcPr>
            <w:tcW w:w="3185" w:type="dxa"/>
            <w:gridSpan w:val="3"/>
            <w:shd w:val="clear" w:color="auto" w:fill="FFFFFF"/>
            <w:noWrap w:val="0"/>
            <w:vAlign w:val="top"/>
          </w:tcPr>
          <w:p w14:paraId="11642322">
            <w:pPr>
              <w:spacing w:before="138" w:line="188" w:lineRule="auto"/>
              <w:ind w:firstLine="1402"/>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税费</w:t>
            </w:r>
          </w:p>
        </w:tc>
        <w:tc>
          <w:tcPr>
            <w:tcW w:w="8273" w:type="dxa"/>
            <w:gridSpan w:val="8"/>
            <w:shd w:val="clear" w:color="auto" w:fill="FFFFFF"/>
            <w:noWrap w:val="0"/>
            <w:vAlign w:val="top"/>
          </w:tcPr>
          <w:p w14:paraId="4A3E8FFA">
            <w:pPr>
              <w:spacing w:before="138" w:line="188" w:lineRule="auto"/>
              <w:ind w:firstLine="2956"/>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除电梯设备以外的其他税费</w:t>
            </w:r>
          </w:p>
        </w:tc>
        <w:tc>
          <w:tcPr>
            <w:tcW w:w="1722" w:type="dxa"/>
            <w:gridSpan w:val="2"/>
            <w:shd w:val="clear" w:color="auto" w:fill="FFFFFF"/>
            <w:noWrap w:val="0"/>
            <w:vAlign w:val="top"/>
          </w:tcPr>
          <w:p w14:paraId="287CB576">
            <w:pPr>
              <w:spacing w:before="173" w:line="180" w:lineRule="auto"/>
              <w:ind w:firstLine="567"/>
              <w:rPr>
                <w:rFonts w:ascii="仿宋" w:hAnsi="仿宋" w:eastAsia="仿宋" w:cs="仿宋"/>
                <w:color w:val="auto"/>
                <w:spacing w:val="0"/>
                <w:position w:val="0"/>
                <w:sz w:val="20"/>
                <w:szCs w:val="20"/>
                <w:highlight w:val="none"/>
              </w:rPr>
            </w:pPr>
          </w:p>
        </w:tc>
      </w:tr>
      <w:tr w14:paraId="28FCE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17" w:type="dxa"/>
            <w:shd w:val="clear" w:color="auto" w:fill="FFFFFF"/>
            <w:noWrap w:val="0"/>
            <w:vAlign w:val="top"/>
          </w:tcPr>
          <w:p w14:paraId="6CACE805">
            <w:pPr>
              <w:spacing w:line="298" w:lineRule="auto"/>
              <w:rPr>
                <w:rFonts w:ascii="仿宋"/>
                <w:color w:val="auto"/>
                <w:spacing w:val="0"/>
                <w:position w:val="0"/>
                <w:sz w:val="21"/>
                <w:highlight w:val="none"/>
              </w:rPr>
            </w:pPr>
          </w:p>
          <w:p w14:paraId="7824335E">
            <w:pPr>
              <w:spacing w:before="65" w:line="180" w:lineRule="auto"/>
              <w:ind w:firstLine="361"/>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4</w:t>
            </w:r>
          </w:p>
        </w:tc>
        <w:tc>
          <w:tcPr>
            <w:tcW w:w="3185" w:type="dxa"/>
            <w:gridSpan w:val="3"/>
            <w:shd w:val="clear" w:color="auto" w:fill="FFFFFF"/>
            <w:noWrap w:val="0"/>
            <w:vAlign w:val="top"/>
          </w:tcPr>
          <w:p w14:paraId="4DD6DAE2">
            <w:pPr>
              <w:spacing w:line="331" w:lineRule="auto"/>
              <w:rPr>
                <w:rFonts w:ascii="仿宋"/>
                <w:color w:val="auto"/>
                <w:spacing w:val="0"/>
                <w:position w:val="0"/>
                <w:sz w:val="21"/>
                <w:highlight w:val="none"/>
              </w:rPr>
            </w:pPr>
          </w:p>
          <w:p w14:paraId="1F9F281F">
            <w:pPr>
              <w:spacing w:before="65" w:line="188" w:lineRule="auto"/>
              <w:ind w:firstLine="254"/>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其他（含运保费、装卸费等）</w:t>
            </w:r>
          </w:p>
        </w:tc>
        <w:tc>
          <w:tcPr>
            <w:tcW w:w="8273" w:type="dxa"/>
            <w:gridSpan w:val="8"/>
            <w:shd w:val="clear" w:color="auto" w:fill="FFFFFF"/>
            <w:noWrap w:val="0"/>
            <w:vAlign w:val="top"/>
          </w:tcPr>
          <w:p w14:paraId="4D1E2C6F">
            <w:pPr>
              <w:spacing w:line="267" w:lineRule="auto"/>
              <w:rPr>
                <w:rFonts w:ascii="仿宋"/>
                <w:color w:val="auto"/>
                <w:spacing w:val="0"/>
                <w:position w:val="0"/>
                <w:sz w:val="21"/>
                <w:highlight w:val="none"/>
              </w:rPr>
            </w:pPr>
          </w:p>
          <w:p w14:paraId="19181C1D">
            <w:pPr>
              <w:spacing w:before="66" w:line="188" w:lineRule="auto"/>
              <w:ind w:firstLine="2669"/>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电梯运费、装卸费、运保费、利润</w:t>
            </w:r>
          </w:p>
        </w:tc>
        <w:tc>
          <w:tcPr>
            <w:tcW w:w="1722" w:type="dxa"/>
            <w:gridSpan w:val="2"/>
            <w:shd w:val="clear" w:color="auto" w:fill="FFFFFF"/>
            <w:noWrap w:val="0"/>
            <w:vAlign w:val="top"/>
          </w:tcPr>
          <w:p w14:paraId="5DF5F1BB">
            <w:pPr>
              <w:spacing w:before="65" w:line="180" w:lineRule="auto"/>
              <w:ind w:firstLine="569"/>
              <w:rPr>
                <w:rFonts w:ascii="仿宋" w:hAnsi="仿宋" w:eastAsia="仿宋" w:cs="仿宋"/>
                <w:color w:val="auto"/>
                <w:spacing w:val="0"/>
                <w:position w:val="0"/>
                <w:sz w:val="20"/>
                <w:szCs w:val="20"/>
                <w:highlight w:val="none"/>
              </w:rPr>
            </w:pPr>
          </w:p>
        </w:tc>
      </w:tr>
      <w:tr w14:paraId="66A75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17" w:type="dxa"/>
            <w:shd w:val="clear" w:color="auto" w:fill="FFFFFF"/>
            <w:noWrap w:val="0"/>
            <w:vAlign w:val="top"/>
          </w:tcPr>
          <w:p w14:paraId="178B1335">
            <w:pPr>
              <w:rPr>
                <w:rFonts w:ascii="仿宋"/>
                <w:color w:val="auto"/>
                <w:spacing w:val="0"/>
                <w:position w:val="0"/>
                <w:sz w:val="21"/>
                <w:highlight w:val="none"/>
              </w:rPr>
            </w:pPr>
          </w:p>
        </w:tc>
        <w:tc>
          <w:tcPr>
            <w:tcW w:w="3185" w:type="dxa"/>
            <w:gridSpan w:val="3"/>
            <w:shd w:val="clear" w:color="auto" w:fill="FFFFFF"/>
            <w:noWrap w:val="0"/>
            <w:vAlign w:val="top"/>
          </w:tcPr>
          <w:p w14:paraId="663F4EBC">
            <w:pPr>
              <w:spacing w:before="147" w:line="188" w:lineRule="auto"/>
              <w:ind w:firstLine="1002"/>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其它部分合计</w:t>
            </w:r>
          </w:p>
        </w:tc>
        <w:tc>
          <w:tcPr>
            <w:tcW w:w="9995" w:type="dxa"/>
            <w:gridSpan w:val="10"/>
            <w:shd w:val="clear" w:color="auto" w:fill="FFFFFF"/>
            <w:noWrap w:val="0"/>
            <w:vAlign w:val="top"/>
          </w:tcPr>
          <w:p w14:paraId="4C07A521">
            <w:pPr>
              <w:spacing w:before="147" w:line="188" w:lineRule="auto"/>
              <w:ind w:firstLine="2157"/>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（大写）：（小写）：</w:t>
            </w:r>
          </w:p>
        </w:tc>
      </w:tr>
      <w:tr w14:paraId="40916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4002" w:type="dxa"/>
            <w:gridSpan w:val="4"/>
            <w:shd w:val="clear" w:color="auto" w:fill="FFFFFF"/>
            <w:noWrap w:val="0"/>
            <w:vAlign w:val="top"/>
          </w:tcPr>
          <w:p w14:paraId="769DF4ED">
            <w:pPr>
              <w:spacing w:before="110" w:line="188" w:lineRule="auto"/>
              <w:ind w:firstLine="417"/>
              <w:rPr>
                <w:rFonts w:ascii="仿宋" w:hAnsi="仿宋" w:eastAsia="仿宋" w:cs="仿宋"/>
                <w:color w:val="auto"/>
                <w:spacing w:val="0"/>
                <w:position w:val="0"/>
                <w:sz w:val="20"/>
                <w:szCs w:val="20"/>
                <w:highlight w:val="none"/>
              </w:rPr>
            </w:pPr>
            <w:r>
              <w:rPr>
                <w:rFonts w:ascii="仿宋" w:hAnsi="仿宋" w:eastAsia="仿宋" w:cs="仿宋"/>
                <w:color w:val="auto"/>
                <w:spacing w:val="0"/>
                <w:position w:val="0"/>
                <w:sz w:val="20"/>
                <w:szCs w:val="20"/>
                <w:highlight w:val="none"/>
              </w:rPr>
              <w:t>合同总金额（为上述一、二项之和）</w:t>
            </w:r>
          </w:p>
        </w:tc>
        <w:tc>
          <w:tcPr>
            <w:tcW w:w="9995" w:type="dxa"/>
            <w:gridSpan w:val="10"/>
            <w:shd w:val="clear" w:color="auto" w:fill="FFFFFF"/>
            <w:noWrap w:val="0"/>
            <w:vAlign w:val="top"/>
          </w:tcPr>
          <w:p w14:paraId="650EA438">
            <w:pPr>
              <w:spacing w:before="195" w:line="188" w:lineRule="auto"/>
              <w:ind w:firstLine="2107"/>
              <w:rPr>
                <w:rFonts w:hint="default" w:ascii="仿宋" w:hAnsi="仿宋" w:eastAsia="仿宋" w:cs="仿宋"/>
                <w:color w:val="auto"/>
                <w:spacing w:val="0"/>
                <w:position w:val="0"/>
                <w:sz w:val="21"/>
                <w:szCs w:val="21"/>
                <w:highlight w:val="none"/>
                <w:lang w:val="en-US" w:eastAsia="zh-CN"/>
              </w:rPr>
            </w:pPr>
            <w:r>
              <w:rPr>
                <w:rFonts w:ascii="仿宋" w:hAnsi="仿宋" w:eastAsia="仿宋" w:cs="仿宋"/>
                <w:color w:val="auto"/>
                <w:spacing w:val="0"/>
                <w:position w:val="0"/>
                <w:sz w:val="21"/>
                <w:szCs w:val="21"/>
                <w:highlight w:val="none"/>
              </w:rPr>
              <w:t>（大写）：（小写）：</w:t>
            </w:r>
          </w:p>
        </w:tc>
      </w:tr>
    </w:tbl>
    <w:p w14:paraId="7D8E78BD">
      <w:pPr>
        <w:ind w:firstLine="420" w:firstLineChars="200"/>
        <w:rPr>
          <w:rFonts w:hint="eastAsia"/>
          <w:color w:val="auto"/>
          <w:spacing w:val="0"/>
          <w:position w:val="0"/>
          <w:highlight w:val="none"/>
        </w:rPr>
      </w:pPr>
      <w:r>
        <w:rPr>
          <w:rFonts w:hint="eastAsia"/>
          <w:color w:val="auto"/>
          <w:spacing w:val="0"/>
          <w:position w:val="0"/>
          <w:highlight w:val="none"/>
          <w:lang w:eastAsia="zh-CN"/>
        </w:rPr>
        <w:t>注：本项目为运行手续齐备的交钥匙工程（含井道及门洞整改，门套采购及安装，包含货物的供应（含标准附件、备品备件、专用工具）、运保费、检验检疫费、电梯井道改造及门洞改造费、施工配合费、安装费、调试费、临时设施（包括施工用水、电费等）、售后服务、知识产权、深化设计、专利、培训、技术服务、风险责任等费用，同时还包括税费、装卸费、验收检测费等与合同有关的所有费用及</w:t>
      </w:r>
      <w:r>
        <w:rPr>
          <w:rFonts w:hint="eastAsia"/>
          <w:color w:val="auto"/>
          <w:spacing w:val="0"/>
          <w:position w:val="0"/>
          <w:highlight w:val="none"/>
          <w:lang w:val="en-US" w:eastAsia="zh-CN"/>
        </w:rPr>
        <w:t>24</w:t>
      </w:r>
      <w:r>
        <w:rPr>
          <w:rFonts w:hint="eastAsia"/>
          <w:color w:val="auto"/>
          <w:spacing w:val="0"/>
          <w:position w:val="0"/>
          <w:highlight w:val="none"/>
          <w:lang w:eastAsia="zh-CN"/>
        </w:rPr>
        <w:t>个月免费维保等所有费用），采购人不支付任何其他费用。</w:t>
      </w:r>
    </w:p>
    <w:p w14:paraId="6B04B108">
      <w:pPr>
        <w:rPr>
          <w:rFonts w:hint="eastAsia"/>
          <w:color w:val="auto"/>
          <w:spacing w:val="0"/>
          <w:position w:val="0"/>
          <w:highlight w:val="none"/>
        </w:rPr>
        <w:sectPr>
          <w:headerReference r:id="rId32" w:type="default"/>
          <w:footerReference r:id="rId3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A66013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交货</w:t>
      </w:r>
      <w:r>
        <w:rPr>
          <w:rFonts w:hint="eastAsia" w:ascii="宋体" w:hAnsi="宋体" w:eastAsia="宋体" w:cs="宋体"/>
          <w:color w:val="auto"/>
          <w:spacing w:val="0"/>
          <w:position w:val="0"/>
          <w:sz w:val="24"/>
          <w:szCs w:val="24"/>
          <w:highlight w:val="none"/>
          <w:lang w:eastAsia="zh-CN"/>
        </w:rPr>
        <w:t>付款、</w:t>
      </w:r>
      <w:r>
        <w:rPr>
          <w:rFonts w:hint="eastAsia" w:ascii="宋体" w:hAnsi="宋体" w:eastAsia="宋体" w:cs="宋体"/>
          <w:color w:val="auto"/>
          <w:spacing w:val="0"/>
          <w:position w:val="0"/>
          <w:sz w:val="24"/>
          <w:szCs w:val="24"/>
          <w:highlight w:val="none"/>
        </w:rPr>
        <w:t>地点和时间</w:t>
      </w:r>
    </w:p>
    <w:p w14:paraId="1FB177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付款方式：/</w:t>
      </w:r>
    </w:p>
    <w:p w14:paraId="2DC747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交货地点：采购人指定地点。</w:t>
      </w:r>
    </w:p>
    <w:p w14:paraId="2E1600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、交货时间：</w:t>
      </w:r>
      <w:r>
        <w:rPr>
          <w:rFonts w:hint="eastAsia" w:ascii="宋体" w:hAnsi="宋体"/>
          <w:bCs/>
          <w:color w:val="auto"/>
          <w:spacing w:val="0"/>
          <w:position w:val="0"/>
          <w:sz w:val="24"/>
          <w:szCs w:val="24"/>
          <w:highlight w:val="none"/>
        </w:rPr>
        <w:t>合同签订后天内安装调试完成。</w:t>
      </w:r>
    </w:p>
    <w:p w14:paraId="1E7AA0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4</w:t>
      </w:r>
      <w:r>
        <w:rPr>
          <w:rFonts w:hint="eastAsia" w:ascii="宋体" w:hAnsi="宋体" w:eastAsia="宋体" w:cs="宋体"/>
          <w:color w:val="auto"/>
          <w:spacing w:val="0"/>
          <w:position w:val="0"/>
          <w:sz w:val="24"/>
          <w:szCs w:val="24"/>
          <w:highlight w:val="none"/>
        </w:rPr>
        <w:t>、设备发运前，乙方应提前书面通知甲方发货清单及到货时间，以便甲方做好配合准备。如因乙方原因未提前通知甲方具体到货时间而造成的交货延误由乙方承担违约责任。</w:t>
      </w:r>
    </w:p>
    <w:p w14:paraId="70466B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、货到现场，甲、乙双方共同到场核对清单，核对完毕甲方提供存放场地。</w:t>
      </w:r>
    </w:p>
    <w:p w14:paraId="043EC0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三、供货清单</w:t>
      </w:r>
    </w:p>
    <w:p w14:paraId="1118A5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供货清单：包括产品主机、随机备品备件、专用工具的名称及数量</w:t>
      </w:r>
      <w:r>
        <w:rPr>
          <w:rFonts w:hint="eastAsia" w:ascii="宋体" w:hAnsi="宋体" w:eastAsia="宋体" w:cs="宋体"/>
          <w:color w:val="auto"/>
          <w:spacing w:val="0"/>
          <w:position w:val="0"/>
          <w:sz w:val="24"/>
          <w:szCs w:val="24"/>
          <w:highlight w:val="none"/>
          <w:lang w:eastAsia="zh-CN"/>
        </w:rPr>
        <w:t>等</w:t>
      </w:r>
      <w:r>
        <w:rPr>
          <w:rFonts w:hint="eastAsia" w:ascii="宋体" w:hAnsi="宋体" w:eastAsia="宋体" w:cs="宋体"/>
          <w:color w:val="auto"/>
          <w:spacing w:val="0"/>
          <w:position w:val="0"/>
          <w:sz w:val="24"/>
          <w:szCs w:val="24"/>
          <w:highlight w:val="none"/>
        </w:rPr>
        <w:t>。</w:t>
      </w:r>
    </w:p>
    <w:p w14:paraId="502680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四</w:t>
      </w:r>
      <w:r>
        <w:rPr>
          <w:rFonts w:hint="eastAsia" w:ascii="宋体" w:hAnsi="宋体" w:eastAsia="宋体" w:cs="宋体"/>
          <w:color w:val="auto"/>
          <w:spacing w:val="0"/>
          <w:position w:val="0"/>
          <w:sz w:val="24"/>
          <w:szCs w:val="24"/>
          <w:highlight w:val="none"/>
        </w:rPr>
        <w:t>、图纸及技术资料的提供与确认：</w:t>
      </w:r>
    </w:p>
    <w:p w14:paraId="526846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1、合同签订后，乙方应对工程现场及各技术参数进行核对，并提交甲方确认。</w:t>
      </w:r>
      <w:r>
        <w:rPr>
          <w:rFonts w:hint="eastAsia" w:ascii="宋体" w:hAnsi="宋体" w:eastAsia="宋体" w:cs="宋体"/>
          <w:color w:val="auto"/>
          <w:spacing w:val="0"/>
          <w:position w:val="0"/>
          <w:sz w:val="24"/>
          <w:szCs w:val="24"/>
          <w:highlight w:val="none"/>
          <w:lang w:eastAsia="zh-CN"/>
        </w:rPr>
        <w:t>（详情见附件一、二、三）</w:t>
      </w:r>
    </w:p>
    <w:p w14:paraId="7F7176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2、乙方应在与甲方签订合同后一周内向甲方提供所供设备所需的图纸及技术资料。</w:t>
      </w:r>
    </w:p>
    <w:p w14:paraId="44E381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五</w:t>
      </w:r>
      <w:r>
        <w:rPr>
          <w:rFonts w:hint="eastAsia" w:ascii="宋体" w:hAnsi="宋体" w:eastAsia="宋体" w:cs="宋体"/>
          <w:color w:val="auto"/>
          <w:spacing w:val="0"/>
          <w:position w:val="0"/>
          <w:sz w:val="24"/>
          <w:szCs w:val="24"/>
          <w:highlight w:val="none"/>
        </w:rPr>
        <w:t>、工程质量及验收：</w:t>
      </w:r>
    </w:p>
    <w:p w14:paraId="0A2C50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1、乙方严格按技术要求及有关标准生产，确保产品质量，保证部件原产、原装。</w:t>
      </w:r>
    </w:p>
    <w:p w14:paraId="79AE06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2、电梯安装完毕，乙方应自检，确认具备验收条件后，</w:t>
      </w:r>
      <w:r>
        <w:rPr>
          <w:rFonts w:hint="eastAsia" w:ascii="宋体" w:hAnsi="宋体" w:eastAsia="宋体" w:cs="宋体"/>
          <w:color w:val="auto"/>
          <w:spacing w:val="0"/>
          <w:position w:val="0"/>
          <w:sz w:val="24"/>
          <w:szCs w:val="24"/>
          <w:highlight w:val="none"/>
          <w:lang w:eastAsia="zh-CN"/>
        </w:rPr>
        <w:t>报</w:t>
      </w:r>
      <w:r>
        <w:rPr>
          <w:rFonts w:hint="eastAsia" w:ascii="宋体" w:hAnsi="宋体" w:eastAsia="宋体" w:cs="宋体"/>
          <w:color w:val="auto"/>
          <w:spacing w:val="0"/>
          <w:position w:val="0"/>
          <w:sz w:val="24"/>
          <w:szCs w:val="24"/>
          <w:highlight w:val="none"/>
        </w:rPr>
        <w:t>当地政府</w:t>
      </w:r>
      <w:r>
        <w:rPr>
          <w:rFonts w:hint="eastAsia" w:ascii="宋体" w:hAnsi="宋体" w:eastAsia="宋体" w:cs="宋体"/>
          <w:color w:val="auto"/>
          <w:spacing w:val="0"/>
          <w:position w:val="0"/>
          <w:sz w:val="24"/>
          <w:szCs w:val="24"/>
          <w:highlight w:val="none"/>
          <w:lang w:eastAsia="zh-CN"/>
        </w:rPr>
        <w:t>相关</w:t>
      </w:r>
      <w:r>
        <w:rPr>
          <w:rFonts w:hint="eastAsia" w:ascii="宋体" w:hAnsi="宋体" w:eastAsia="宋体" w:cs="宋体"/>
          <w:color w:val="auto"/>
          <w:spacing w:val="0"/>
          <w:position w:val="0"/>
          <w:sz w:val="24"/>
          <w:szCs w:val="24"/>
          <w:highlight w:val="none"/>
        </w:rPr>
        <w:t>部门</w:t>
      </w:r>
      <w:r>
        <w:rPr>
          <w:rFonts w:hint="eastAsia" w:ascii="宋体" w:hAnsi="宋体" w:eastAsia="宋体" w:cs="宋体"/>
          <w:color w:val="auto"/>
          <w:spacing w:val="0"/>
          <w:position w:val="0"/>
          <w:sz w:val="24"/>
          <w:szCs w:val="24"/>
          <w:highlight w:val="none"/>
          <w:lang w:eastAsia="zh-CN"/>
        </w:rPr>
        <w:t>申请验收</w:t>
      </w:r>
      <w:r>
        <w:rPr>
          <w:rFonts w:hint="eastAsia" w:ascii="宋体" w:hAnsi="宋体" w:eastAsia="宋体" w:cs="宋体"/>
          <w:color w:val="auto"/>
          <w:spacing w:val="0"/>
          <w:position w:val="0"/>
          <w:sz w:val="24"/>
          <w:szCs w:val="24"/>
          <w:highlight w:val="none"/>
        </w:rPr>
        <w:t>。</w:t>
      </w:r>
    </w:p>
    <w:p w14:paraId="0F5F18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、电梯安装质量的验收按照电梯合同的技术要求和中国有关部门标准(包括建设部门)进行。</w:t>
      </w:r>
    </w:p>
    <w:p w14:paraId="195D24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4</w:t>
      </w:r>
      <w:r>
        <w:rPr>
          <w:rFonts w:hint="eastAsia" w:ascii="宋体" w:hAnsi="宋体" w:eastAsia="宋体" w:cs="宋体"/>
          <w:color w:val="auto"/>
          <w:spacing w:val="0"/>
          <w:position w:val="0"/>
          <w:sz w:val="24"/>
          <w:szCs w:val="24"/>
          <w:highlight w:val="none"/>
        </w:rPr>
        <w:t>、如发现不合格需返工，应及时按政府有关主管部门提出的整改意见在规定期限内</w:t>
      </w:r>
      <w:r>
        <w:rPr>
          <w:rFonts w:hint="eastAsia" w:ascii="宋体" w:hAnsi="宋体" w:eastAsia="宋体" w:cs="宋体"/>
          <w:color w:val="auto"/>
          <w:spacing w:val="0"/>
          <w:position w:val="0"/>
          <w:sz w:val="24"/>
          <w:szCs w:val="24"/>
          <w:highlight w:val="none"/>
          <w:lang w:eastAsia="zh-CN"/>
        </w:rPr>
        <w:t>免费返工，直至验收合格</w:t>
      </w:r>
      <w:r>
        <w:rPr>
          <w:rFonts w:hint="eastAsia" w:ascii="宋体" w:hAnsi="宋体" w:eastAsia="宋体" w:cs="宋体"/>
          <w:color w:val="auto"/>
          <w:spacing w:val="0"/>
          <w:position w:val="0"/>
          <w:sz w:val="24"/>
          <w:szCs w:val="24"/>
          <w:highlight w:val="none"/>
        </w:rPr>
        <w:t>。</w:t>
      </w:r>
    </w:p>
    <w:p w14:paraId="2DEC2B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、乙方在收到政府有关主管部门发给电梯验收合格准用证书并通过吉安市建筑工程质量监督站竣工验收后，将电梯移交甲方使用。</w:t>
      </w:r>
    </w:p>
    <w:p w14:paraId="3A9ECE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6</w:t>
      </w:r>
      <w:r>
        <w:rPr>
          <w:rFonts w:hint="eastAsia" w:ascii="宋体" w:hAnsi="宋体" w:eastAsia="宋体" w:cs="宋体"/>
          <w:color w:val="auto"/>
          <w:spacing w:val="0"/>
          <w:position w:val="0"/>
          <w:sz w:val="24"/>
          <w:szCs w:val="24"/>
          <w:highlight w:val="none"/>
        </w:rPr>
        <w:t>、乙方供应的配套件或随机附件的质量应符合各自的产品标准，有关质量问题由乙方负责维修更换，直至合格。</w:t>
      </w:r>
    </w:p>
    <w:p w14:paraId="6A3965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7</w:t>
      </w:r>
      <w:r>
        <w:rPr>
          <w:rFonts w:hint="eastAsia" w:ascii="宋体" w:hAnsi="宋体" w:eastAsia="宋体" w:cs="宋体"/>
          <w:color w:val="auto"/>
          <w:spacing w:val="0"/>
          <w:position w:val="0"/>
          <w:sz w:val="24"/>
          <w:szCs w:val="24"/>
          <w:highlight w:val="none"/>
        </w:rPr>
        <w:t>、甲方有权在合同执行过程中，邀请有关部门进行监督和检查，乙方</w:t>
      </w:r>
      <w:r>
        <w:rPr>
          <w:rFonts w:hint="eastAsia" w:ascii="宋体" w:hAnsi="宋体" w:eastAsia="宋体" w:cs="宋体"/>
          <w:color w:val="auto"/>
          <w:spacing w:val="0"/>
          <w:position w:val="0"/>
          <w:sz w:val="24"/>
          <w:szCs w:val="24"/>
          <w:highlight w:val="none"/>
          <w:lang w:eastAsia="zh-CN"/>
        </w:rPr>
        <w:t>需</w:t>
      </w:r>
      <w:r>
        <w:rPr>
          <w:rFonts w:hint="eastAsia" w:ascii="宋体" w:hAnsi="宋体" w:eastAsia="宋体" w:cs="宋体"/>
          <w:color w:val="auto"/>
          <w:spacing w:val="0"/>
          <w:position w:val="0"/>
          <w:sz w:val="24"/>
          <w:szCs w:val="24"/>
          <w:highlight w:val="none"/>
        </w:rPr>
        <w:t>按甲方要求进行整改。</w:t>
      </w:r>
    </w:p>
    <w:p w14:paraId="234F8E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8</w:t>
      </w:r>
      <w:r>
        <w:rPr>
          <w:rFonts w:hint="eastAsia" w:ascii="宋体" w:hAnsi="宋体" w:eastAsia="宋体" w:cs="宋体"/>
          <w:color w:val="auto"/>
          <w:spacing w:val="0"/>
          <w:position w:val="0"/>
          <w:sz w:val="24"/>
          <w:szCs w:val="24"/>
          <w:highlight w:val="none"/>
        </w:rPr>
        <w:t>、在电梯安装、调试、验收过程中,如</w:t>
      </w:r>
      <w:r>
        <w:rPr>
          <w:rFonts w:hint="eastAsia" w:ascii="宋体" w:hAnsi="宋体" w:eastAsia="宋体" w:cs="宋体"/>
          <w:color w:val="auto"/>
          <w:spacing w:val="0"/>
          <w:position w:val="0"/>
          <w:sz w:val="24"/>
          <w:szCs w:val="24"/>
          <w:highlight w:val="none"/>
          <w:lang w:eastAsia="zh-CN"/>
        </w:rPr>
        <w:t>非因甲方原因</w:t>
      </w:r>
      <w:r>
        <w:rPr>
          <w:rFonts w:hint="eastAsia" w:ascii="宋体" w:hAnsi="宋体" w:eastAsia="宋体" w:cs="宋体"/>
          <w:color w:val="auto"/>
          <w:spacing w:val="0"/>
          <w:position w:val="0"/>
          <w:sz w:val="24"/>
          <w:szCs w:val="24"/>
          <w:highlight w:val="none"/>
        </w:rPr>
        <w:t>出现安全事故,一切责任由乙方自行负责。</w:t>
      </w:r>
    </w:p>
    <w:p w14:paraId="1ECB71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lang w:val="en-US" w:eastAsia="zh-CN"/>
        </w:rPr>
        <w:sectPr>
          <w:footerReference r:id="rId34" w:type="default"/>
          <w:pgSz w:w="11907" w:h="16839"/>
          <w:pgMar w:top="1431" w:right="1094" w:bottom="1184" w:left="1096" w:header="0" w:footer="996" w:gutter="0"/>
          <w:pgNumType w:fmt="decimal"/>
          <w:cols w:space="720" w:num="1"/>
        </w:sectPr>
      </w:pPr>
      <w:r>
        <w:rPr>
          <w:rFonts w:hint="eastAsia" w:ascii="宋体" w:hAnsi="宋体" w:eastAsia="宋体" w:cs="宋体"/>
          <w:color w:val="auto"/>
          <w:spacing w:val="0"/>
          <w:position w:val="0"/>
          <w:sz w:val="24"/>
          <w:szCs w:val="24"/>
          <w:highlight w:val="none"/>
          <w:lang w:val="en-US" w:eastAsia="zh-CN"/>
        </w:rPr>
        <w:t>9、如甲方需要对电梯轿厢等进行二次装修，必须在签订合同时向乙方提出，并提供具</w:t>
      </w:r>
    </w:p>
    <w:p w14:paraId="3D1D7B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体装修方案，否则由此产生的安全责任与乙方无关。</w:t>
      </w:r>
    </w:p>
    <w:p w14:paraId="74E5FA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六</w:t>
      </w:r>
      <w:r>
        <w:rPr>
          <w:rFonts w:hint="eastAsia" w:ascii="宋体" w:hAnsi="宋体" w:eastAsia="宋体" w:cs="宋体"/>
          <w:color w:val="auto"/>
          <w:spacing w:val="0"/>
          <w:position w:val="0"/>
          <w:sz w:val="24"/>
          <w:szCs w:val="24"/>
          <w:highlight w:val="none"/>
        </w:rPr>
        <w:t>、安装工作：</w:t>
      </w:r>
    </w:p>
    <w:p w14:paraId="09E8A4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1、工期</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rPr>
        <w:t>天</w:t>
      </w:r>
      <w:r>
        <w:rPr>
          <w:rFonts w:hint="eastAsia" w:ascii="宋体" w:hAnsi="宋体" w:eastAsia="宋体" w:cs="宋体"/>
          <w:color w:val="auto"/>
          <w:spacing w:val="0"/>
          <w:position w:val="0"/>
          <w:sz w:val="24"/>
          <w:szCs w:val="24"/>
          <w:highlight w:val="none"/>
          <w:lang w:eastAsia="zh-CN"/>
        </w:rPr>
        <w:t>（以合同签订时间开始计算）</w:t>
      </w:r>
      <w:r>
        <w:rPr>
          <w:rFonts w:hint="eastAsia" w:ascii="宋体" w:hAnsi="宋体" w:eastAsia="宋体" w:cs="宋体"/>
          <w:color w:val="auto"/>
          <w:spacing w:val="0"/>
          <w:position w:val="0"/>
          <w:sz w:val="24"/>
          <w:szCs w:val="24"/>
          <w:highlight w:val="none"/>
        </w:rPr>
        <w:t>。</w:t>
      </w:r>
    </w:p>
    <w:p w14:paraId="467264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2、井道已建成,技术要求中已提供井道尺寸,合同签订后乙方应对井道及其它安装条件进行核查,乙方负责在安装时对井道进行改造。</w:t>
      </w:r>
    </w:p>
    <w:p w14:paraId="1B2D34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3、如因非乙方原因，造成乙方无法按照双方约定的安装工期计划进行安装、调试（如停电、井道准备工作延迟等），乙方对所造成的延期和误工不承担责任。</w:t>
      </w:r>
    </w:p>
    <w:p w14:paraId="4491BE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七</w:t>
      </w:r>
      <w:r>
        <w:rPr>
          <w:rFonts w:hint="eastAsia" w:ascii="宋体" w:hAnsi="宋体" w:eastAsia="宋体" w:cs="宋体"/>
          <w:color w:val="auto"/>
          <w:spacing w:val="0"/>
          <w:position w:val="0"/>
          <w:sz w:val="24"/>
          <w:szCs w:val="24"/>
          <w:highlight w:val="none"/>
        </w:rPr>
        <w:t>、保修期：</w:t>
      </w:r>
    </w:p>
    <w:p w14:paraId="69D860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1、免费质量保修期为政府职能主管部门最终验收合格及各种设备移交清楚后</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rPr>
        <w:t>（以政府职能主管部门的批准文件的日期为准）个月。</w:t>
      </w:r>
    </w:p>
    <w:p w14:paraId="6FB467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质保期内乙方应负责电梯每月不少于两次日常免费保养工作如有设备质量或安装质量问题，乙方应免费修理服务，并免费更换或修理损坏的零配件。如因甲方使用不当造成损坏，乙方应免费维修，但更换损坏的零配件费用由甲方承担。</w:t>
      </w:r>
    </w:p>
    <w:p w14:paraId="571CF9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3、质保期内提供</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rPr>
        <w:t>小时应急服务，接用户单位维修通知（含电话）后到场时间不超过</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rPr>
        <w:t>分钟，维修人员具备由质量技术监督局颁发的维修人员操作证。</w:t>
      </w:r>
    </w:p>
    <w:p w14:paraId="0E4718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八、双方责任</w:t>
      </w:r>
    </w:p>
    <w:p w14:paraId="12D0ADA3">
      <w:pPr>
        <w:adjustRightInd w:val="0"/>
        <w:snapToGrid w:val="0"/>
        <w:spacing w:line="408" w:lineRule="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甲方责任</w:t>
      </w:r>
    </w:p>
    <w:p w14:paraId="539E79FE">
      <w:pPr>
        <w:adjustRightInd w:val="0"/>
        <w:snapToGrid w:val="0"/>
        <w:spacing w:line="360" w:lineRule="auto"/>
        <w:ind w:firstLine="480" w:firstLineChars="200"/>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1、根据土建设计要求和甲乙双方确认的《电（扶）梯土建布置图》按期按要求完成土建工作</w:t>
      </w:r>
      <w:r>
        <w:rPr>
          <w:rFonts w:hint="eastAsia" w:ascii="宋体" w:hAnsi="宋体" w:eastAsia="宋体" w:cs="宋体"/>
          <w:color w:val="auto"/>
          <w:spacing w:val="0"/>
          <w:position w:val="0"/>
          <w:sz w:val="24"/>
          <w:szCs w:val="24"/>
          <w:highlight w:val="none"/>
        </w:rPr>
        <w:t>；</w:t>
      </w:r>
    </w:p>
    <w:p w14:paraId="6861F71C">
      <w:pPr>
        <w:adjustRightInd w:val="0"/>
        <w:snapToGrid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lang w:eastAsia="zh-CN"/>
        </w:rPr>
        <w:t>协调现场</w:t>
      </w:r>
      <w:r>
        <w:rPr>
          <w:rFonts w:hint="eastAsia" w:ascii="宋体" w:hAnsi="宋体" w:eastAsia="宋体" w:cs="宋体"/>
          <w:color w:val="auto"/>
          <w:spacing w:val="0"/>
          <w:position w:val="0"/>
          <w:sz w:val="24"/>
          <w:szCs w:val="24"/>
          <w:highlight w:val="none"/>
        </w:rPr>
        <w:t>提供存取设备零部件且可上锁的房间，作为现场临时仓库</w:t>
      </w:r>
      <w:r>
        <w:rPr>
          <w:rFonts w:hint="eastAsia" w:ascii="宋体" w:hAnsi="宋体" w:eastAsia="宋体" w:cs="宋体"/>
          <w:color w:val="auto"/>
          <w:spacing w:val="0"/>
          <w:position w:val="0"/>
          <w:sz w:val="24"/>
          <w:szCs w:val="24"/>
          <w:highlight w:val="none"/>
          <w:lang w:eastAsia="zh-CN"/>
        </w:rPr>
        <w:t>，乙方自行负责保管（如需发生费用，由乙方承担）</w:t>
      </w:r>
      <w:r>
        <w:rPr>
          <w:rFonts w:hint="eastAsia" w:ascii="宋体" w:hAnsi="宋体" w:eastAsia="宋体" w:cs="宋体"/>
          <w:color w:val="auto"/>
          <w:spacing w:val="0"/>
          <w:position w:val="0"/>
          <w:sz w:val="24"/>
          <w:szCs w:val="24"/>
          <w:highlight w:val="none"/>
        </w:rPr>
        <w:t>；</w:t>
      </w:r>
    </w:p>
    <w:p w14:paraId="3686F6F4">
      <w:pPr>
        <w:adjustRightInd w:val="0"/>
        <w:snapToGrid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r>
        <w:rPr>
          <w:rFonts w:hint="eastAsia" w:ascii="宋体" w:hAnsi="宋体" w:eastAsia="宋体" w:cs="宋体"/>
          <w:color w:val="auto"/>
          <w:spacing w:val="0"/>
          <w:position w:val="0"/>
          <w:sz w:val="24"/>
          <w:szCs w:val="24"/>
          <w:highlight w:val="none"/>
          <w:lang w:eastAsia="zh-CN"/>
        </w:rPr>
        <w:t>配合乙方协调现场</w:t>
      </w:r>
      <w:r>
        <w:rPr>
          <w:rFonts w:hint="eastAsia" w:ascii="宋体" w:hAnsi="宋体" w:eastAsia="宋体" w:cs="宋体"/>
          <w:color w:val="auto"/>
          <w:spacing w:val="0"/>
          <w:position w:val="0"/>
          <w:sz w:val="24"/>
          <w:szCs w:val="24"/>
          <w:highlight w:val="none"/>
        </w:rPr>
        <w:t>提供施工期间的用水、电</w:t>
      </w:r>
      <w:r>
        <w:rPr>
          <w:rFonts w:hint="eastAsia" w:ascii="宋体" w:hAnsi="宋体" w:eastAsia="宋体" w:cs="宋体"/>
          <w:color w:val="auto"/>
          <w:spacing w:val="0"/>
          <w:position w:val="0"/>
          <w:sz w:val="24"/>
          <w:szCs w:val="24"/>
          <w:highlight w:val="none"/>
          <w:lang w:eastAsia="zh-CN"/>
        </w:rPr>
        <w:t>，费用由乙方承担</w:t>
      </w:r>
      <w:r>
        <w:rPr>
          <w:rFonts w:hint="eastAsia" w:ascii="宋体" w:hAnsi="宋体" w:eastAsia="宋体" w:cs="宋体"/>
          <w:color w:val="auto"/>
          <w:spacing w:val="0"/>
          <w:position w:val="0"/>
          <w:sz w:val="24"/>
          <w:szCs w:val="24"/>
          <w:highlight w:val="none"/>
        </w:rPr>
        <w:t>；</w:t>
      </w:r>
    </w:p>
    <w:p w14:paraId="4B27C18B">
      <w:pPr>
        <w:adjustRightInd w:val="0"/>
        <w:snapToGrid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4、甲方应在</w:t>
      </w:r>
      <w:r>
        <w:rPr>
          <w:rFonts w:hint="eastAsia" w:ascii="宋体" w:hAnsi="宋体" w:eastAsia="宋体" w:cs="宋体"/>
          <w:color w:val="auto"/>
          <w:spacing w:val="0"/>
          <w:position w:val="0"/>
          <w:sz w:val="24"/>
          <w:szCs w:val="24"/>
          <w:highlight w:val="none"/>
          <w:lang w:eastAsia="zh-CN"/>
        </w:rPr>
        <w:t>电梯</w:t>
      </w:r>
      <w:r>
        <w:rPr>
          <w:rFonts w:hint="eastAsia" w:ascii="宋体" w:hAnsi="宋体" w:eastAsia="宋体" w:cs="宋体"/>
          <w:color w:val="auto"/>
          <w:spacing w:val="0"/>
          <w:position w:val="0"/>
          <w:sz w:val="24"/>
          <w:szCs w:val="24"/>
          <w:highlight w:val="none"/>
        </w:rPr>
        <w:t>设备</w:t>
      </w:r>
      <w:r>
        <w:rPr>
          <w:rFonts w:hint="eastAsia" w:ascii="宋体" w:hAnsi="宋体" w:eastAsia="宋体" w:cs="宋体"/>
          <w:color w:val="auto"/>
          <w:spacing w:val="0"/>
          <w:position w:val="0"/>
          <w:sz w:val="24"/>
          <w:szCs w:val="24"/>
          <w:highlight w:val="none"/>
          <w:lang w:eastAsia="zh-CN"/>
        </w:rPr>
        <w:t>验收前</w:t>
      </w:r>
      <w:r>
        <w:rPr>
          <w:rFonts w:hint="eastAsia" w:ascii="宋体" w:hAnsi="宋体" w:eastAsia="宋体" w:cs="宋体"/>
          <w:color w:val="auto"/>
          <w:spacing w:val="0"/>
          <w:position w:val="0"/>
          <w:sz w:val="24"/>
          <w:szCs w:val="24"/>
          <w:highlight w:val="none"/>
        </w:rPr>
        <w:t>完成机房配套设施（包括机房门</w:t>
      </w:r>
      <w:r>
        <w:rPr>
          <w:rFonts w:hint="eastAsia" w:ascii="宋体" w:hAnsi="宋体" w:eastAsia="宋体" w:cs="宋体"/>
          <w:color w:val="auto"/>
          <w:spacing w:val="0"/>
          <w:position w:val="0"/>
          <w:sz w:val="24"/>
          <w:szCs w:val="24"/>
          <w:highlight w:val="none"/>
          <w:lang w:eastAsia="zh-CN"/>
        </w:rPr>
        <w:t>：往外开启</w:t>
      </w:r>
      <w:r>
        <w:rPr>
          <w:rFonts w:hint="eastAsia" w:ascii="宋体" w:hAnsi="宋体" w:eastAsia="宋体" w:cs="宋体"/>
          <w:color w:val="auto"/>
          <w:spacing w:val="0"/>
          <w:position w:val="0"/>
          <w:sz w:val="24"/>
          <w:szCs w:val="24"/>
          <w:highlight w:val="none"/>
        </w:rPr>
        <w:t>、通风设备、消防设施、永久照明及动力电源等）；</w:t>
      </w:r>
    </w:p>
    <w:p w14:paraId="1EBC350B">
      <w:pPr>
        <w:adjustRightInd w:val="0"/>
        <w:snapToGrid w:val="0"/>
        <w:spacing w:line="360" w:lineRule="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乙方责任</w:t>
      </w:r>
    </w:p>
    <w:p w14:paraId="0FCD6D45">
      <w:pPr>
        <w:adjustRightInd w:val="0"/>
        <w:snapToGrid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1、负责设备的安装调试，以使设备达到其功能、性能等技术参数要求。</w:t>
      </w:r>
    </w:p>
    <w:p w14:paraId="39519494">
      <w:pPr>
        <w:adjustRightInd w:val="0"/>
        <w:snapToGrid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2、负责对每台设备的安装现场进行检查，确认井道土建结构是否符合安装要求。</w:t>
      </w:r>
    </w:p>
    <w:p w14:paraId="53D9AC60">
      <w:pPr>
        <w:adjustRightInd w:val="0"/>
        <w:snapToGrid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在安装过程中，乙方应遵守甲方有关制度、文明施工和接受甲方必要的监督工作。</w:t>
      </w:r>
    </w:p>
    <w:p w14:paraId="3E1322B4">
      <w:pPr>
        <w:adjustRightInd w:val="0"/>
        <w:snapToGrid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4</w:t>
      </w:r>
      <w:r>
        <w:rPr>
          <w:rFonts w:hint="eastAsia" w:ascii="宋体" w:hAnsi="宋体" w:eastAsia="宋体" w:cs="宋体"/>
          <w:color w:val="auto"/>
          <w:spacing w:val="0"/>
          <w:position w:val="0"/>
          <w:sz w:val="24"/>
          <w:szCs w:val="24"/>
          <w:highlight w:val="none"/>
        </w:rPr>
        <w:t>、在安装过程中，设备的保管由</w:t>
      </w:r>
      <w:r>
        <w:rPr>
          <w:rFonts w:hint="eastAsia" w:ascii="宋体" w:hAnsi="宋体" w:eastAsia="宋体" w:cs="宋体"/>
          <w:color w:val="auto"/>
          <w:spacing w:val="0"/>
          <w:position w:val="0"/>
          <w:sz w:val="24"/>
          <w:szCs w:val="24"/>
          <w:highlight w:val="none"/>
          <w:lang w:eastAsia="zh-CN"/>
        </w:rPr>
        <w:t>乙方</w:t>
      </w:r>
      <w:r>
        <w:rPr>
          <w:rFonts w:hint="eastAsia" w:ascii="宋体" w:hAnsi="宋体" w:eastAsia="宋体" w:cs="宋体"/>
          <w:color w:val="auto"/>
          <w:spacing w:val="0"/>
          <w:position w:val="0"/>
          <w:sz w:val="24"/>
          <w:szCs w:val="24"/>
          <w:highlight w:val="none"/>
        </w:rPr>
        <w:t>负责，安装、调试、厂检完毕后在双方签署《电（扶）梯安装验收报告书》后即将设备移交给甲方保管。</w:t>
      </w:r>
    </w:p>
    <w:p w14:paraId="3CA98346">
      <w:pPr>
        <w:adjustRightInd w:val="0"/>
        <w:snapToGrid w:val="0"/>
        <w:spacing w:line="360" w:lineRule="auto"/>
        <w:ind w:firstLine="480" w:firstLineChars="200"/>
        <w:rPr>
          <w:rFonts w:hint="eastAsia" w:ascii="宋体" w:hAnsi="宋体" w:eastAsia="宋体" w:cs="宋体"/>
          <w:color w:val="auto"/>
          <w:spacing w:val="0"/>
          <w:position w:val="0"/>
          <w:sz w:val="24"/>
          <w:szCs w:val="24"/>
          <w:highlight w:val="none"/>
        </w:rPr>
        <w:sectPr>
          <w:headerReference r:id="rId35" w:type="default"/>
          <w:pgSz w:w="11907" w:h="16839"/>
          <w:pgMar w:top="1431" w:right="1094" w:bottom="1184" w:left="1096" w:header="0" w:footer="996" w:gutter="0"/>
          <w:pgNumType w:fmt="decimal"/>
          <w:cols w:space="720" w:num="1"/>
        </w:sectPr>
      </w:pPr>
    </w:p>
    <w:p w14:paraId="1B1082BF">
      <w:pPr>
        <w:adjustRightInd w:val="0"/>
        <w:snapToGrid w:val="0"/>
        <w:spacing w:line="360" w:lineRule="auto"/>
        <w:ind w:firstLine="480" w:firstLineChars="200"/>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5、负责设备安装完工后的二次修补及填充</w:t>
      </w:r>
      <w:r>
        <w:rPr>
          <w:rFonts w:hint="eastAsia" w:ascii="宋体" w:hAnsi="宋体" w:eastAsia="宋体" w:cs="宋体"/>
          <w:color w:val="auto"/>
          <w:spacing w:val="0"/>
          <w:position w:val="0"/>
          <w:sz w:val="24"/>
          <w:szCs w:val="24"/>
          <w:highlight w:val="none"/>
          <w:lang w:eastAsia="zh-CN"/>
        </w:rPr>
        <w:t>等</w:t>
      </w:r>
      <w:r>
        <w:rPr>
          <w:rFonts w:hint="eastAsia" w:ascii="宋体" w:hAnsi="宋体" w:eastAsia="宋体" w:cs="宋体"/>
          <w:color w:val="auto"/>
          <w:spacing w:val="0"/>
          <w:position w:val="0"/>
          <w:sz w:val="24"/>
          <w:szCs w:val="24"/>
          <w:highlight w:val="none"/>
        </w:rPr>
        <w:t>土建工程。（门洞</w:t>
      </w:r>
      <w:r>
        <w:rPr>
          <w:rFonts w:hint="eastAsia" w:ascii="宋体" w:hAnsi="宋体" w:eastAsia="宋体" w:cs="宋体"/>
          <w:color w:val="auto"/>
          <w:spacing w:val="0"/>
          <w:position w:val="0"/>
          <w:sz w:val="24"/>
          <w:szCs w:val="24"/>
          <w:highlight w:val="none"/>
          <w:lang w:eastAsia="zh-CN"/>
        </w:rPr>
        <w:t>改造恢复</w:t>
      </w:r>
      <w:r>
        <w:rPr>
          <w:rFonts w:hint="eastAsia" w:ascii="宋体" w:hAnsi="宋体" w:eastAsia="宋体" w:cs="宋体"/>
          <w:color w:val="auto"/>
          <w:spacing w:val="0"/>
          <w:position w:val="0"/>
          <w:sz w:val="24"/>
          <w:szCs w:val="24"/>
          <w:highlight w:val="none"/>
        </w:rPr>
        <w:t>、缓冲器座、机房承重梁的灌注及修补等）</w:t>
      </w:r>
      <w:r>
        <w:rPr>
          <w:rFonts w:hint="eastAsia" w:ascii="宋体" w:hAnsi="宋体" w:eastAsia="宋体" w:cs="宋体"/>
          <w:color w:val="auto"/>
          <w:spacing w:val="0"/>
          <w:position w:val="0"/>
          <w:sz w:val="24"/>
          <w:szCs w:val="24"/>
          <w:highlight w:val="none"/>
          <w:lang w:eastAsia="zh-CN"/>
        </w:rPr>
        <w:t>。</w:t>
      </w:r>
    </w:p>
    <w:p w14:paraId="5EF32F09">
      <w:pPr>
        <w:adjustRightInd w:val="0"/>
        <w:snapToGrid w:val="0"/>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6、负责电梯</w:t>
      </w:r>
      <w:r>
        <w:rPr>
          <w:rFonts w:hint="eastAsia" w:ascii="宋体" w:hAnsi="宋体" w:eastAsia="宋体" w:cs="宋体"/>
          <w:color w:val="auto"/>
          <w:spacing w:val="0"/>
          <w:position w:val="0"/>
          <w:sz w:val="24"/>
          <w:szCs w:val="24"/>
          <w:highlight w:val="none"/>
          <w:lang w:val="en-US" w:eastAsia="zh-CN"/>
        </w:rPr>
        <w:t>机房</w:t>
      </w:r>
      <w:r>
        <w:rPr>
          <w:rFonts w:hint="eastAsia" w:ascii="宋体" w:hAnsi="宋体" w:eastAsia="宋体" w:cs="宋体"/>
          <w:color w:val="auto"/>
          <w:spacing w:val="0"/>
          <w:position w:val="0"/>
          <w:sz w:val="24"/>
          <w:szCs w:val="24"/>
          <w:highlight w:val="none"/>
        </w:rPr>
        <w:t>至用户值班室对讲机线路的连接及敷设工程</w:t>
      </w:r>
      <w:r>
        <w:rPr>
          <w:rFonts w:hint="eastAsia" w:ascii="宋体" w:hAnsi="宋体" w:eastAsia="宋体" w:cs="宋体"/>
          <w:color w:val="auto"/>
          <w:spacing w:val="0"/>
          <w:position w:val="0"/>
          <w:sz w:val="24"/>
          <w:szCs w:val="24"/>
          <w:highlight w:val="none"/>
          <w:lang w:eastAsia="zh-CN"/>
        </w:rPr>
        <w:t>；若设备为无线传输，则不需敷设线路</w:t>
      </w:r>
      <w:r>
        <w:rPr>
          <w:rFonts w:hint="eastAsia" w:ascii="宋体" w:hAnsi="宋体" w:eastAsia="宋体" w:cs="宋体"/>
          <w:color w:val="auto"/>
          <w:spacing w:val="0"/>
          <w:position w:val="0"/>
          <w:sz w:val="24"/>
          <w:szCs w:val="24"/>
          <w:highlight w:val="none"/>
        </w:rPr>
        <w:t>。</w:t>
      </w:r>
    </w:p>
    <w:p w14:paraId="217C5823">
      <w:pPr>
        <w:adjustRightInd w:val="0"/>
        <w:snapToGrid w:val="0"/>
        <w:spacing w:line="360" w:lineRule="auto"/>
        <w:ind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7.其他甲方交待事项。</w:t>
      </w:r>
    </w:p>
    <w:p w14:paraId="132251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九</w:t>
      </w:r>
      <w:r>
        <w:rPr>
          <w:rFonts w:hint="eastAsia" w:ascii="宋体" w:hAnsi="宋体" w:eastAsia="宋体" w:cs="宋体"/>
          <w:color w:val="auto"/>
          <w:spacing w:val="0"/>
          <w:position w:val="0"/>
          <w:sz w:val="24"/>
          <w:szCs w:val="24"/>
          <w:highlight w:val="none"/>
        </w:rPr>
        <w:t>、违约责任及处理：</w:t>
      </w:r>
    </w:p>
    <w:p w14:paraId="1106CA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乙方未严格按甲方的技术规格要求制造，甲方有权拒收并有权解除合同，由此造成的损失全部由乙方承担。在质保期内发生问题，乙方维修若不能恢复使用应无条件更换新设备。</w:t>
      </w:r>
    </w:p>
    <w:p w14:paraId="560A8F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如果乙方未能按合同规定的时间按时足额交货的（不可抗力除外），在乙方书面同意支付延期交货违约金的条件下，甲方有权选择同意延长交货期还是不予延长交货期，甲方同意延长交货期的，延期交货的时间由双方另行确定。延期交货违约金甲方有权从未付的合同货款中扣除。每迟交1天，按延误部分中标总金额的0.1％扣除延期交货违约金。</w:t>
      </w:r>
    </w:p>
    <w:p w14:paraId="233055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如果乙方未能按合同规定的时间或双方另行确定的延期交货期按时足额交货的（不可抗力除外），每逾期1天，乙方应按延误部分中标总金额的0.1％向甲方支付逾期交货的违约金。逾期交货违约金的支付甲方有权从未付的合同货款中予以扣除。若乙方逾期交货达15天（含15天）以上的，甲方有权单方解除本合同</w:t>
      </w:r>
      <w:r>
        <w:rPr>
          <w:rFonts w:hint="eastAsia" w:ascii="宋体" w:hAnsi="宋体" w:eastAsia="宋体" w:cs="宋体"/>
          <w:color w:val="auto"/>
          <w:spacing w:val="0"/>
          <w:position w:val="0"/>
          <w:sz w:val="24"/>
          <w:szCs w:val="24"/>
          <w:highlight w:val="none"/>
          <w:lang w:val="en-US" w:eastAsia="zh-CN"/>
        </w:rPr>
        <w:t>并要求乙方</w:t>
      </w:r>
      <w:r>
        <w:rPr>
          <w:rFonts w:hint="eastAsia" w:ascii="宋体" w:hAnsi="宋体" w:eastAsia="宋体" w:cs="宋体"/>
          <w:color w:val="auto"/>
          <w:spacing w:val="0"/>
          <w:position w:val="0"/>
          <w:sz w:val="24"/>
          <w:szCs w:val="24"/>
          <w:highlight w:val="none"/>
        </w:rPr>
        <w:t>支付</w:t>
      </w:r>
      <w:r>
        <w:rPr>
          <w:rFonts w:hint="eastAsia" w:ascii="宋体" w:hAnsi="宋体" w:eastAsia="宋体" w:cs="宋体"/>
          <w:color w:val="auto"/>
          <w:spacing w:val="0"/>
          <w:position w:val="0"/>
          <w:sz w:val="24"/>
          <w:szCs w:val="24"/>
          <w:highlight w:val="none"/>
          <w:lang w:val="en-US" w:eastAsia="zh-CN"/>
        </w:rPr>
        <w:t>中标总金额的20%</w:t>
      </w:r>
      <w:r>
        <w:rPr>
          <w:rFonts w:hint="eastAsia" w:ascii="宋体" w:hAnsi="宋体" w:eastAsia="宋体" w:cs="宋体"/>
          <w:color w:val="auto"/>
          <w:spacing w:val="0"/>
          <w:position w:val="0"/>
          <w:sz w:val="24"/>
          <w:szCs w:val="24"/>
          <w:highlight w:val="none"/>
        </w:rPr>
        <w:t>延期交货违约金。若因此给甲方造成损失的，还应赔偿甲方所受的损失。</w:t>
      </w:r>
    </w:p>
    <w:p w14:paraId="45776A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4</w:t>
      </w:r>
      <w:r>
        <w:rPr>
          <w:rFonts w:hint="eastAsia" w:ascii="宋体" w:hAnsi="宋体" w:eastAsia="宋体" w:cs="宋体"/>
          <w:color w:val="auto"/>
          <w:spacing w:val="0"/>
          <w:position w:val="0"/>
          <w:sz w:val="24"/>
          <w:szCs w:val="24"/>
          <w:highlight w:val="none"/>
        </w:rPr>
        <w:t>、若乙方不能交货的（逾期15个工作日视为不能交货</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因不可抗拒的因素除外</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或交货不合格从而影响甲方正常使用的，乙方应向甲方偿付不能交货部分货款的10％的违约金。违约金不足以补偿损失的，甲方有权要求乙方赔偿损失。造成甲方交房延误而使甲方遭受索赔而产生的经济损失由乙方依法承担赔偿责任。</w:t>
      </w:r>
    </w:p>
    <w:p w14:paraId="0E0B3B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、若乙方未在合同约定的工期内完成设备的安装及调试工作，工期每延误壹天处以延误部分中标总金额0.1％的罚款。误工期赔偿金由甲方直接从乙方的工程款中抵扣（不可抗力除外）。</w:t>
      </w:r>
    </w:p>
    <w:p w14:paraId="3E9E51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6</w:t>
      </w:r>
      <w:r>
        <w:rPr>
          <w:rFonts w:hint="eastAsia" w:ascii="宋体" w:hAnsi="宋体" w:eastAsia="宋体" w:cs="宋体"/>
          <w:color w:val="auto"/>
          <w:spacing w:val="0"/>
          <w:position w:val="0"/>
          <w:sz w:val="24"/>
          <w:szCs w:val="24"/>
          <w:highlight w:val="none"/>
        </w:rPr>
        <w:t>、乙方在安装电梯过程中应严格遵守安全生产的相关规范，如在安装电梯过程发生的由乙方原因导致的事故应由乙方负责妥善处理并承担相应的赔偿责任，与甲方无关。</w:t>
      </w:r>
    </w:p>
    <w:p w14:paraId="46205F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十、知识产权：</w:t>
      </w:r>
    </w:p>
    <w:p w14:paraId="0F1382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sectPr>
          <w:headerReference r:id="rId36" w:type="default"/>
          <w:pgSz w:w="11907" w:h="16839"/>
          <w:pgMar w:top="1431" w:right="1094" w:bottom="1184" w:left="1096" w:header="0" w:footer="996" w:gutter="0"/>
          <w:pgNumType w:fmt="decimal"/>
          <w:cols w:space="720" w:num="1"/>
        </w:sectPr>
      </w:pPr>
      <w:r>
        <w:rPr>
          <w:rFonts w:hint="eastAsia" w:ascii="宋体" w:hAnsi="宋体" w:eastAsia="宋体" w:cs="宋体"/>
          <w:color w:val="auto"/>
          <w:spacing w:val="0"/>
          <w:position w:val="0"/>
          <w:sz w:val="24"/>
          <w:szCs w:val="24"/>
          <w:highlight w:val="none"/>
        </w:rPr>
        <w:t>乙方须保障甲方在使用该货物或其任何一部分时不受到第三方关于侵犯专利权、商标权或工业设计权等知识产权的指控。如果任何第三方提出侵权指控与甲方无关，乙方须与第三</w:t>
      </w:r>
    </w:p>
    <w:p w14:paraId="34683D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方交涉并承担可能发生的责任与一切费用。如甲方因此而遭致损失的，乙方应赔偿该损失。</w:t>
      </w:r>
    </w:p>
    <w:p w14:paraId="4C9EBF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十</w:t>
      </w:r>
      <w:r>
        <w:rPr>
          <w:rFonts w:hint="eastAsia" w:ascii="宋体" w:hAnsi="宋体" w:eastAsia="宋体" w:cs="宋体"/>
          <w:color w:val="auto"/>
          <w:spacing w:val="0"/>
          <w:position w:val="0"/>
          <w:sz w:val="24"/>
          <w:szCs w:val="24"/>
          <w:highlight w:val="none"/>
          <w:lang w:eastAsia="zh-CN"/>
        </w:rPr>
        <w:t>一</w:t>
      </w:r>
      <w:r>
        <w:rPr>
          <w:rFonts w:hint="eastAsia" w:ascii="宋体" w:hAnsi="宋体" w:eastAsia="宋体" w:cs="宋体"/>
          <w:color w:val="auto"/>
          <w:spacing w:val="0"/>
          <w:position w:val="0"/>
          <w:sz w:val="24"/>
          <w:szCs w:val="24"/>
          <w:highlight w:val="none"/>
        </w:rPr>
        <w:t>、不可抗力</w:t>
      </w:r>
    </w:p>
    <w:p w14:paraId="4E8487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因不可抗力造成违约的，遭受不可抗力一方应及时向对方通报不能履行或不能完全履行的理由，并在随后取得有关主管机关证明后的</w:t>
      </w:r>
      <w:r>
        <w:rPr>
          <w:rFonts w:hint="eastAsia" w:ascii="宋体" w:hAnsi="宋体" w:eastAsia="宋体" w:cs="宋体"/>
          <w:color w:val="auto"/>
          <w:spacing w:val="0"/>
          <w:position w:val="0"/>
          <w:sz w:val="24"/>
          <w:szCs w:val="24"/>
          <w:highlight w:val="none"/>
          <w:u w:val="single"/>
        </w:rPr>
        <w:t>15日内</w:t>
      </w:r>
      <w:r>
        <w:rPr>
          <w:rFonts w:hint="eastAsia" w:ascii="宋体" w:hAnsi="宋体" w:eastAsia="宋体" w:cs="宋体"/>
          <w:color w:val="auto"/>
          <w:spacing w:val="0"/>
          <w:position w:val="0"/>
          <w:sz w:val="24"/>
          <w:szCs w:val="24"/>
          <w:highlight w:val="none"/>
        </w:rPr>
        <w:t>向另一方提供不可抗力发生以及持续期间的充分证据。基本于以上行为，允许遭受不可抗力一方延期履行、部分履行或者不履行合同，并根据情况可部分或全部免于承担违约责任。本合同中的不可抗力指不能预见、不能避免并不能克服的客观情况。包括但不限于：自然灾害如地震、台风、洪水、火灾；法律规定或其适用的变化或者其他任何无法预见、避免或者控制的事件。</w:t>
      </w:r>
    </w:p>
    <w:p w14:paraId="6EA0FD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十</w:t>
      </w:r>
      <w:r>
        <w:rPr>
          <w:rFonts w:hint="eastAsia" w:ascii="宋体" w:hAnsi="宋体" w:eastAsia="宋体" w:cs="宋体"/>
          <w:color w:val="auto"/>
          <w:spacing w:val="0"/>
          <w:position w:val="0"/>
          <w:sz w:val="24"/>
          <w:szCs w:val="24"/>
          <w:highlight w:val="none"/>
          <w:lang w:eastAsia="zh-CN"/>
        </w:rPr>
        <w:t>二</w:t>
      </w:r>
      <w:r>
        <w:rPr>
          <w:rFonts w:hint="eastAsia" w:ascii="宋体" w:hAnsi="宋体" w:eastAsia="宋体" w:cs="宋体"/>
          <w:color w:val="auto"/>
          <w:spacing w:val="0"/>
          <w:position w:val="0"/>
          <w:sz w:val="24"/>
          <w:szCs w:val="24"/>
          <w:highlight w:val="none"/>
        </w:rPr>
        <w:t>、合同纠纷处理方式：</w:t>
      </w:r>
    </w:p>
    <w:p w14:paraId="6776E8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因本合同或与本合同有关的一切事项发生争议，由双方友好协商解决。协商不成的，</w:t>
      </w:r>
      <w:r>
        <w:rPr>
          <w:rFonts w:hint="eastAsia" w:ascii="宋体" w:hAnsi="宋体" w:eastAsia="宋体" w:cs="宋体"/>
          <w:color w:val="auto"/>
          <w:spacing w:val="0"/>
          <w:position w:val="0"/>
          <w:sz w:val="24"/>
          <w:szCs w:val="24"/>
          <w:highlight w:val="none"/>
          <w:lang w:eastAsia="zh-CN"/>
        </w:rPr>
        <w:t>双方同意按下列第</w:t>
      </w:r>
      <w:r>
        <w:rPr>
          <w:rFonts w:hint="eastAsia" w:ascii="宋体" w:hAnsi="宋体" w:eastAsia="宋体" w:cs="宋体"/>
          <w:color w:val="auto"/>
          <w:spacing w:val="0"/>
          <w:position w:val="0"/>
          <w:sz w:val="24"/>
          <w:szCs w:val="24"/>
          <w:highlight w:val="none"/>
          <w:u w:val="single"/>
          <w:lang w:eastAsia="zh-CN"/>
        </w:rPr>
        <w:t>（</w:t>
      </w:r>
      <w:r>
        <w:rPr>
          <w:rFonts w:hint="eastAsia" w:ascii="宋体" w:hAnsi="宋体" w:eastAsia="宋体" w:cs="宋体"/>
          <w:color w:val="auto"/>
          <w:spacing w:val="0"/>
          <w:position w:val="0"/>
          <w:sz w:val="24"/>
          <w:szCs w:val="24"/>
          <w:highlight w:val="none"/>
          <w:u w:val="single"/>
          <w:lang w:val="en-US" w:eastAsia="zh-CN"/>
        </w:rPr>
        <w:t>2</w:t>
      </w:r>
      <w:r>
        <w:rPr>
          <w:rFonts w:hint="eastAsia" w:ascii="宋体" w:hAnsi="宋体" w:eastAsia="宋体" w:cs="宋体"/>
          <w:color w:val="auto"/>
          <w:spacing w:val="0"/>
          <w:position w:val="0"/>
          <w:sz w:val="24"/>
          <w:szCs w:val="24"/>
          <w:highlight w:val="none"/>
          <w:u w:val="single"/>
          <w:lang w:eastAsia="zh-CN"/>
        </w:rPr>
        <w:t>）</w:t>
      </w:r>
      <w:r>
        <w:rPr>
          <w:rFonts w:hint="eastAsia" w:ascii="宋体" w:hAnsi="宋体" w:eastAsia="宋体" w:cs="宋体"/>
          <w:color w:val="auto"/>
          <w:spacing w:val="0"/>
          <w:position w:val="0"/>
          <w:sz w:val="24"/>
          <w:szCs w:val="24"/>
          <w:highlight w:val="none"/>
          <w:lang w:eastAsia="zh-CN"/>
        </w:rPr>
        <w:t>种争议解决方式解决。</w:t>
      </w:r>
    </w:p>
    <w:p w14:paraId="65A620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（1）向（甲方所在地）仲裁委员会申请仲裁；</w:t>
      </w:r>
    </w:p>
    <w:p w14:paraId="45D7D6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（2）向甲方所在地人民法院提起诉讼。</w:t>
      </w:r>
    </w:p>
    <w:p w14:paraId="791975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十</w:t>
      </w:r>
      <w:r>
        <w:rPr>
          <w:rFonts w:hint="eastAsia" w:ascii="宋体" w:hAnsi="宋体" w:eastAsia="宋体" w:cs="宋体"/>
          <w:color w:val="auto"/>
          <w:spacing w:val="0"/>
          <w:position w:val="0"/>
          <w:sz w:val="24"/>
          <w:szCs w:val="24"/>
          <w:highlight w:val="none"/>
          <w:lang w:eastAsia="zh-CN"/>
        </w:rPr>
        <w:t>三</w:t>
      </w:r>
      <w:r>
        <w:rPr>
          <w:rFonts w:hint="eastAsia" w:ascii="宋体" w:hAnsi="宋体" w:eastAsia="宋体" w:cs="宋体"/>
          <w:color w:val="auto"/>
          <w:spacing w:val="0"/>
          <w:position w:val="0"/>
          <w:sz w:val="24"/>
          <w:szCs w:val="24"/>
          <w:highlight w:val="none"/>
        </w:rPr>
        <w:t>、其他约定</w:t>
      </w:r>
    </w:p>
    <w:p w14:paraId="616558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1、本项目招标文件及变更、补充通知、中标人投标文件及承诺均为合同附件，是合同不可分割的一部分。</w:t>
      </w:r>
    </w:p>
    <w:p w14:paraId="010034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2、本合同未尽事宜，双方另行补充约定。</w:t>
      </w:r>
    </w:p>
    <w:p w14:paraId="2B23E9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3、本合同经甲、乙双方签字并盖章生效</w:t>
      </w:r>
      <w:r>
        <w:rPr>
          <w:rFonts w:hint="eastAsia" w:ascii="宋体" w:hAnsi="宋体" w:eastAsia="宋体" w:cs="宋体"/>
          <w:color w:val="auto"/>
          <w:spacing w:val="0"/>
          <w:position w:val="0"/>
          <w:sz w:val="24"/>
          <w:szCs w:val="24"/>
          <w:highlight w:val="none"/>
          <w:lang w:eastAsia="zh-CN"/>
        </w:rPr>
        <w:t>，一式捌</w:t>
      </w:r>
      <w:r>
        <w:rPr>
          <w:rFonts w:hint="eastAsia" w:ascii="宋体" w:hAnsi="宋体" w:eastAsia="宋体" w:cs="宋体"/>
          <w:color w:val="auto"/>
          <w:spacing w:val="0"/>
          <w:position w:val="0"/>
          <w:sz w:val="24"/>
          <w:szCs w:val="24"/>
          <w:highlight w:val="none"/>
        </w:rPr>
        <w:t>份，甲方执</w:t>
      </w:r>
      <w:r>
        <w:rPr>
          <w:rFonts w:hint="eastAsia" w:ascii="宋体" w:hAnsi="宋体" w:eastAsia="宋体" w:cs="宋体"/>
          <w:color w:val="auto"/>
          <w:spacing w:val="0"/>
          <w:position w:val="0"/>
          <w:sz w:val="24"/>
          <w:szCs w:val="24"/>
          <w:highlight w:val="none"/>
          <w:lang w:eastAsia="zh-CN"/>
        </w:rPr>
        <w:t>陆</w:t>
      </w:r>
      <w:r>
        <w:rPr>
          <w:rFonts w:hint="eastAsia" w:ascii="宋体" w:hAnsi="宋体" w:eastAsia="宋体" w:cs="宋体"/>
          <w:color w:val="auto"/>
          <w:spacing w:val="0"/>
          <w:position w:val="0"/>
          <w:sz w:val="24"/>
          <w:szCs w:val="24"/>
          <w:highlight w:val="none"/>
        </w:rPr>
        <w:t>份</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乙</w:t>
      </w:r>
      <w:r>
        <w:rPr>
          <w:rFonts w:hint="eastAsia" w:ascii="宋体" w:hAnsi="宋体" w:eastAsia="宋体" w:cs="宋体"/>
          <w:color w:val="auto"/>
          <w:spacing w:val="0"/>
          <w:position w:val="0"/>
          <w:sz w:val="24"/>
          <w:szCs w:val="24"/>
          <w:highlight w:val="none"/>
          <w:lang w:eastAsia="zh-CN"/>
        </w:rPr>
        <w:t>方执贰份。</w:t>
      </w:r>
    </w:p>
    <w:p w14:paraId="6DFD8C1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pacing w:val="0"/>
          <w:position w:val="0"/>
          <w:sz w:val="24"/>
          <w:szCs w:val="24"/>
          <w:highlight w:val="none"/>
          <w:lang w:eastAsia="zh-CN"/>
        </w:rPr>
      </w:pPr>
    </w:p>
    <w:p w14:paraId="3A2E9FB4">
      <w:pPr>
        <w:spacing w:line="360" w:lineRule="auto"/>
        <w:rPr>
          <w:rFonts w:hint="eastAsia"/>
          <w:color w:val="auto"/>
          <w:spacing w:val="0"/>
          <w:position w:val="0"/>
          <w:highlight w:val="none"/>
          <w:lang w:eastAsia="zh-CN"/>
        </w:rPr>
      </w:pPr>
      <w:r>
        <w:rPr>
          <w:rFonts w:hint="eastAsia"/>
          <w:color w:val="auto"/>
          <w:spacing w:val="0"/>
          <w:position w:val="0"/>
          <w:sz w:val="24"/>
          <w:szCs w:val="24"/>
          <w:highlight w:val="none"/>
          <w:lang w:eastAsia="zh-CN"/>
        </w:rPr>
        <w:t>附件一、技术参数表</w:t>
      </w:r>
    </w:p>
    <w:p w14:paraId="498BD455">
      <w:pPr>
        <w:pStyle w:val="6"/>
        <w:spacing w:line="360" w:lineRule="auto"/>
        <w:rPr>
          <w:rFonts w:hint="eastAsia"/>
          <w:color w:val="auto"/>
          <w:spacing w:val="0"/>
          <w:position w:val="0"/>
          <w:sz w:val="24"/>
          <w:szCs w:val="24"/>
          <w:highlight w:val="none"/>
          <w:lang w:eastAsia="zh-CN"/>
        </w:rPr>
      </w:pPr>
      <w:r>
        <w:rPr>
          <w:rFonts w:hint="eastAsia"/>
          <w:color w:val="auto"/>
          <w:spacing w:val="0"/>
          <w:position w:val="0"/>
          <w:sz w:val="24"/>
          <w:szCs w:val="24"/>
          <w:highlight w:val="none"/>
          <w:lang w:eastAsia="zh-CN"/>
        </w:rPr>
        <w:t>附件二、电梯基本技术配置</w:t>
      </w:r>
    </w:p>
    <w:p w14:paraId="64904430">
      <w:pPr>
        <w:spacing w:before="64" w:line="224" w:lineRule="auto"/>
        <w:rPr>
          <w:rFonts w:hint="eastAsia"/>
          <w:color w:val="auto"/>
          <w:spacing w:val="0"/>
          <w:position w:val="0"/>
          <w:sz w:val="24"/>
          <w:szCs w:val="24"/>
          <w:highlight w:val="none"/>
          <w:lang w:eastAsia="zh-CN"/>
        </w:rPr>
      </w:pPr>
      <w:r>
        <w:rPr>
          <w:rFonts w:hint="eastAsia"/>
          <w:color w:val="auto"/>
          <w:spacing w:val="0"/>
          <w:position w:val="0"/>
          <w:sz w:val="24"/>
          <w:szCs w:val="24"/>
          <w:highlight w:val="none"/>
          <w:lang w:eastAsia="zh-CN"/>
        </w:rPr>
        <w:t>附件三、电梯功能表</w:t>
      </w:r>
    </w:p>
    <w:p w14:paraId="55D22B9B">
      <w:pPr>
        <w:spacing w:before="64" w:line="224" w:lineRule="auto"/>
        <w:rPr>
          <w:color w:val="auto"/>
          <w:spacing w:val="0"/>
          <w:position w:val="0"/>
          <w:highlight w:val="none"/>
        </w:rPr>
      </w:pPr>
    </w:p>
    <w:p w14:paraId="74DF5F45">
      <w:pPr>
        <w:spacing w:before="64" w:line="224" w:lineRule="auto"/>
        <w:rPr>
          <w:color w:val="auto"/>
          <w:spacing w:val="0"/>
          <w:position w:val="0"/>
          <w:highlight w:val="none"/>
        </w:rPr>
      </w:pPr>
    </w:p>
    <w:p w14:paraId="6537547D">
      <w:pPr>
        <w:spacing w:before="64" w:line="224" w:lineRule="auto"/>
        <w:rPr>
          <w:color w:val="auto"/>
          <w:spacing w:val="0"/>
          <w:position w:val="0"/>
          <w:highlight w:val="none"/>
        </w:rPr>
      </w:pPr>
    </w:p>
    <w:p w14:paraId="0F195C46">
      <w:pPr>
        <w:spacing w:before="64" w:line="224" w:lineRule="auto"/>
        <w:rPr>
          <w:color w:val="auto"/>
          <w:spacing w:val="0"/>
          <w:position w:val="0"/>
          <w:highlight w:val="none"/>
        </w:rPr>
      </w:pPr>
    </w:p>
    <w:p w14:paraId="4799345C">
      <w:pPr>
        <w:spacing w:before="64" w:line="224" w:lineRule="auto"/>
        <w:rPr>
          <w:color w:val="auto"/>
          <w:spacing w:val="0"/>
          <w:position w:val="0"/>
          <w:highlight w:val="none"/>
        </w:rPr>
      </w:pPr>
    </w:p>
    <w:p w14:paraId="316080D8">
      <w:pPr>
        <w:spacing w:before="64" w:line="224" w:lineRule="auto"/>
        <w:rPr>
          <w:color w:val="auto"/>
          <w:spacing w:val="0"/>
          <w:position w:val="0"/>
          <w:highlight w:val="none"/>
        </w:rPr>
      </w:pPr>
    </w:p>
    <w:p w14:paraId="721887C0">
      <w:pPr>
        <w:spacing w:before="64" w:line="224" w:lineRule="auto"/>
        <w:rPr>
          <w:color w:val="auto"/>
          <w:spacing w:val="0"/>
          <w:position w:val="0"/>
          <w:highlight w:val="none"/>
        </w:rPr>
      </w:pPr>
    </w:p>
    <w:p w14:paraId="05B56A95">
      <w:pPr>
        <w:spacing w:before="64" w:line="224" w:lineRule="auto"/>
        <w:rPr>
          <w:color w:val="auto"/>
          <w:spacing w:val="0"/>
          <w:position w:val="0"/>
          <w:highlight w:val="none"/>
        </w:rPr>
      </w:pPr>
    </w:p>
    <w:p w14:paraId="028865BA">
      <w:pPr>
        <w:spacing w:before="64" w:line="224" w:lineRule="auto"/>
        <w:rPr>
          <w:color w:val="auto"/>
          <w:spacing w:val="0"/>
          <w:position w:val="0"/>
          <w:highlight w:val="none"/>
        </w:rPr>
      </w:pPr>
    </w:p>
    <w:p w14:paraId="6B01FEB2">
      <w:pPr>
        <w:pStyle w:val="2"/>
        <w:rPr>
          <w:color w:val="auto"/>
          <w:spacing w:val="0"/>
          <w:position w:val="0"/>
          <w:highlight w:val="none"/>
        </w:rPr>
      </w:pPr>
    </w:p>
    <w:p w14:paraId="5672BDA7">
      <w:pPr>
        <w:rPr>
          <w:color w:val="auto"/>
          <w:spacing w:val="0"/>
          <w:position w:val="0"/>
          <w:highlight w:val="none"/>
        </w:rPr>
      </w:pPr>
    </w:p>
    <w:p w14:paraId="6B059755">
      <w:pPr>
        <w:rPr>
          <w:color w:val="auto"/>
          <w:spacing w:val="0"/>
          <w:position w:val="0"/>
          <w:highlight w:val="none"/>
        </w:rPr>
      </w:pPr>
    </w:p>
    <w:p w14:paraId="6203DCA1">
      <w:pPr>
        <w:spacing w:before="63" w:line="225" w:lineRule="auto"/>
        <w:ind w:left="3926"/>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pPr>
      <w:r>
        <w:rPr>
          <w:rFonts w:ascii="宋体" w:hAnsi="宋体" w:eastAsia="宋体" w:cs="宋体"/>
          <w:color w:val="auto"/>
          <w:spacing w:val="13"/>
          <w:sz w:val="31"/>
          <w:szCs w:val="31"/>
          <w:highlight w:val="none"/>
          <w14:textOutline w14:w="5791" w14:cap="flat" w14:cmpd="sng">
            <w14:solidFill>
              <w14:srgbClr w14:val="000000"/>
            </w14:solidFill>
            <w14:prstDash w14:val="solid"/>
            <w14:miter w14:val="0"/>
          </w14:textOutline>
        </w:rPr>
        <w:t>评</w:t>
      </w: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审标准及办法</w:t>
      </w:r>
    </w:p>
    <w:p w14:paraId="600F03BA">
      <w:pPr>
        <w:spacing w:line="500" w:lineRule="exact"/>
        <w:ind w:firstLine="480" w:firstLineChars="200"/>
        <w:rPr>
          <w:rFonts w:hint="eastAsia" w:ascii="宋体" w:hAnsi="宋体"/>
          <w:sz w:val="24"/>
        </w:rPr>
      </w:pPr>
      <w:r>
        <w:rPr>
          <w:rFonts w:hint="eastAsia" w:ascii="宋体" w:hAnsi="宋体"/>
          <w:sz w:val="24"/>
        </w:rPr>
        <w:t>本次采购评审方法为综合评分法。即在最大限度地满足公开招标文件实质性要求前提下，按照公开招标文件中规定的各项因素进行综合评审后，以评审总得分由高至低来进行排名，评出成交候选人的评审方法。</w:t>
      </w:r>
    </w:p>
    <w:p w14:paraId="3B0ECE3D">
      <w:pPr>
        <w:autoSpaceDE w:val="0"/>
        <w:autoSpaceDN w:val="0"/>
        <w:adjustRightInd w:val="0"/>
        <w:spacing w:line="360" w:lineRule="auto"/>
        <w:ind w:firstLine="480" w:firstLineChars="200"/>
        <w:jc w:val="left"/>
        <w:rPr>
          <w:rFonts w:hint="eastAsia" w:ascii="宋体" w:hAnsi="宋体"/>
          <w:sz w:val="24"/>
        </w:rPr>
      </w:pPr>
      <w:r>
        <w:rPr>
          <w:rFonts w:hint="eastAsia" w:ascii="宋体" w:hAnsi="宋体"/>
          <w:sz w:val="24"/>
        </w:rPr>
        <w:t>评审时，评标小组各成员独立对每个有效公开招标响应单位的响应文件进行评价、打分，然后汇总，计算出每个公开招标响应单位的得分，并依次排列，由采购人按照相关规定确定预成交单位。</w:t>
      </w:r>
    </w:p>
    <w:p w14:paraId="420AC191">
      <w:pPr>
        <w:snapToGrid w:val="0"/>
        <w:spacing w:line="400" w:lineRule="exact"/>
        <w:rPr>
          <w:rFonts w:hint="eastAsia" w:ascii="宋体" w:hAnsi="宋体"/>
          <w:b/>
          <w:sz w:val="32"/>
          <w:szCs w:val="32"/>
        </w:rPr>
      </w:pPr>
      <w:r>
        <w:rPr>
          <w:rFonts w:hint="eastAsia" w:ascii="宋体" w:hAnsi="宋体"/>
          <w:b/>
          <w:sz w:val="32"/>
          <w:szCs w:val="32"/>
        </w:rPr>
        <w:t>评分细则：</w:t>
      </w:r>
    </w:p>
    <w:tbl>
      <w:tblPr>
        <w:tblStyle w:val="15"/>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203"/>
        <w:gridCol w:w="857"/>
      </w:tblGrid>
      <w:tr w14:paraId="55FF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3" w:type="dxa"/>
            <w:vAlign w:val="center"/>
          </w:tcPr>
          <w:p w14:paraId="5483EE6D">
            <w:pPr>
              <w:widowControl/>
              <w:jc w:val="center"/>
              <w:rPr>
                <w:rFonts w:hint="eastAsia" w:ascii="宋体" w:hAnsi="宋体" w:cs="宋体"/>
                <w:sz w:val="24"/>
              </w:rPr>
            </w:pPr>
            <w:r>
              <w:rPr>
                <w:rFonts w:hint="eastAsia" w:ascii="宋体" w:hAnsi="宋体" w:cs="宋体"/>
                <w:sz w:val="24"/>
              </w:rPr>
              <w:t>评审项目</w:t>
            </w:r>
          </w:p>
        </w:tc>
        <w:tc>
          <w:tcPr>
            <w:tcW w:w="7203" w:type="dxa"/>
            <w:vAlign w:val="center"/>
          </w:tcPr>
          <w:p w14:paraId="08A1419C">
            <w:pPr>
              <w:widowControl/>
              <w:jc w:val="center"/>
              <w:rPr>
                <w:rFonts w:hint="eastAsia" w:ascii="宋体" w:hAnsi="宋体" w:cs="宋体"/>
                <w:sz w:val="24"/>
              </w:rPr>
            </w:pPr>
            <w:r>
              <w:rPr>
                <w:rFonts w:hint="eastAsia" w:ascii="宋体" w:hAnsi="宋体" w:cs="宋体"/>
                <w:sz w:val="24"/>
              </w:rPr>
              <w:t>评审内容</w:t>
            </w:r>
          </w:p>
        </w:tc>
        <w:tc>
          <w:tcPr>
            <w:tcW w:w="857" w:type="dxa"/>
            <w:vAlign w:val="center"/>
          </w:tcPr>
          <w:p w14:paraId="7BD016B7">
            <w:pPr>
              <w:widowControl/>
              <w:jc w:val="center"/>
              <w:rPr>
                <w:rFonts w:hint="eastAsia" w:ascii="宋体" w:hAnsi="宋体" w:cs="宋体"/>
                <w:sz w:val="24"/>
              </w:rPr>
            </w:pPr>
            <w:r>
              <w:rPr>
                <w:rFonts w:hint="eastAsia" w:ascii="宋体" w:hAnsi="宋体" w:cs="宋体"/>
                <w:sz w:val="24"/>
              </w:rPr>
              <w:t>分数</w:t>
            </w:r>
          </w:p>
        </w:tc>
      </w:tr>
      <w:tr w14:paraId="0FD2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413" w:type="dxa"/>
            <w:vAlign w:val="center"/>
          </w:tcPr>
          <w:p w14:paraId="7BD8C550">
            <w:pPr>
              <w:widowControl/>
              <w:jc w:val="center"/>
              <w:rPr>
                <w:rFonts w:hint="eastAsia" w:ascii="宋体" w:hAnsi="宋体" w:cs="宋体"/>
                <w:sz w:val="24"/>
              </w:rPr>
            </w:pPr>
            <w:r>
              <w:rPr>
                <w:rFonts w:hint="eastAsia" w:ascii="宋体" w:hAnsi="宋体" w:cs="宋体"/>
                <w:sz w:val="24"/>
              </w:rPr>
              <w:t>价格分（</w:t>
            </w:r>
            <w:r>
              <w:rPr>
                <w:rFonts w:hint="eastAsia" w:ascii="宋体" w:hAnsi="宋体"/>
                <w:sz w:val="24"/>
              </w:rPr>
              <w:t>30</w:t>
            </w:r>
            <w:r>
              <w:rPr>
                <w:rFonts w:hint="eastAsia" w:ascii="宋体" w:hAnsi="宋体" w:cs="宋体"/>
                <w:sz w:val="24"/>
              </w:rPr>
              <w:t>分）</w:t>
            </w:r>
          </w:p>
        </w:tc>
        <w:tc>
          <w:tcPr>
            <w:tcW w:w="7203" w:type="dxa"/>
            <w:vAlign w:val="center"/>
          </w:tcPr>
          <w:p w14:paraId="517298BB">
            <w:pPr>
              <w:rPr>
                <w:rFonts w:hint="eastAsia" w:ascii="宋体" w:hAnsi="宋体"/>
                <w:bCs/>
                <w:spacing w:val="10"/>
                <w:kern w:val="0"/>
                <w:sz w:val="24"/>
              </w:rPr>
            </w:pPr>
            <w:r>
              <w:rPr>
                <w:rFonts w:hint="eastAsia" w:ascii="宋体" w:hAnsi="宋体"/>
                <w:bCs/>
                <w:spacing w:val="10"/>
                <w:kern w:val="0"/>
                <w:sz w:val="24"/>
              </w:rPr>
              <w:t>价格分采用低价优先法计算，即满足招标文件要求且投标价格最低的投标报价为评标基准价，其价格分为满分。其他投标人的价格分统一按下列公式计算：投标报价得分=（评标基准价/投标报价）×30 分（四舍五入后保留小数点后两位）。</w:t>
            </w:r>
          </w:p>
          <w:p w14:paraId="2BE53166">
            <w:pPr>
              <w:rPr>
                <w:rFonts w:hint="eastAsia" w:ascii="宋体" w:hAnsi="宋体"/>
                <w:bCs/>
                <w:spacing w:val="10"/>
                <w:kern w:val="0"/>
                <w:sz w:val="24"/>
              </w:rPr>
            </w:pPr>
            <w:r>
              <w:rPr>
                <w:rFonts w:hint="eastAsia" w:ascii="宋体" w:hAnsi="宋体"/>
                <w:bCs/>
                <w:spacing w:val="10"/>
                <w:kern w:val="0"/>
                <w:sz w:val="24"/>
              </w:rPr>
              <w:t>评标委员会认为投标人的报价明显低于其他通过符合性审查投标人的报价，有可能影响服务质量或者不能诚信履约的，可以要求其在评标现场合理的时间内提供书面说明，必要时提交相关证明材料；投标人不能证明其报价合理性的，评标委员会有权将其作为无效投标处理。</w:t>
            </w:r>
          </w:p>
          <w:p w14:paraId="37596BE8">
            <w:pPr>
              <w:rPr>
                <w:rFonts w:hint="eastAsia" w:ascii="宋体" w:hAnsi="宋体"/>
                <w:b/>
                <w:bCs/>
                <w:sz w:val="24"/>
              </w:rPr>
            </w:pPr>
          </w:p>
        </w:tc>
        <w:tc>
          <w:tcPr>
            <w:tcW w:w="857" w:type="dxa"/>
            <w:vAlign w:val="center"/>
          </w:tcPr>
          <w:p w14:paraId="1B23B2EE">
            <w:pPr>
              <w:widowControl/>
              <w:jc w:val="center"/>
              <w:rPr>
                <w:rFonts w:hint="eastAsia" w:ascii="宋体" w:hAnsi="宋体" w:cs="宋体"/>
                <w:sz w:val="24"/>
              </w:rPr>
            </w:pPr>
            <w:r>
              <w:rPr>
                <w:rFonts w:hint="eastAsia" w:ascii="宋体" w:hAnsi="宋体"/>
                <w:sz w:val="24"/>
              </w:rPr>
              <w:t>30分</w:t>
            </w:r>
          </w:p>
        </w:tc>
      </w:tr>
      <w:tr w14:paraId="56DB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413" w:type="dxa"/>
            <w:vMerge w:val="restart"/>
            <w:vAlign w:val="center"/>
          </w:tcPr>
          <w:p w14:paraId="03F5FA55">
            <w:pPr>
              <w:jc w:val="center"/>
              <w:rPr>
                <w:rFonts w:hint="eastAsia" w:ascii="宋体" w:hAnsi="宋体" w:cs="宋体"/>
                <w:sz w:val="24"/>
              </w:rPr>
            </w:pPr>
            <w:r>
              <w:rPr>
                <w:rFonts w:hint="eastAsia" w:ascii="宋体" w:hAnsi="宋体" w:cs="宋体"/>
                <w:sz w:val="24"/>
              </w:rPr>
              <w:t>技术评分（</w:t>
            </w:r>
            <w:r>
              <w:rPr>
                <w:rFonts w:hint="eastAsia" w:ascii="宋体" w:hAnsi="宋体" w:eastAsia="宋体" w:cs="宋体"/>
                <w:sz w:val="24"/>
                <w:lang w:val="en-US" w:eastAsia="zh-CN"/>
              </w:rPr>
              <w:t>60</w:t>
            </w:r>
            <w:r>
              <w:rPr>
                <w:rFonts w:hint="eastAsia" w:ascii="宋体" w:hAnsi="宋体" w:cs="宋体"/>
                <w:sz w:val="24"/>
              </w:rPr>
              <w:t>分）</w:t>
            </w:r>
          </w:p>
        </w:tc>
        <w:tc>
          <w:tcPr>
            <w:tcW w:w="7203" w:type="dxa"/>
            <w:vAlign w:val="center"/>
          </w:tcPr>
          <w:p w14:paraId="4BBBDF64">
            <w:pPr>
              <w:pStyle w:val="32"/>
              <w:spacing w:before="0" w:after="0"/>
              <w:jc w:val="both"/>
              <w:rPr>
                <w:rFonts w:hint="eastAsia" w:ascii="宋体" w:hAnsi="宋体"/>
                <w:sz w:val="24"/>
                <w:szCs w:val="24"/>
              </w:rPr>
            </w:pPr>
            <w:r>
              <w:rPr>
                <w:rFonts w:hint="eastAsia" w:ascii="宋体" w:hAnsi="宋体"/>
                <w:sz w:val="24"/>
                <w:szCs w:val="24"/>
              </w:rPr>
              <w:t>一、技术指标（</w:t>
            </w:r>
            <w:r>
              <w:rPr>
                <w:rFonts w:hint="eastAsia" w:ascii="宋体" w:hAnsi="宋体" w:eastAsia="宋体"/>
                <w:sz w:val="24"/>
                <w:szCs w:val="24"/>
                <w:lang w:val="en-US" w:eastAsia="zh-CN"/>
              </w:rPr>
              <w:t>36</w:t>
            </w:r>
            <w:r>
              <w:rPr>
                <w:rFonts w:hint="eastAsia" w:ascii="宋体" w:hAnsi="宋体"/>
                <w:sz w:val="24"/>
                <w:szCs w:val="24"/>
              </w:rPr>
              <w:t>分）</w:t>
            </w:r>
          </w:p>
          <w:p w14:paraId="0F8DFACA">
            <w:pPr>
              <w:pStyle w:val="32"/>
              <w:spacing w:before="0" w:after="0"/>
              <w:jc w:val="both"/>
              <w:rPr>
                <w:rFonts w:hint="eastAsia" w:ascii="宋体" w:hAnsi="宋体"/>
                <w:sz w:val="24"/>
                <w:szCs w:val="24"/>
              </w:rPr>
            </w:pPr>
            <w:r>
              <w:rPr>
                <w:rFonts w:hint="eastAsia" w:ascii="宋体" w:hAnsi="宋体"/>
                <w:sz w:val="24"/>
                <w:szCs w:val="24"/>
              </w:rPr>
              <w:t>投标人完全满足招标文件中招标项目技术规格要求的得</w:t>
            </w:r>
            <w:r>
              <w:rPr>
                <w:rFonts w:hint="eastAsia" w:ascii="宋体" w:hAnsi="宋体" w:eastAsia="宋体"/>
                <w:sz w:val="24"/>
                <w:szCs w:val="24"/>
                <w:lang w:val="en-US" w:eastAsia="zh-CN"/>
              </w:rPr>
              <w:t>36</w:t>
            </w:r>
            <w:r>
              <w:rPr>
                <w:rFonts w:hint="eastAsia" w:ascii="宋体" w:hAnsi="宋体"/>
                <w:sz w:val="24"/>
                <w:szCs w:val="24"/>
              </w:rPr>
              <w:t>分；</w:t>
            </w:r>
          </w:p>
          <w:p w14:paraId="15D46CB9">
            <w:pPr>
              <w:pStyle w:val="32"/>
              <w:spacing w:before="0" w:after="0"/>
              <w:jc w:val="both"/>
              <w:rPr>
                <w:rFonts w:hint="eastAsia" w:ascii="宋体" w:hAnsi="宋体"/>
                <w:b/>
                <w:sz w:val="24"/>
                <w:szCs w:val="24"/>
              </w:rPr>
            </w:pPr>
            <w:r>
              <w:rPr>
                <w:rFonts w:hint="eastAsia" w:ascii="宋体" w:hAnsi="宋体"/>
                <w:b/>
                <w:sz w:val="24"/>
                <w:szCs w:val="24"/>
              </w:rPr>
              <w:t>评审依据：投标文件中提供技术条款响应偏离表并加盖投标单位公章，未提供和提供不符合要求者视为</w:t>
            </w:r>
            <w:r>
              <w:rPr>
                <w:rFonts w:ascii="宋体" w:hAnsi="宋体"/>
                <w:b/>
                <w:sz w:val="24"/>
                <w:szCs w:val="24"/>
              </w:rPr>
              <w:t>投标人主动放弃投标，作无效投标处理</w:t>
            </w:r>
            <w:r>
              <w:rPr>
                <w:rFonts w:hint="eastAsia" w:ascii="宋体" w:hAnsi="宋体"/>
                <w:b/>
                <w:sz w:val="24"/>
                <w:szCs w:val="24"/>
              </w:rPr>
              <w:t>。</w:t>
            </w:r>
          </w:p>
        </w:tc>
        <w:tc>
          <w:tcPr>
            <w:tcW w:w="857" w:type="dxa"/>
            <w:vAlign w:val="center"/>
          </w:tcPr>
          <w:p w14:paraId="5405F230">
            <w:pPr>
              <w:widowControl/>
              <w:jc w:val="center"/>
              <w:rPr>
                <w:rFonts w:hint="eastAsia" w:ascii="宋体" w:hAnsi="宋体"/>
                <w:sz w:val="24"/>
              </w:rPr>
            </w:pPr>
            <w:r>
              <w:rPr>
                <w:rFonts w:hint="eastAsia" w:ascii="宋体" w:hAnsi="宋体" w:eastAsia="宋体"/>
                <w:sz w:val="24"/>
                <w:lang w:val="en-US" w:eastAsia="zh-CN"/>
              </w:rPr>
              <w:t>36</w:t>
            </w:r>
            <w:r>
              <w:rPr>
                <w:rFonts w:hint="eastAsia" w:ascii="宋体" w:hAnsi="宋体"/>
                <w:sz w:val="24"/>
              </w:rPr>
              <w:t>分</w:t>
            </w:r>
          </w:p>
        </w:tc>
      </w:tr>
      <w:tr w14:paraId="4BAC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3" w:type="dxa"/>
            <w:vMerge w:val="continue"/>
            <w:vAlign w:val="center"/>
          </w:tcPr>
          <w:p w14:paraId="1EFF3DAD">
            <w:pPr>
              <w:widowControl/>
              <w:jc w:val="center"/>
              <w:rPr>
                <w:rFonts w:hint="eastAsia" w:ascii="宋体" w:hAnsi="宋体" w:cs="宋体"/>
                <w:sz w:val="24"/>
              </w:rPr>
            </w:pPr>
          </w:p>
        </w:tc>
        <w:tc>
          <w:tcPr>
            <w:tcW w:w="7203" w:type="dxa"/>
            <w:vAlign w:val="center"/>
          </w:tcPr>
          <w:p w14:paraId="36442E23">
            <w:pPr>
              <w:pStyle w:val="32"/>
              <w:spacing w:before="0" w:after="0"/>
              <w:jc w:val="both"/>
              <w:rPr>
                <w:rFonts w:hint="eastAsia" w:ascii="宋体" w:hAnsi="宋体"/>
                <w:sz w:val="24"/>
                <w:szCs w:val="24"/>
              </w:rPr>
            </w:pPr>
            <w:r>
              <w:rPr>
                <w:rFonts w:hint="eastAsia" w:ascii="宋体" w:hAnsi="宋体"/>
                <w:sz w:val="24"/>
                <w:szCs w:val="24"/>
              </w:rPr>
              <w:t>二、主要部件统一性的比较（</w:t>
            </w:r>
            <w:r>
              <w:rPr>
                <w:rFonts w:hint="eastAsia" w:ascii="宋体" w:hAnsi="宋体" w:eastAsia="宋体"/>
                <w:sz w:val="24"/>
                <w:szCs w:val="24"/>
                <w:lang w:val="en-US" w:eastAsia="zh-CN"/>
              </w:rPr>
              <w:t>5</w:t>
            </w:r>
            <w:r>
              <w:rPr>
                <w:rFonts w:hint="eastAsia" w:ascii="宋体" w:hAnsi="宋体"/>
                <w:sz w:val="24"/>
                <w:szCs w:val="24"/>
              </w:rPr>
              <w:t>分）</w:t>
            </w:r>
          </w:p>
          <w:p w14:paraId="5E1D6FD2">
            <w:pPr>
              <w:pStyle w:val="32"/>
              <w:spacing w:before="0" w:after="0"/>
              <w:jc w:val="both"/>
              <w:rPr>
                <w:rFonts w:hint="eastAsia" w:ascii="宋体" w:hAnsi="宋体"/>
                <w:sz w:val="24"/>
                <w:szCs w:val="24"/>
              </w:rPr>
            </w:pPr>
            <w:r>
              <w:rPr>
                <w:rFonts w:hint="eastAsia" w:ascii="宋体" w:hAnsi="宋体"/>
                <w:bCs w:val="0"/>
                <w:sz w:val="24"/>
                <w:szCs w:val="24"/>
              </w:rPr>
              <w:t>所投</w:t>
            </w:r>
            <w:r>
              <w:rPr>
                <w:rFonts w:hint="eastAsia" w:ascii="宋体" w:hAnsi="宋体" w:eastAsia="宋体"/>
                <w:bCs w:val="0"/>
                <w:sz w:val="24"/>
                <w:szCs w:val="24"/>
                <w:lang w:val="en-US" w:eastAsia="zh-CN"/>
              </w:rPr>
              <w:t>产品</w:t>
            </w:r>
            <w:r>
              <w:rPr>
                <w:rFonts w:hint="eastAsia" w:ascii="宋体" w:hAnsi="宋体"/>
                <w:sz w:val="24"/>
                <w:szCs w:val="24"/>
              </w:rPr>
              <w:t>的</w:t>
            </w:r>
            <w:r>
              <w:rPr>
                <w:rFonts w:hint="eastAsia" w:ascii="宋体" w:hAnsi="宋体" w:eastAsia="宋体"/>
                <w:sz w:val="24"/>
                <w:szCs w:val="24"/>
                <w:lang w:val="en-US" w:eastAsia="zh-CN"/>
              </w:rPr>
              <w:t>1.</w:t>
            </w:r>
            <w:r>
              <w:rPr>
                <w:rFonts w:hint="eastAsia" w:ascii="宋体" w:hAnsi="宋体"/>
                <w:sz w:val="24"/>
                <w:szCs w:val="24"/>
              </w:rPr>
              <w:t>驱动主机(曳引机)，</w:t>
            </w:r>
            <w:r>
              <w:rPr>
                <w:rFonts w:hint="eastAsia" w:ascii="宋体" w:hAnsi="宋体" w:eastAsia="宋体"/>
                <w:sz w:val="24"/>
                <w:szCs w:val="24"/>
                <w:lang w:val="en-US" w:eastAsia="zh-CN"/>
              </w:rPr>
              <w:t>2.</w:t>
            </w:r>
            <w:r>
              <w:rPr>
                <w:rFonts w:hint="eastAsia" w:ascii="宋体" w:hAnsi="宋体"/>
                <w:sz w:val="24"/>
                <w:szCs w:val="24"/>
              </w:rPr>
              <w:t>控制柜（包含调速装置与控制装置）﹑</w:t>
            </w:r>
            <w:r>
              <w:rPr>
                <w:rFonts w:hint="eastAsia" w:ascii="宋体" w:hAnsi="宋体" w:eastAsia="宋体"/>
                <w:sz w:val="24"/>
                <w:szCs w:val="24"/>
                <w:lang w:val="en-US" w:eastAsia="zh-CN"/>
              </w:rPr>
              <w:t>3.</w:t>
            </w:r>
            <w:r>
              <w:rPr>
                <w:rFonts w:hint="eastAsia" w:ascii="宋体" w:hAnsi="宋体"/>
                <w:sz w:val="24"/>
                <w:szCs w:val="24"/>
              </w:rPr>
              <w:t>层门锁，</w:t>
            </w:r>
            <w:r>
              <w:rPr>
                <w:rFonts w:hint="eastAsia" w:ascii="宋体" w:hAnsi="宋体" w:eastAsia="宋体"/>
                <w:sz w:val="24"/>
                <w:szCs w:val="24"/>
                <w:lang w:val="en-US" w:eastAsia="zh-CN"/>
              </w:rPr>
              <w:t>4.</w:t>
            </w:r>
            <w:r>
              <w:rPr>
                <w:rFonts w:hint="eastAsia" w:ascii="宋体" w:hAnsi="宋体"/>
                <w:sz w:val="24"/>
                <w:szCs w:val="24"/>
              </w:rPr>
              <w:t>上行超速保护装置、</w:t>
            </w:r>
            <w:r>
              <w:rPr>
                <w:rFonts w:hint="eastAsia" w:ascii="宋体" w:hAnsi="宋体" w:eastAsia="宋体"/>
                <w:sz w:val="24"/>
                <w:szCs w:val="24"/>
                <w:lang w:val="en-US" w:eastAsia="zh-CN"/>
              </w:rPr>
              <w:t>5.</w:t>
            </w:r>
            <w:r>
              <w:rPr>
                <w:rFonts w:hint="eastAsia" w:ascii="宋体" w:hAnsi="宋体"/>
                <w:sz w:val="24"/>
                <w:szCs w:val="24"/>
              </w:rPr>
              <w:t>轿厢意外移动保护装置﹑</w:t>
            </w:r>
            <w:r>
              <w:rPr>
                <w:rFonts w:hint="eastAsia" w:ascii="宋体" w:hAnsi="宋体" w:eastAsia="宋体"/>
                <w:sz w:val="24"/>
                <w:szCs w:val="24"/>
                <w:lang w:val="en-US" w:eastAsia="zh-CN"/>
              </w:rPr>
              <w:t>6.</w:t>
            </w:r>
            <w:r>
              <w:rPr>
                <w:rFonts w:hint="eastAsia" w:ascii="宋体" w:hAnsi="宋体"/>
                <w:sz w:val="24"/>
                <w:szCs w:val="24"/>
              </w:rPr>
              <w:t>安全钳、限速器为制造商原厂原品牌生产，</w:t>
            </w:r>
            <w:r>
              <w:rPr>
                <w:rFonts w:hint="eastAsia" w:ascii="宋体" w:hAnsi="宋体" w:eastAsia="宋体"/>
                <w:sz w:val="24"/>
                <w:szCs w:val="24"/>
                <w:lang w:val="en-US" w:eastAsia="zh-CN"/>
              </w:rPr>
              <w:t>任意满足2项得1分，任意满足3项得2分，任意满足4项得3分，任意满足5项得4分，</w:t>
            </w:r>
            <w:r>
              <w:rPr>
                <w:rFonts w:hint="eastAsia" w:ascii="宋体" w:hAnsi="宋体"/>
                <w:sz w:val="24"/>
                <w:szCs w:val="24"/>
              </w:rPr>
              <w:t>全部满足得</w:t>
            </w:r>
            <w:r>
              <w:rPr>
                <w:rFonts w:hint="eastAsia" w:ascii="宋体" w:hAnsi="宋体" w:eastAsia="宋体"/>
                <w:sz w:val="24"/>
                <w:szCs w:val="24"/>
                <w:lang w:val="en-US" w:eastAsia="zh-CN"/>
              </w:rPr>
              <w:t>5</w:t>
            </w:r>
            <w:r>
              <w:rPr>
                <w:rFonts w:hint="eastAsia" w:ascii="宋体" w:hAnsi="宋体"/>
                <w:sz w:val="24"/>
                <w:szCs w:val="24"/>
              </w:rPr>
              <w:t>分，其他不得分。</w:t>
            </w:r>
          </w:p>
          <w:p w14:paraId="18326FF8">
            <w:pPr>
              <w:pStyle w:val="32"/>
              <w:spacing w:before="0" w:after="0"/>
              <w:jc w:val="both"/>
              <w:rPr>
                <w:rFonts w:hint="eastAsia" w:ascii="宋体" w:hAnsi="宋体"/>
                <w:b/>
                <w:sz w:val="24"/>
                <w:szCs w:val="24"/>
              </w:rPr>
            </w:pPr>
            <w:r>
              <w:rPr>
                <w:rFonts w:hint="eastAsia" w:ascii="宋体" w:hAnsi="宋体"/>
                <w:b/>
                <w:sz w:val="24"/>
                <w:szCs w:val="24"/>
              </w:rPr>
              <w:t>评审依据：投标人提供所投电梯品牌制造商的整梯型式试验报告</w:t>
            </w:r>
            <w:r>
              <w:rPr>
                <w:rFonts w:ascii="宋体" w:hAnsi="宋体"/>
                <w:b/>
                <w:sz w:val="24"/>
                <w:szCs w:val="24"/>
              </w:rPr>
              <w:t>（</w:t>
            </w:r>
            <w:r>
              <w:rPr>
                <w:rFonts w:hint="eastAsia" w:ascii="宋体" w:hAnsi="宋体" w:eastAsia="宋体"/>
                <w:b/>
                <w:sz w:val="24"/>
                <w:szCs w:val="24"/>
                <w:lang w:eastAsia="zh-CN"/>
              </w:rPr>
              <w:t>带CMA标志</w:t>
            </w:r>
            <w:r>
              <w:rPr>
                <w:rFonts w:ascii="宋体" w:hAnsi="宋体"/>
                <w:b/>
                <w:sz w:val="24"/>
                <w:szCs w:val="24"/>
              </w:rPr>
              <w:t>）</w:t>
            </w:r>
            <w:r>
              <w:rPr>
                <w:rFonts w:hint="eastAsia" w:ascii="宋体" w:hAnsi="宋体"/>
                <w:b/>
                <w:sz w:val="24"/>
                <w:szCs w:val="24"/>
              </w:rPr>
              <w:t>复印件并</w:t>
            </w:r>
            <w:r>
              <w:rPr>
                <w:rFonts w:hint="eastAsia" w:ascii="宋体" w:hAnsi="宋体" w:eastAsia="Arial" w:cs="Arial"/>
                <w:b/>
                <w:bCs w:val="0"/>
                <w:snapToGrid w:val="0"/>
                <w:color w:val="000000"/>
                <w:spacing w:val="10"/>
                <w:kern w:val="0"/>
                <w:sz w:val="24"/>
                <w:szCs w:val="24"/>
              </w:rPr>
              <w:t>加盖投标人公章</w:t>
            </w:r>
            <w:r>
              <w:rPr>
                <w:rFonts w:hint="eastAsia" w:ascii="宋体" w:hAnsi="宋体"/>
                <w:b/>
                <w:sz w:val="24"/>
                <w:szCs w:val="24"/>
              </w:rPr>
              <w:t>的扫描件，未提供或提供无效者不得分。</w:t>
            </w:r>
          </w:p>
        </w:tc>
        <w:tc>
          <w:tcPr>
            <w:tcW w:w="857" w:type="dxa"/>
            <w:vAlign w:val="center"/>
          </w:tcPr>
          <w:p w14:paraId="5051A06B">
            <w:pPr>
              <w:widowControl/>
              <w:jc w:val="center"/>
              <w:rPr>
                <w:rFonts w:hint="eastAsia" w:ascii="宋体" w:hAnsi="宋体" w:cs="宋体"/>
                <w:sz w:val="24"/>
              </w:rPr>
            </w:pPr>
            <w:r>
              <w:rPr>
                <w:rFonts w:hint="eastAsia" w:ascii="宋体" w:hAnsi="宋体" w:eastAsia="宋体" w:cs="宋体"/>
                <w:sz w:val="24"/>
                <w:lang w:val="en-US" w:eastAsia="zh-CN"/>
              </w:rPr>
              <w:t>5</w:t>
            </w:r>
            <w:r>
              <w:rPr>
                <w:rFonts w:hint="eastAsia" w:ascii="宋体" w:hAnsi="宋体" w:cs="宋体"/>
                <w:sz w:val="24"/>
              </w:rPr>
              <w:t>分</w:t>
            </w:r>
          </w:p>
        </w:tc>
      </w:tr>
      <w:tr w14:paraId="3D00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13" w:type="dxa"/>
            <w:vMerge w:val="continue"/>
            <w:vAlign w:val="center"/>
          </w:tcPr>
          <w:p w14:paraId="603CF82D">
            <w:pPr>
              <w:widowControl/>
              <w:jc w:val="center"/>
              <w:rPr>
                <w:rFonts w:hint="eastAsia" w:ascii="宋体" w:hAnsi="宋体" w:cs="宋体"/>
                <w:sz w:val="24"/>
              </w:rPr>
            </w:pPr>
          </w:p>
        </w:tc>
        <w:tc>
          <w:tcPr>
            <w:tcW w:w="7203" w:type="dxa"/>
            <w:vAlign w:val="center"/>
          </w:tcPr>
          <w:p w14:paraId="2846BC9F">
            <w:pPr>
              <w:pStyle w:val="32"/>
              <w:spacing w:before="0" w:after="0"/>
              <w:jc w:val="both"/>
              <w:rPr>
                <w:rFonts w:hint="eastAsia" w:ascii="宋体" w:hAnsi="宋体"/>
                <w:sz w:val="24"/>
                <w:szCs w:val="24"/>
              </w:rPr>
            </w:pPr>
            <w:r>
              <w:rPr>
                <w:rFonts w:hint="eastAsia" w:ascii="宋体" w:hAnsi="宋体"/>
                <w:sz w:val="24"/>
                <w:szCs w:val="24"/>
              </w:rPr>
              <w:t>三、电梯门保护比较（4分）</w:t>
            </w:r>
          </w:p>
          <w:p w14:paraId="0080FC09">
            <w:pPr>
              <w:rPr>
                <w:rFonts w:hint="eastAsia" w:ascii="宋体" w:hAnsi="宋体"/>
                <w:bCs/>
                <w:spacing w:val="10"/>
                <w:kern w:val="0"/>
                <w:sz w:val="24"/>
              </w:rPr>
            </w:pPr>
            <w:r>
              <w:rPr>
                <w:rFonts w:hint="eastAsia" w:ascii="宋体" w:hAnsi="宋体"/>
                <w:bCs w:val="0"/>
                <w:sz w:val="24"/>
                <w:szCs w:val="24"/>
              </w:rPr>
              <w:t>所投</w:t>
            </w:r>
            <w:r>
              <w:rPr>
                <w:rFonts w:hint="eastAsia" w:ascii="宋体" w:hAnsi="宋体" w:eastAsia="宋体"/>
                <w:bCs w:val="0"/>
                <w:sz w:val="24"/>
                <w:szCs w:val="24"/>
                <w:lang w:val="en-US" w:eastAsia="zh-CN"/>
              </w:rPr>
              <w:t>产品</w:t>
            </w:r>
            <w:r>
              <w:rPr>
                <w:rFonts w:hint="eastAsia" w:ascii="宋体" w:hAnsi="宋体"/>
                <w:bCs/>
                <w:spacing w:val="10"/>
                <w:kern w:val="0"/>
                <w:sz w:val="24"/>
              </w:rPr>
              <w:t>具有原厂原品牌生产的光幕（含光幕控制器），射接收管数目≥</w:t>
            </w:r>
            <w:r>
              <w:rPr>
                <w:rFonts w:ascii="宋体" w:hAnsi="宋体"/>
                <w:bCs/>
                <w:spacing w:val="10"/>
                <w:kern w:val="0"/>
                <w:sz w:val="24"/>
              </w:rPr>
              <w:t>40</w:t>
            </w:r>
            <w:r>
              <w:rPr>
                <w:rFonts w:hint="eastAsia" w:ascii="宋体" w:hAnsi="宋体"/>
                <w:bCs/>
                <w:spacing w:val="10"/>
                <w:kern w:val="0"/>
                <w:sz w:val="24"/>
              </w:rPr>
              <w:t>对，最大光束数≥</w:t>
            </w:r>
            <w:r>
              <w:rPr>
                <w:rFonts w:ascii="宋体" w:hAnsi="宋体"/>
                <w:bCs/>
                <w:spacing w:val="10"/>
                <w:kern w:val="0"/>
                <w:sz w:val="24"/>
              </w:rPr>
              <w:t>19</w:t>
            </w:r>
            <w:r>
              <w:rPr>
                <w:rFonts w:hint="eastAsia" w:ascii="宋体" w:hAnsi="宋体" w:eastAsia="宋体"/>
                <w:bCs/>
                <w:spacing w:val="10"/>
                <w:kern w:val="0"/>
                <w:sz w:val="24"/>
                <w:lang w:val="en-US" w:eastAsia="zh-CN"/>
              </w:rPr>
              <w:t>0</w:t>
            </w:r>
            <w:r>
              <w:rPr>
                <w:rFonts w:hint="eastAsia" w:ascii="宋体" w:hAnsi="宋体"/>
                <w:bCs/>
                <w:spacing w:val="10"/>
                <w:kern w:val="0"/>
                <w:sz w:val="24"/>
              </w:rPr>
              <w:t xml:space="preserve"> 束，且满足：</w:t>
            </w:r>
          </w:p>
          <w:p w14:paraId="124CEA6E">
            <w:pPr>
              <w:rPr>
                <w:rFonts w:hint="eastAsia" w:ascii="宋体" w:hAnsi="宋体"/>
                <w:bCs/>
                <w:spacing w:val="10"/>
                <w:kern w:val="0"/>
                <w:sz w:val="24"/>
              </w:rPr>
            </w:pPr>
            <w:r>
              <w:rPr>
                <w:rFonts w:hint="eastAsia" w:ascii="宋体" w:hAnsi="宋体"/>
                <w:bCs/>
                <w:spacing w:val="10"/>
                <w:kern w:val="0"/>
                <w:sz w:val="24"/>
              </w:rPr>
              <w:t>①光幕发射装置和接收装置安装于试验台架上，试验台模拟开关门，在关门时进行10万次的遮挡试验，试验过程中光幕应正确输出 ON 和 OFF 信号，试验后光幕工作正常。</w:t>
            </w:r>
          </w:p>
          <w:p w14:paraId="5FCC6561">
            <w:pPr>
              <w:rPr>
                <w:rFonts w:hint="eastAsia" w:ascii="宋体" w:hAnsi="宋体"/>
                <w:bCs/>
                <w:spacing w:val="10"/>
                <w:kern w:val="0"/>
                <w:sz w:val="24"/>
              </w:rPr>
            </w:pPr>
            <w:r>
              <w:rPr>
                <w:rFonts w:hint="eastAsia" w:ascii="宋体" w:hAnsi="宋体"/>
                <w:bCs/>
                <w:spacing w:val="10"/>
                <w:kern w:val="0"/>
                <w:sz w:val="24"/>
              </w:rPr>
              <w:t>②置于-20℃环境和+65℃环境中，持续通电 16h，试验中和试验后光幕应工作正常，恢复常温后光幕外观应无变化。</w:t>
            </w:r>
          </w:p>
          <w:p w14:paraId="3AD349ED">
            <w:pPr>
              <w:rPr>
                <w:rFonts w:hint="eastAsia" w:ascii="宋体" w:hAnsi="宋体"/>
                <w:bCs/>
                <w:spacing w:val="10"/>
                <w:kern w:val="0"/>
                <w:sz w:val="24"/>
              </w:rPr>
            </w:pPr>
            <w:r>
              <w:rPr>
                <w:rFonts w:hint="eastAsia" w:ascii="宋体" w:hAnsi="宋体"/>
                <w:bCs/>
                <w:spacing w:val="10"/>
                <w:kern w:val="0"/>
                <w:sz w:val="24"/>
              </w:rPr>
              <w:t>以上每提供一项得2分，全部提供得4分。</w:t>
            </w:r>
          </w:p>
          <w:p w14:paraId="413A9F17">
            <w:pPr>
              <w:pStyle w:val="32"/>
              <w:spacing w:before="0" w:after="0"/>
              <w:jc w:val="both"/>
              <w:rPr>
                <w:rFonts w:hint="eastAsia" w:ascii="宋体" w:hAnsi="宋体"/>
                <w:b/>
                <w:sz w:val="24"/>
                <w:szCs w:val="24"/>
              </w:rPr>
            </w:pPr>
            <w:r>
              <w:rPr>
                <w:rFonts w:hint="eastAsia" w:ascii="宋体" w:hAnsi="宋体"/>
                <w:b/>
                <w:sz w:val="24"/>
                <w:szCs w:val="24"/>
              </w:rPr>
              <w:t>评审依据：投标人提供所投电梯品牌制造商光幕及光幕控制器的型式试验或委托试验报告</w:t>
            </w:r>
            <w:r>
              <w:rPr>
                <w:rFonts w:ascii="宋体" w:hAnsi="宋体"/>
                <w:b/>
                <w:sz w:val="24"/>
                <w:szCs w:val="24"/>
              </w:rPr>
              <w:t>（</w:t>
            </w:r>
            <w:r>
              <w:rPr>
                <w:rFonts w:hint="eastAsia" w:ascii="宋体" w:hAnsi="宋体" w:eastAsia="宋体"/>
                <w:b/>
                <w:sz w:val="24"/>
                <w:szCs w:val="24"/>
                <w:lang w:eastAsia="zh-CN"/>
              </w:rPr>
              <w:t>带CMA标志</w:t>
            </w:r>
            <w:r>
              <w:rPr>
                <w:rFonts w:ascii="宋体" w:hAnsi="宋体"/>
                <w:b/>
                <w:sz w:val="24"/>
                <w:szCs w:val="24"/>
              </w:rPr>
              <w:t>）</w:t>
            </w:r>
            <w:r>
              <w:rPr>
                <w:rFonts w:hint="eastAsia" w:ascii="宋体" w:hAnsi="宋体"/>
                <w:b/>
                <w:sz w:val="24"/>
                <w:szCs w:val="24"/>
              </w:rPr>
              <w:t>复印件并</w:t>
            </w:r>
            <w:r>
              <w:rPr>
                <w:rFonts w:hint="eastAsia" w:ascii="宋体" w:hAnsi="宋体" w:eastAsia="Arial" w:cs="Arial"/>
                <w:b/>
                <w:bCs w:val="0"/>
                <w:snapToGrid w:val="0"/>
                <w:color w:val="000000"/>
                <w:spacing w:val="10"/>
                <w:kern w:val="0"/>
                <w:sz w:val="24"/>
                <w:szCs w:val="24"/>
              </w:rPr>
              <w:t>加盖</w:t>
            </w:r>
            <w:r>
              <w:rPr>
                <w:rFonts w:hint="eastAsia" w:ascii="宋体" w:hAnsi="宋体" w:eastAsia="宋体" w:cs="Arial"/>
                <w:b/>
                <w:bCs w:val="0"/>
                <w:snapToGrid w:val="0"/>
                <w:color w:val="000000"/>
                <w:spacing w:val="10"/>
                <w:kern w:val="0"/>
                <w:sz w:val="24"/>
                <w:szCs w:val="24"/>
                <w:lang w:val="en-US" w:eastAsia="zh-CN"/>
              </w:rPr>
              <w:t>供应商</w:t>
            </w:r>
            <w:r>
              <w:rPr>
                <w:rFonts w:hint="eastAsia" w:ascii="宋体" w:hAnsi="宋体" w:eastAsia="Arial" w:cs="Arial"/>
                <w:b/>
                <w:bCs w:val="0"/>
                <w:snapToGrid w:val="0"/>
                <w:color w:val="000000"/>
                <w:spacing w:val="10"/>
                <w:kern w:val="0"/>
                <w:sz w:val="24"/>
                <w:szCs w:val="24"/>
              </w:rPr>
              <w:t>公章</w:t>
            </w:r>
            <w:r>
              <w:rPr>
                <w:rFonts w:hint="eastAsia" w:ascii="宋体" w:hAnsi="宋体"/>
                <w:b/>
                <w:sz w:val="24"/>
                <w:szCs w:val="24"/>
              </w:rPr>
              <w:t>的扫描件，未提供或提供无效者不得分。</w:t>
            </w:r>
          </w:p>
        </w:tc>
        <w:tc>
          <w:tcPr>
            <w:tcW w:w="857" w:type="dxa"/>
            <w:vAlign w:val="center"/>
          </w:tcPr>
          <w:p w14:paraId="0E69D508">
            <w:pPr>
              <w:widowControl/>
              <w:jc w:val="center"/>
              <w:rPr>
                <w:rFonts w:hint="eastAsia" w:ascii="宋体" w:hAnsi="宋体" w:cs="宋体"/>
                <w:sz w:val="24"/>
              </w:rPr>
            </w:pPr>
            <w:r>
              <w:rPr>
                <w:rFonts w:hint="eastAsia" w:ascii="宋体" w:hAnsi="宋体" w:cs="宋体"/>
                <w:sz w:val="24"/>
              </w:rPr>
              <w:t>4分</w:t>
            </w:r>
          </w:p>
        </w:tc>
      </w:tr>
      <w:tr w14:paraId="11F7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13" w:type="dxa"/>
            <w:vMerge w:val="continue"/>
            <w:vAlign w:val="center"/>
          </w:tcPr>
          <w:p w14:paraId="2728A88D">
            <w:pPr>
              <w:widowControl/>
              <w:jc w:val="center"/>
              <w:rPr>
                <w:rFonts w:hint="eastAsia" w:ascii="宋体" w:hAnsi="宋体" w:cs="宋体"/>
                <w:sz w:val="24"/>
              </w:rPr>
            </w:pPr>
          </w:p>
        </w:tc>
        <w:tc>
          <w:tcPr>
            <w:tcW w:w="7203" w:type="dxa"/>
            <w:vAlign w:val="center"/>
          </w:tcPr>
          <w:p w14:paraId="4898B192">
            <w:pPr>
              <w:pStyle w:val="32"/>
              <w:spacing w:before="0" w:after="0"/>
              <w:jc w:val="both"/>
              <w:rPr>
                <w:rFonts w:hint="eastAsia" w:ascii="宋体" w:hAnsi="宋体"/>
                <w:sz w:val="24"/>
                <w:szCs w:val="24"/>
              </w:rPr>
            </w:pPr>
            <w:r>
              <w:rPr>
                <w:rFonts w:hint="eastAsia" w:ascii="宋体" w:hAnsi="宋体" w:eastAsia="宋体"/>
                <w:sz w:val="24"/>
                <w:szCs w:val="24"/>
                <w:lang w:val="en-US" w:eastAsia="zh-CN"/>
              </w:rPr>
              <w:t>四</w:t>
            </w:r>
            <w:r>
              <w:rPr>
                <w:rFonts w:hint="eastAsia" w:ascii="宋体" w:hAnsi="宋体"/>
                <w:sz w:val="24"/>
                <w:szCs w:val="24"/>
              </w:rPr>
              <w:t>、</w:t>
            </w:r>
            <w:r>
              <w:rPr>
                <w:rFonts w:ascii="宋体" w:hAnsi="宋体"/>
                <w:sz w:val="24"/>
                <w:szCs w:val="24"/>
              </w:rPr>
              <w:t>产品性能及先进性</w:t>
            </w:r>
            <w:r>
              <w:rPr>
                <w:rFonts w:hint="eastAsia" w:ascii="宋体" w:hAnsi="宋体"/>
                <w:sz w:val="24"/>
                <w:szCs w:val="24"/>
              </w:rPr>
              <w:t>（4分）</w:t>
            </w:r>
          </w:p>
          <w:p w14:paraId="227A9068">
            <w:pPr>
              <w:pStyle w:val="5"/>
              <w:spacing w:after="0"/>
              <w:rPr>
                <w:rFonts w:hint="eastAsia" w:ascii="宋体" w:hAnsi="宋体"/>
                <w:bCs/>
                <w:spacing w:val="10"/>
                <w:kern w:val="0"/>
                <w:sz w:val="24"/>
                <w:szCs w:val="24"/>
              </w:rPr>
            </w:pPr>
            <w:r>
              <w:rPr>
                <w:rFonts w:hint="eastAsia" w:ascii="宋体" w:hAnsi="宋体"/>
                <w:bCs/>
                <w:spacing w:val="10"/>
                <w:kern w:val="0"/>
                <w:sz w:val="24"/>
                <w:szCs w:val="24"/>
              </w:rPr>
              <w:t>1.</w:t>
            </w:r>
            <w:r>
              <w:rPr>
                <w:rFonts w:hint="eastAsia" w:ascii="宋体" w:hAnsi="宋体"/>
                <w:bCs w:val="0"/>
                <w:sz w:val="24"/>
                <w:szCs w:val="24"/>
              </w:rPr>
              <w:t>所投</w:t>
            </w:r>
            <w:r>
              <w:rPr>
                <w:rFonts w:hint="eastAsia" w:ascii="宋体" w:hAnsi="宋体" w:eastAsia="宋体"/>
                <w:bCs w:val="0"/>
                <w:sz w:val="24"/>
                <w:szCs w:val="24"/>
                <w:lang w:val="en-US" w:eastAsia="zh-CN"/>
              </w:rPr>
              <w:t>产品</w:t>
            </w:r>
            <w:r>
              <w:rPr>
                <w:rFonts w:ascii="宋体" w:hAnsi="宋体"/>
                <w:bCs/>
                <w:spacing w:val="10"/>
                <w:kern w:val="0"/>
                <w:sz w:val="24"/>
                <w:szCs w:val="24"/>
              </w:rPr>
              <w:t>的轿门门锁机械耐久试验次数达到≥1200万次的得</w:t>
            </w:r>
            <w:r>
              <w:rPr>
                <w:rFonts w:hint="eastAsia" w:ascii="宋体" w:hAnsi="宋体"/>
                <w:bCs/>
                <w:spacing w:val="10"/>
                <w:kern w:val="0"/>
                <w:sz w:val="24"/>
                <w:szCs w:val="24"/>
              </w:rPr>
              <w:t>2</w:t>
            </w:r>
            <w:r>
              <w:rPr>
                <w:rFonts w:ascii="宋体" w:hAnsi="宋体"/>
                <w:bCs/>
                <w:spacing w:val="10"/>
                <w:kern w:val="0"/>
                <w:sz w:val="24"/>
                <w:szCs w:val="24"/>
              </w:rPr>
              <w:t>分</w:t>
            </w:r>
            <w:r>
              <w:rPr>
                <w:rFonts w:hint="eastAsia" w:ascii="宋体" w:hAnsi="宋体"/>
                <w:bCs/>
                <w:spacing w:val="10"/>
                <w:kern w:val="0"/>
                <w:sz w:val="24"/>
                <w:szCs w:val="24"/>
              </w:rPr>
              <w:t>，其他的不得分</w:t>
            </w:r>
            <w:r>
              <w:rPr>
                <w:rFonts w:ascii="宋体" w:hAnsi="宋体"/>
                <w:bCs/>
                <w:spacing w:val="10"/>
                <w:kern w:val="0"/>
                <w:sz w:val="24"/>
                <w:szCs w:val="24"/>
              </w:rPr>
              <w:t>。</w:t>
            </w:r>
          </w:p>
          <w:p w14:paraId="739EC013">
            <w:pPr>
              <w:pStyle w:val="32"/>
              <w:spacing w:before="0" w:after="0"/>
              <w:jc w:val="both"/>
              <w:rPr>
                <w:rFonts w:hint="eastAsia" w:ascii="宋体" w:hAnsi="宋体"/>
                <w:b/>
                <w:sz w:val="24"/>
                <w:szCs w:val="24"/>
              </w:rPr>
            </w:pPr>
            <w:r>
              <w:rPr>
                <w:rFonts w:ascii="宋体" w:hAnsi="宋体"/>
                <w:b/>
                <w:sz w:val="24"/>
                <w:szCs w:val="24"/>
              </w:rPr>
              <w:t>评审依据：</w:t>
            </w:r>
            <w:r>
              <w:rPr>
                <w:rFonts w:hint="eastAsia" w:ascii="宋体" w:hAnsi="宋体"/>
                <w:b/>
                <w:sz w:val="24"/>
                <w:szCs w:val="24"/>
              </w:rPr>
              <w:t>投标人提供所投电梯品牌制造商轿门门锁试验报告</w:t>
            </w:r>
            <w:r>
              <w:rPr>
                <w:rFonts w:ascii="宋体" w:hAnsi="宋体"/>
                <w:b/>
                <w:sz w:val="24"/>
                <w:szCs w:val="24"/>
              </w:rPr>
              <w:t>（</w:t>
            </w:r>
            <w:r>
              <w:rPr>
                <w:rFonts w:hint="eastAsia" w:ascii="宋体" w:hAnsi="宋体" w:eastAsia="宋体"/>
                <w:b/>
                <w:sz w:val="24"/>
                <w:szCs w:val="24"/>
                <w:lang w:eastAsia="zh-CN"/>
              </w:rPr>
              <w:t>带CMA标志</w:t>
            </w:r>
            <w:r>
              <w:rPr>
                <w:rFonts w:ascii="宋体" w:hAnsi="宋体"/>
                <w:b/>
                <w:sz w:val="24"/>
                <w:szCs w:val="24"/>
              </w:rPr>
              <w:t>）</w:t>
            </w:r>
            <w:r>
              <w:rPr>
                <w:rFonts w:hint="eastAsia" w:ascii="宋体" w:hAnsi="宋体"/>
                <w:b/>
                <w:sz w:val="24"/>
                <w:szCs w:val="24"/>
              </w:rPr>
              <w:t>复印件并加盖</w:t>
            </w:r>
            <w:r>
              <w:rPr>
                <w:rFonts w:hint="eastAsia" w:ascii="宋体" w:hAnsi="宋体" w:eastAsia="宋体"/>
                <w:b/>
                <w:sz w:val="24"/>
                <w:szCs w:val="24"/>
                <w:lang w:val="en-US" w:eastAsia="zh-CN"/>
              </w:rPr>
              <w:t>供应商</w:t>
            </w:r>
            <w:r>
              <w:rPr>
                <w:rFonts w:hint="eastAsia" w:ascii="宋体" w:hAnsi="宋体"/>
                <w:b/>
                <w:sz w:val="24"/>
                <w:szCs w:val="24"/>
              </w:rPr>
              <w:t>公章的扫描件，未提供或提供无效者不得分。</w:t>
            </w:r>
          </w:p>
          <w:p w14:paraId="7C4A886C">
            <w:pPr>
              <w:pStyle w:val="32"/>
              <w:spacing w:before="0" w:after="0"/>
              <w:jc w:val="both"/>
              <w:rPr>
                <w:rFonts w:hint="eastAsia" w:ascii="宋体" w:hAnsi="宋体"/>
                <w:sz w:val="24"/>
                <w:szCs w:val="24"/>
              </w:rPr>
            </w:pPr>
            <w:r>
              <w:rPr>
                <w:rFonts w:hint="eastAsia" w:ascii="宋体" w:hAnsi="宋体"/>
                <w:sz w:val="24"/>
                <w:szCs w:val="24"/>
              </w:rPr>
              <w:t>2.所投</w:t>
            </w:r>
            <w:r>
              <w:rPr>
                <w:rFonts w:hint="eastAsia" w:ascii="宋体" w:hAnsi="宋体"/>
                <w:bCs w:val="0"/>
                <w:sz w:val="24"/>
                <w:szCs w:val="24"/>
              </w:rPr>
              <w:t>所投</w:t>
            </w:r>
            <w:r>
              <w:rPr>
                <w:rFonts w:hint="eastAsia" w:ascii="宋体" w:hAnsi="宋体" w:eastAsia="宋体"/>
                <w:bCs w:val="0"/>
                <w:sz w:val="24"/>
                <w:szCs w:val="24"/>
                <w:lang w:val="en-US" w:eastAsia="zh-CN"/>
              </w:rPr>
              <w:t>产品</w:t>
            </w:r>
            <w:r>
              <w:rPr>
                <w:rFonts w:hint="eastAsia" w:ascii="宋体" w:hAnsi="宋体"/>
                <w:sz w:val="24"/>
                <w:szCs w:val="24"/>
              </w:rPr>
              <w:t>具备多功能数字量称重采集器软件技术能力、智能传输终端技术能力的得2分</w:t>
            </w:r>
          </w:p>
          <w:p w14:paraId="768D5126">
            <w:pPr>
              <w:pStyle w:val="32"/>
              <w:spacing w:before="0" w:after="0"/>
              <w:jc w:val="both"/>
              <w:rPr>
                <w:rFonts w:hint="eastAsia" w:ascii="宋体" w:hAnsi="宋体"/>
                <w:b/>
                <w:sz w:val="24"/>
                <w:szCs w:val="24"/>
              </w:rPr>
            </w:pPr>
            <w:r>
              <w:rPr>
                <w:rFonts w:hint="eastAsia" w:hAnsi="宋体"/>
                <w:b/>
                <w:sz w:val="24"/>
                <w:szCs w:val="24"/>
              </w:rPr>
              <w:t>评审依据：投标人提供所投电梯制造商由相关行政部门出具的证明材料，复印件并</w:t>
            </w:r>
            <w:r>
              <w:rPr>
                <w:rFonts w:hint="eastAsia" w:ascii="宋体" w:hAnsi="宋体" w:eastAsia="Arial" w:cs="Arial"/>
                <w:b/>
                <w:bCs w:val="0"/>
                <w:snapToGrid w:val="0"/>
                <w:color w:val="000000"/>
                <w:spacing w:val="10"/>
                <w:kern w:val="0"/>
                <w:sz w:val="24"/>
                <w:szCs w:val="24"/>
              </w:rPr>
              <w:t>加盖</w:t>
            </w:r>
            <w:r>
              <w:rPr>
                <w:rFonts w:hint="eastAsia" w:ascii="宋体" w:hAnsi="宋体" w:eastAsia="宋体" w:cs="Arial"/>
                <w:b/>
                <w:bCs w:val="0"/>
                <w:snapToGrid w:val="0"/>
                <w:color w:val="000000"/>
                <w:spacing w:val="10"/>
                <w:kern w:val="0"/>
                <w:sz w:val="24"/>
                <w:szCs w:val="24"/>
                <w:lang w:val="en-US" w:eastAsia="zh-CN"/>
              </w:rPr>
              <w:t>供应商</w:t>
            </w:r>
            <w:r>
              <w:rPr>
                <w:rFonts w:hint="eastAsia" w:ascii="宋体" w:hAnsi="宋体" w:eastAsia="Arial" w:cs="Arial"/>
                <w:b/>
                <w:bCs w:val="0"/>
                <w:snapToGrid w:val="0"/>
                <w:color w:val="000000"/>
                <w:spacing w:val="10"/>
                <w:kern w:val="0"/>
                <w:sz w:val="24"/>
                <w:szCs w:val="24"/>
              </w:rPr>
              <w:t>公章</w:t>
            </w:r>
            <w:r>
              <w:rPr>
                <w:rFonts w:hint="eastAsia" w:hAnsi="宋体"/>
                <w:b/>
                <w:sz w:val="24"/>
                <w:szCs w:val="24"/>
              </w:rPr>
              <w:t>的</w:t>
            </w:r>
            <w:r>
              <w:rPr>
                <w:rFonts w:hint="eastAsia" w:ascii="宋体" w:hAnsi="宋体"/>
                <w:b/>
                <w:sz w:val="24"/>
                <w:szCs w:val="24"/>
              </w:rPr>
              <w:t>扫描件</w:t>
            </w:r>
            <w:r>
              <w:rPr>
                <w:rFonts w:hint="eastAsia" w:hAnsi="宋体"/>
                <w:b/>
                <w:sz w:val="24"/>
                <w:szCs w:val="24"/>
              </w:rPr>
              <w:t>，未提供或提供无效者不得分</w:t>
            </w:r>
          </w:p>
        </w:tc>
        <w:tc>
          <w:tcPr>
            <w:tcW w:w="857" w:type="dxa"/>
            <w:vAlign w:val="center"/>
          </w:tcPr>
          <w:p w14:paraId="1C955BAA">
            <w:pPr>
              <w:widowControl/>
              <w:jc w:val="center"/>
              <w:rPr>
                <w:rFonts w:hint="eastAsia" w:ascii="宋体" w:hAnsi="宋体" w:cs="宋体"/>
                <w:sz w:val="24"/>
              </w:rPr>
            </w:pPr>
            <w:r>
              <w:rPr>
                <w:rFonts w:hint="eastAsia" w:ascii="宋体" w:hAnsi="宋体" w:cs="宋体"/>
                <w:sz w:val="24"/>
              </w:rPr>
              <w:t>4分</w:t>
            </w:r>
          </w:p>
        </w:tc>
      </w:tr>
      <w:tr w14:paraId="70C1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13" w:type="dxa"/>
            <w:vMerge w:val="continue"/>
            <w:vAlign w:val="center"/>
          </w:tcPr>
          <w:p w14:paraId="3C6E2611">
            <w:pPr>
              <w:widowControl/>
              <w:jc w:val="center"/>
              <w:rPr>
                <w:rFonts w:hint="eastAsia" w:ascii="宋体" w:hAnsi="宋体" w:cs="宋体"/>
                <w:sz w:val="24"/>
              </w:rPr>
            </w:pPr>
          </w:p>
        </w:tc>
        <w:tc>
          <w:tcPr>
            <w:tcW w:w="7203" w:type="dxa"/>
            <w:vAlign w:val="center"/>
          </w:tcPr>
          <w:p w14:paraId="4E06B66E">
            <w:pPr>
              <w:pStyle w:val="32"/>
              <w:spacing w:before="0" w:after="0"/>
              <w:jc w:val="both"/>
              <w:rPr>
                <w:rFonts w:hint="eastAsia" w:ascii="宋体" w:hAnsi="宋体"/>
                <w:color w:val="auto"/>
                <w:sz w:val="24"/>
                <w:szCs w:val="24"/>
                <w:highlight w:val="none"/>
              </w:rPr>
            </w:pPr>
            <w:r>
              <w:rPr>
                <w:rFonts w:hint="eastAsia" w:ascii="宋体" w:hAnsi="宋体" w:eastAsia="宋体"/>
                <w:color w:val="auto"/>
                <w:sz w:val="24"/>
                <w:szCs w:val="24"/>
                <w:highlight w:val="none"/>
                <w:lang w:val="en-US" w:eastAsia="zh-CN"/>
              </w:rPr>
              <w:t>五</w:t>
            </w:r>
            <w:r>
              <w:rPr>
                <w:rFonts w:hint="eastAsia" w:ascii="宋体" w:hAnsi="宋体"/>
                <w:color w:val="auto"/>
                <w:sz w:val="24"/>
                <w:szCs w:val="24"/>
                <w:highlight w:val="none"/>
              </w:rPr>
              <w:t>、电梯产品及先进性</w:t>
            </w:r>
          </w:p>
          <w:p w14:paraId="61068B41">
            <w:pPr>
              <w:pStyle w:val="8"/>
              <w:rPr>
                <w:rFonts w:hint="eastAsia" w:hAnsi="宋体"/>
                <w:bCs/>
                <w:color w:val="auto"/>
                <w:spacing w:val="10"/>
                <w:sz w:val="24"/>
                <w:szCs w:val="24"/>
                <w:highlight w:val="none"/>
              </w:rPr>
            </w:pPr>
            <w:r>
              <w:rPr>
                <w:rFonts w:hint="eastAsia" w:hAnsi="宋体"/>
                <w:bCs/>
                <w:color w:val="auto"/>
                <w:spacing w:val="10"/>
                <w:sz w:val="24"/>
                <w:szCs w:val="24"/>
                <w:highlight w:val="none"/>
              </w:rPr>
              <w:t>1.所投电梯按钮耐久性测试动作次数达到1000万次无异常，且通过高低温工作试验，介电强度2500v无击穿，</w:t>
            </w:r>
            <w:r>
              <w:rPr>
                <w:rFonts w:hint="eastAsia" w:hAnsi="宋体"/>
                <w:color w:val="auto"/>
                <w:sz w:val="24"/>
                <w:szCs w:val="24"/>
                <w:highlight w:val="none"/>
              </w:rPr>
              <w:t>全部满足得2分。</w:t>
            </w:r>
          </w:p>
          <w:p w14:paraId="06D7A690">
            <w:pPr>
              <w:pStyle w:val="8"/>
              <w:rPr>
                <w:rFonts w:hint="eastAsia" w:hAnsi="宋体"/>
                <w:b/>
                <w:bCs/>
                <w:color w:val="auto"/>
                <w:spacing w:val="10"/>
                <w:kern w:val="0"/>
                <w:sz w:val="24"/>
                <w:szCs w:val="24"/>
                <w:highlight w:val="none"/>
              </w:rPr>
            </w:pPr>
            <w:r>
              <w:rPr>
                <w:rFonts w:hint="eastAsia" w:hAnsi="宋体"/>
                <w:b/>
                <w:bCs/>
                <w:color w:val="auto"/>
                <w:spacing w:val="10"/>
                <w:kern w:val="0"/>
                <w:sz w:val="24"/>
                <w:szCs w:val="24"/>
                <w:highlight w:val="none"/>
              </w:rPr>
              <w:t>评审依据：投标人提供所投电梯制造商的委托检验</w:t>
            </w:r>
            <w:r>
              <w:rPr>
                <w:rFonts w:hAnsi="宋体"/>
                <w:b/>
                <w:bCs/>
                <w:color w:val="auto"/>
                <w:spacing w:val="10"/>
                <w:kern w:val="0"/>
                <w:sz w:val="24"/>
                <w:szCs w:val="24"/>
                <w:highlight w:val="none"/>
              </w:rPr>
              <w:t>报告</w:t>
            </w:r>
            <w:r>
              <w:rPr>
                <w:rFonts w:hint="eastAsia" w:hAnsi="宋体"/>
                <w:b/>
                <w:bCs/>
                <w:color w:val="auto"/>
                <w:spacing w:val="10"/>
                <w:kern w:val="0"/>
                <w:sz w:val="24"/>
                <w:szCs w:val="24"/>
                <w:highlight w:val="none"/>
              </w:rPr>
              <w:t>或型式试验报告复印件</w:t>
            </w:r>
            <w:r>
              <w:rPr>
                <w:rFonts w:hAnsi="宋体"/>
                <w:b/>
                <w:color w:val="auto"/>
                <w:sz w:val="24"/>
                <w:szCs w:val="24"/>
                <w:highlight w:val="none"/>
              </w:rPr>
              <w:t>（带CMA标志）</w:t>
            </w:r>
            <w:r>
              <w:rPr>
                <w:rFonts w:hint="eastAsia" w:hAnsi="宋体"/>
                <w:b/>
                <w:bCs/>
                <w:color w:val="auto"/>
                <w:spacing w:val="10"/>
                <w:kern w:val="0"/>
                <w:sz w:val="24"/>
                <w:szCs w:val="24"/>
                <w:highlight w:val="none"/>
              </w:rPr>
              <w:t>并</w:t>
            </w:r>
            <w:r>
              <w:rPr>
                <w:rFonts w:hint="eastAsia" w:ascii="宋体" w:hAnsi="宋体" w:eastAsia="Arial" w:cs="Arial"/>
                <w:b/>
                <w:bCs w:val="0"/>
                <w:snapToGrid w:val="0"/>
                <w:color w:val="000000"/>
                <w:spacing w:val="10"/>
                <w:kern w:val="0"/>
                <w:sz w:val="24"/>
                <w:szCs w:val="24"/>
              </w:rPr>
              <w:t>加盖</w:t>
            </w:r>
            <w:r>
              <w:rPr>
                <w:rFonts w:hint="eastAsia" w:hAnsi="宋体" w:eastAsia="宋体" w:cs="Arial"/>
                <w:b/>
                <w:bCs w:val="0"/>
                <w:snapToGrid w:val="0"/>
                <w:color w:val="000000"/>
                <w:spacing w:val="10"/>
                <w:kern w:val="0"/>
                <w:sz w:val="24"/>
                <w:szCs w:val="24"/>
                <w:lang w:val="en-US" w:eastAsia="zh-CN"/>
              </w:rPr>
              <w:t>供应商</w:t>
            </w:r>
            <w:r>
              <w:rPr>
                <w:rFonts w:hint="eastAsia" w:ascii="宋体" w:hAnsi="宋体" w:eastAsia="Arial" w:cs="Arial"/>
                <w:b/>
                <w:bCs w:val="0"/>
                <w:snapToGrid w:val="0"/>
                <w:color w:val="000000"/>
                <w:spacing w:val="10"/>
                <w:kern w:val="0"/>
                <w:sz w:val="24"/>
                <w:szCs w:val="24"/>
              </w:rPr>
              <w:t>公章</w:t>
            </w:r>
            <w:r>
              <w:rPr>
                <w:rFonts w:hint="eastAsia" w:hAnsi="宋体"/>
                <w:b/>
                <w:bCs/>
                <w:color w:val="auto"/>
                <w:spacing w:val="10"/>
                <w:kern w:val="0"/>
                <w:sz w:val="24"/>
                <w:szCs w:val="24"/>
                <w:highlight w:val="none"/>
              </w:rPr>
              <w:t>的扫描件，未提供或提供无效者不得分。</w:t>
            </w:r>
          </w:p>
          <w:p w14:paraId="374A9ADC">
            <w:pPr>
              <w:pStyle w:val="32"/>
              <w:spacing w:before="0" w:after="0"/>
              <w:jc w:val="both"/>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bCs w:val="0"/>
                <w:sz w:val="24"/>
                <w:szCs w:val="24"/>
              </w:rPr>
              <w:t>所投</w:t>
            </w:r>
            <w:r>
              <w:rPr>
                <w:rFonts w:hint="eastAsia" w:ascii="宋体" w:hAnsi="宋体" w:eastAsia="宋体"/>
                <w:bCs w:val="0"/>
                <w:sz w:val="24"/>
                <w:szCs w:val="24"/>
                <w:lang w:val="en-US" w:eastAsia="zh-CN"/>
              </w:rPr>
              <w:t>产品</w:t>
            </w:r>
            <w:r>
              <w:rPr>
                <w:rFonts w:hint="eastAsia" w:ascii="宋体" w:hAnsi="宋体"/>
                <w:color w:val="auto"/>
                <w:sz w:val="24"/>
                <w:szCs w:val="24"/>
                <w:highlight w:val="none"/>
              </w:rPr>
              <w:t>具备电梯制动器独立输出及独立制动力检测技术能力、速度监控技术能力的得4分</w:t>
            </w:r>
          </w:p>
          <w:p w14:paraId="4B19AEEE">
            <w:pPr>
              <w:pStyle w:val="8"/>
              <w:rPr>
                <w:rFonts w:hint="eastAsia" w:hAnsi="宋体"/>
                <w:b/>
                <w:sz w:val="24"/>
                <w:szCs w:val="24"/>
              </w:rPr>
            </w:pPr>
            <w:r>
              <w:rPr>
                <w:rFonts w:hint="eastAsia" w:hAnsi="宋体"/>
                <w:b/>
                <w:bCs/>
                <w:color w:val="auto"/>
                <w:spacing w:val="10"/>
                <w:kern w:val="0"/>
                <w:sz w:val="24"/>
                <w:szCs w:val="24"/>
                <w:highlight w:val="none"/>
              </w:rPr>
              <w:t>评审依据：投标人提供</w:t>
            </w:r>
            <w:r>
              <w:rPr>
                <w:rFonts w:hint="eastAsia" w:hAnsi="宋体"/>
                <w:b/>
                <w:color w:val="auto"/>
                <w:sz w:val="24"/>
                <w:szCs w:val="24"/>
                <w:highlight w:val="none"/>
              </w:rPr>
              <w:t>由相关行政部门出具的证明材料，复印件</w:t>
            </w:r>
            <w:r>
              <w:rPr>
                <w:rFonts w:hint="eastAsia" w:hAnsi="宋体"/>
                <w:b/>
                <w:bCs/>
                <w:color w:val="auto"/>
                <w:spacing w:val="10"/>
                <w:kern w:val="0"/>
                <w:sz w:val="24"/>
                <w:szCs w:val="24"/>
                <w:highlight w:val="none"/>
              </w:rPr>
              <w:t>并</w:t>
            </w:r>
            <w:r>
              <w:rPr>
                <w:rFonts w:hint="eastAsia" w:ascii="宋体" w:hAnsi="宋体" w:eastAsia="Arial" w:cs="Arial"/>
                <w:b/>
                <w:bCs w:val="0"/>
                <w:snapToGrid w:val="0"/>
                <w:color w:val="000000"/>
                <w:spacing w:val="10"/>
                <w:kern w:val="0"/>
                <w:sz w:val="24"/>
                <w:szCs w:val="24"/>
              </w:rPr>
              <w:t>加盖</w:t>
            </w:r>
            <w:r>
              <w:rPr>
                <w:rFonts w:hint="eastAsia" w:hAnsi="宋体" w:eastAsia="宋体" w:cs="Arial"/>
                <w:b/>
                <w:bCs w:val="0"/>
                <w:snapToGrid w:val="0"/>
                <w:color w:val="000000"/>
                <w:spacing w:val="10"/>
                <w:kern w:val="0"/>
                <w:sz w:val="24"/>
                <w:szCs w:val="24"/>
                <w:lang w:val="en-US" w:eastAsia="zh-CN"/>
              </w:rPr>
              <w:t>供应商</w:t>
            </w:r>
            <w:r>
              <w:rPr>
                <w:rFonts w:hint="eastAsia" w:ascii="宋体" w:hAnsi="宋体" w:eastAsia="Arial" w:cs="Arial"/>
                <w:b/>
                <w:bCs w:val="0"/>
                <w:snapToGrid w:val="0"/>
                <w:color w:val="000000"/>
                <w:spacing w:val="10"/>
                <w:kern w:val="0"/>
                <w:sz w:val="24"/>
                <w:szCs w:val="24"/>
              </w:rPr>
              <w:t>公章</w:t>
            </w:r>
            <w:r>
              <w:rPr>
                <w:rFonts w:hint="eastAsia" w:hAnsi="宋体"/>
                <w:b/>
                <w:bCs/>
                <w:color w:val="auto"/>
                <w:spacing w:val="10"/>
                <w:kern w:val="0"/>
                <w:sz w:val="24"/>
                <w:szCs w:val="24"/>
                <w:highlight w:val="none"/>
              </w:rPr>
              <w:t>的扫描件，未提供或提供无效者不得分。</w:t>
            </w:r>
          </w:p>
        </w:tc>
        <w:tc>
          <w:tcPr>
            <w:tcW w:w="857" w:type="dxa"/>
            <w:vAlign w:val="center"/>
          </w:tcPr>
          <w:p w14:paraId="4B45B92D">
            <w:pPr>
              <w:widowControl/>
              <w:jc w:val="center"/>
              <w:rPr>
                <w:rFonts w:hint="eastAsia" w:ascii="宋体" w:hAnsi="宋体" w:cs="宋体"/>
                <w:sz w:val="24"/>
              </w:rPr>
            </w:pPr>
            <w:r>
              <w:rPr>
                <w:rFonts w:hint="eastAsia" w:ascii="宋体" w:hAnsi="宋体" w:cs="宋体"/>
                <w:sz w:val="24"/>
              </w:rPr>
              <w:t>6分</w:t>
            </w:r>
          </w:p>
        </w:tc>
      </w:tr>
      <w:tr w14:paraId="2AD9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13" w:type="dxa"/>
            <w:vMerge w:val="continue"/>
            <w:vAlign w:val="center"/>
          </w:tcPr>
          <w:p w14:paraId="51C33742">
            <w:pPr>
              <w:widowControl/>
              <w:jc w:val="center"/>
              <w:rPr>
                <w:rFonts w:hint="eastAsia" w:ascii="宋体" w:hAnsi="宋体" w:cs="宋体"/>
                <w:sz w:val="24"/>
              </w:rPr>
            </w:pPr>
          </w:p>
        </w:tc>
        <w:tc>
          <w:tcPr>
            <w:tcW w:w="7203" w:type="dxa"/>
            <w:vAlign w:val="center"/>
          </w:tcPr>
          <w:p w14:paraId="36DBDFD3">
            <w:pPr>
              <w:pStyle w:val="30"/>
              <w:spacing w:line="240" w:lineRule="auto"/>
              <w:rPr>
                <w:rFonts w:hint="eastAsia" w:ascii="宋体" w:hAnsi="宋体" w:eastAsia="宋体" w:cs="宋体"/>
                <w:snapToGrid w:val="0"/>
                <w:color w:val="auto"/>
                <w:lang w:eastAsia="zh-CN"/>
              </w:rPr>
            </w:pPr>
            <w:r>
              <w:rPr>
                <w:rFonts w:hint="eastAsia" w:hAnsi="宋体" w:cs="宋体"/>
                <w:snapToGrid w:val="0"/>
                <w:color w:val="auto"/>
                <w:lang w:val="en-US" w:eastAsia="zh-CN"/>
              </w:rPr>
              <w:t>六、</w:t>
            </w:r>
            <w:r>
              <w:rPr>
                <w:rFonts w:hint="eastAsia" w:ascii="宋体" w:hAnsi="宋体" w:eastAsia="宋体" w:cs="宋体"/>
                <w:snapToGrid w:val="0"/>
                <w:color w:val="auto"/>
                <w:lang w:eastAsia="zh-CN"/>
              </w:rPr>
              <w:t>所投货梯型号产品的性能指标：</w:t>
            </w:r>
          </w:p>
          <w:p w14:paraId="2C3E9620">
            <w:pPr>
              <w:pStyle w:val="30"/>
              <w:numPr>
                <w:ilvl w:val="0"/>
                <w:numId w:val="4"/>
              </w:numPr>
              <w:spacing w:line="240" w:lineRule="auto"/>
              <w:ind w:leftChars="0"/>
              <w:rPr>
                <w:rFonts w:hint="eastAsia" w:ascii="宋体" w:hAnsi="宋体" w:eastAsia="宋体" w:cs="宋体"/>
                <w:snapToGrid w:val="0"/>
                <w:color w:val="auto"/>
                <w:lang w:eastAsia="zh-CN"/>
              </w:rPr>
            </w:pPr>
            <w:r>
              <w:rPr>
                <w:rFonts w:hint="eastAsia" w:ascii="宋体" w:hAnsi="宋体" w:eastAsia="宋体" w:cs="宋体"/>
                <w:snapToGrid w:val="0"/>
                <w:color w:val="auto"/>
                <w:lang w:eastAsia="zh-CN"/>
              </w:rPr>
              <w:t>平层准确度最大值为2mm范围内的</w:t>
            </w:r>
            <w:r>
              <w:rPr>
                <w:rFonts w:hint="eastAsia" w:hAnsi="宋体" w:cs="宋体"/>
                <w:snapToGrid w:val="0"/>
                <w:color w:val="auto"/>
                <w:lang w:eastAsia="zh-CN"/>
              </w:rPr>
              <w:t>（</w:t>
            </w:r>
            <w:r>
              <w:rPr>
                <w:rFonts w:hint="eastAsia" w:hAnsi="宋体" w:cs="宋体"/>
                <w:snapToGrid w:val="0"/>
                <w:color w:val="auto"/>
                <w:lang w:val="en-US" w:eastAsia="zh-CN"/>
              </w:rPr>
              <w:t>含</w:t>
            </w:r>
            <w:r>
              <w:rPr>
                <w:rFonts w:hint="eastAsia" w:ascii="宋体" w:hAnsi="宋体" w:eastAsia="宋体" w:cs="宋体"/>
                <w:snapToGrid w:val="0"/>
                <w:color w:val="auto"/>
                <w:lang w:eastAsia="zh-CN"/>
              </w:rPr>
              <w:t>2mm</w:t>
            </w:r>
            <w:r>
              <w:rPr>
                <w:rFonts w:hint="eastAsia" w:hAnsi="宋体" w:cs="宋体"/>
                <w:snapToGrid w:val="0"/>
                <w:color w:val="auto"/>
                <w:lang w:eastAsia="zh-CN"/>
              </w:rPr>
              <w:t>）</w:t>
            </w:r>
            <w:r>
              <w:rPr>
                <w:rFonts w:hint="eastAsia" w:ascii="宋体" w:hAnsi="宋体" w:eastAsia="宋体" w:cs="宋体"/>
                <w:snapToGrid w:val="0"/>
                <w:color w:val="auto"/>
                <w:lang w:eastAsia="zh-CN"/>
              </w:rPr>
              <w:t>；</w:t>
            </w:r>
          </w:p>
          <w:p w14:paraId="366F62BC">
            <w:pPr>
              <w:pStyle w:val="30"/>
              <w:numPr>
                <w:ilvl w:val="0"/>
                <w:numId w:val="4"/>
              </w:numPr>
              <w:spacing w:line="240" w:lineRule="auto"/>
              <w:ind w:leftChars="0"/>
              <w:rPr>
                <w:rFonts w:hint="eastAsia" w:ascii="宋体" w:hAnsi="宋体" w:eastAsia="宋体" w:cs="宋体"/>
                <w:snapToGrid w:val="0"/>
                <w:color w:val="auto"/>
                <w:lang w:eastAsia="zh-CN"/>
              </w:rPr>
            </w:pPr>
            <w:r>
              <w:rPr>
                <w:rFonts w:hint="eastAsia" w:ascii="宋体" w:hAnsi="宋体" w:eastAsia="宋体" w:cs="宋体"/>
                <w:snapToGrid w:val="0"/>
                <w:color w:val="auto"/>
                <w:lang w:eastAsia="zh-CN"/>
              </w:rPr>
              <w:t>平层保持精度最大值为3mm范围内的</w:t>
            </w:r>
            <w:r>
              <w:rPr>
                <w:rFonts w:hint="eastAsia" w:hAnsi="宋体" w:cs="宋体"/>
                <w:snapToGrid w:val="0"/>
                <w:color w:val="auto"/>
                <w:lang w:eastAsia="zh-CN"/>
              </w:rPr>
              <w:t>（</w:t>
            </w:r>
            <w:r>
              <w:rPr>
                <w:rFonts w:hint="eastAsia" w:hAnsi="宋体" w:cs="宋体"/>
                <w:snapToGrid w:val="0"/>
                <w:color w:val="auto"/>
                <w:lang w:val="en-US" w:eastAsia="zh-CN"/>
              </w:rPr>
              <w:t>含3</w:t>
            </w:r>
            <w:r>
              <w:rPr>
                <w:rFonts w:hint="eastAsia" w:ascii="宋体" w:hAnsi="宋体" w:eastAsia="宋体" w:cs="宋体"/>
                <w:snapToGrid w:val="0"/>
                <w:color w:val="auto"/>
                <w:lang w:eastAsia="zh-CN"/>
              </w:rPr>
              <w:t>mm</w:t>
            </w:r>
            <w:r>
              <w:rPr>
                <w:rFonts w:hint="eastAsia" w:hAnsi="宋体" w:cs="宋体"/>
                <w:snapToGrid w:val="0"/>
                <w:color w:val="auto"/>
                <w:lang w:eastAsia="zh-CN"/>
              </w:rPr>
              <w:t>）</w:t>
            </w:r>
            <w:r>
              <w:rPr>
                <w:rFonts w:hint="eastAsia" w:ascii="宋体" w:hAnsi="宋体" w:eastAsia="宋体" w:cs="宋体"/>
                <w:snapToGrid w:val="0"/>
                <w:color w:val="auto"/>
                <w:lang w:eastAsia="zh-CN"/>
              </w:rPr>
              <w:t>；</w:t>
            </w:r>
          </w:p>
          <w:p w14:paraId="4578F010">
            <w:pPr>
              <w:pStyle w:val="30"/>
              <w:spacing w:line="240" w:lineRule="auto"/>
              <w:rPr>
                <w:rFonts w:hint="eastAsia" w:ascii="宋体" w:hAnsi="宋体" w:eastAsia="宋体" w:cs="宋体"/>
                <w:snapToGrid w:val="0"/>
                <w:color w:val="auto"/>
                <w:lang w:eastAsia="zh-CN"/>
              </w:rPr>
            </w:pPr>
            <w:r>
              <w:rPr>
                <w:rFonts w:hint="eastAsia" w:ascii="宋体" w:hAnsi="宋体" w:eastAsia="宋体" w:cs="宋体"/>
                <w:snapToGrid w:val="0"/>
                <w:color w:val="auto"/>
                <w:lang w:eastAsia="zh-CN"/>
              </w:rPr>
              <w:t>（全部满足得</w:t>
            </w:r>
            <w:r>
              <w:rPr>
                <w:rFonts w:hint="eastAsia" w:hAnsi="宋体" w:cs="宋体"/>
                <w:snapToGrid w:val="0"/>
                <w:color w:val="auto"/>
                <w:lang w:val="en-US" w:eastAsia="zh-CN"/>
              </w:rPr>
              <w:t>2</w:t>
            </w:r>
            <w:r>
              <w:rPr>
                <w:rFonts w:hint="eastAsia" w:ascii="宋体" w:hAnsi="宋体" w:eastAsia="宋体" w:cs="宋体"/>
                <w:snapToGrid w:val="0"/>
                <w:color w:val="auto"/>
                <w:lang w:eastAsia="zh-CN"/>
              </w:rPr>
              <w:t>分，满足一项得1分）</w:t>
            </w:r>
          </w:p>
          <w:p w14:paraId="7362FB74">
            <w:pPr>
              <w:pStyle w:val="8"/>
              <w:rPr>
                <w:rFonts w:hint="eastAsia" w:hAnsi="宋体"/>
                <w:b/>
                <w:bCs/>
                <w:color w:val="auto"/>
                <w:spacing w:val="10"/>
                <w:kern w:val="0"/>
                <w:sz w:val="24"/>
                <w:szCs w:val="24"/>
                <w:highlight w:val="none"/>
              </w:rPr>
            </w:pPr>
            <w:r>
              <w:rPr>
                <w:rFonts w:hint="eastAsia" w:ascii="宋体" w:hAnsi="宋体" w:eastAsia="宋体" w:cs="宋体"/>
                <w:b/>
                <w:snapToGrid w:val="0"/>
                <w:color w:val="auto"/>
                <w:kern w:val="0"/>
                <w:sz w:val="24"/>
              </w:rPr>
              <w:t>评审依据：提供所投货梯产品型号整梯的型式试验报告复印件</w:t>
            </w:r>
            <w:r>
              <w:rPr>
                <w:rFonts w:hAnsi="宋体"/>
                <w:b/>
                <w:color w:val="auto"/>
                <w:sz w:val="24"/>
                <w:szCs w:val="24"/>
                <w:highlight w:val="none"/>
              </w:rPr>
              <w:t>（带CMA标志）</w:t>
            </w:r>
            <w:r>
              <w:rPr>
                <w:rFonts w:hint="eastAsia" w:ascii="宋体" w:hAnsi="宋体" w:eastAsia="宋体" w:cs="宋体"/>
                <w:b/>
                <w:snapToGrid w:val="0"/>
                <w:color w:val="auto"/>
                <w:kern w:val="0"/>
                <w:sz w:val="24"/>
              </w:rPr>
              <w:t>并加盖</w:t>
            </w:r>
            <w:r>
              <w:rPr>
                <w:rFonts w:hint="eastAsia" w:hAnsi="宋体" w:eastAsia="宋体" w:cs="宋体"/>
                <w:b/>
                <w:snapToGrid w:val="0"/>
                <w:color w:val="auto"/>
                <w:kern w:val="0"/>
                <w:sz w:val="24"/>
                <w:lang w:val="en-US" w:eastAsia="zh-CN"/>
              </w:rPr>
              <w:t>供应商</w:t>
            </w:r>
            <w:r>
              <w:rPr>
                <w:rFonts w:hint="eastAsia" w:ascii="宋体" w:hAnsi="宋体" w:eastAsia="宋体" w:cs="宋体"/>
                <w:b/>
                <w:snapToGrid w:val="0"/>
                <w:color w:val="auto"/>
                <w:kern w:val="0"/>
                <w:sz w:val="24"/>
              </w:rPr>
              <w:t>公章，不提供不得分。</w:t>
            </w:r>
          </w:p>
        </w:tc>
        <w:tc>
          <w:tcPr>
            <w:tcW w:w="857" w:type="dxa"/>
            <w:vAlign w:val="center"/>
          </w:tcPr>
          <w:p w14:paraId="16B88D06">
            <w:pPr>
              <w:widowControl/>
              <w:jc w:val="center"/>
              <w:rPr>
                <w:rFonts w:hint="default" w:ascii="宋体" w:hAnsi="宋体" w:eastAsia="宋体" w:cs="宋体"/>
                <w:sz w:val="24"/>
                <w:lang w:val="en-US" w:eastAsia="zh-CN"/>
              </w:rPr>
            </w:pPr>
            <w:r>
              <w:rPr>
                <w:rFonts w:hint="eastAsia" w:ascii="宋体" w:hAnsi="宋体" w:eastAsia="宋体" w:cs="宋体"/>
                <w:sz w:val="24"/>
                <w:lang w:val="en-US" w:eastAsia="zh-CN"/>
              </w:rPr>
              <w:t>2分</w:t>
            </w:r>
          </w:p>
        </w:tc>
      </w:tr>
      <w:tr w14:paraId="6F74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13" w:type="dxa"/>
            <w:vMerge w:val="continue"/>
            <w:vAlign w:val="center"/>
          </w:tcPr>
          <w:p w14:paraId="441421C3">
            <w:pPr>
              <w:widowControl/>
              <w:jc w:val="center"/>
              <w:rPr>
                <w:rFonts w:hint="eastAsia" w:ascii="宋体" w:hAnsi="宋体" w:cs="宋体"/>
                <w:sz w:val="24"/>
              </w:rPr>
            </w:pPr>
          </w:p>
        </w:tc>
        <w:tc>
          <w:tcPr>
            <w:tcW w:w="7203" w:type="dxa"/>
            <w:shd w:val="clear" w:color="auto" w:fill="auto"/>
            <w:vAlign w:val="center"/>
          </w:tcPr>
          <w:p w14:paraId="33FD013E">
            <w:pPr>
              <w:pStyle w:val="32"/>
              <w:spacing w:before="0" w:after="0"/>
              <w:jc w:val="both"/>
              <w:rPr>
                <w:rFonts w:hint="eastAsia" w:ascii="宋体" w:hAnsi="宋体"/>
                <w:sz w:val="24"/>
                <w:szCs w:val="24"/>
              </w:rPr>
            </w:pPr>
            <w:r>
              <w:rPr>
                <w:rFonts w:hint="eastAsia" w:ascii="宋体" w:hAnsi="宋体"/>
                <w:sz w:val="24"/>
                <w:szCs w:val="24"/>
              </w:rPr>
              <w:t>五、施工方案（3分）</w:t>
            </w:r>
          </w:p>
          <w:p w14:paraId="602EA705">
            <w:pPr>
              <w:pStyle w:val="32"/>
              <w:spacing w:before="0" w:after="0"/>
              <w:jc w:val="both"/>
              <w:rPr>
                <w:rFonts w:hint="eastAsia" w:ascii="宋体" w:hAnsi="宋体"/>
                <w:sz w:val="24"/>
                <w:szCs w:val="24"/>
              </w:rPr>
            </w:pPr>
            <w:r>
              <w:rPr>
                <w:rFonts w:hint="eastAsia" w:ascii="宋体" w:hAnsi="宋体"/>
                <w:sz w:val="24"/>
                <w:szCs w:val="24"/>
              </w:rPr>
              <w:t>1、施工现场安全生产管理制度、安全性防护措施，方案合理、可靠性高的得</w:t>
            </w:r>
            <w:r>
              <w:rPr>
                <w:rFonts w:ascii="宋体" w:hAnsi="宋体"/>
                <w:sz w:val="24"/>
                <w:szCs w:val="24"/>
              </w:rPr>
              <w:t>3</w:t>
            </w:r>
            <w:r>
              <w:rPr>
                <w:rFonts w:hint="eastAsia" w:ascii="宋体" w:hAnsi="宋体"/>
                <w:sz w:val="24"/>
                <w:szCs w:val="24"/>
              </w:rPr>
              <w:t>分；</w:t>
            </w:r>
          </w:p>
          <w:p w14:paraId="2F50CE40">
            <w:pPr>
              <w:pStyle w:val="32"/>
              <w:spacing w:before="0" w:after="0"/>
              <w:jc w:val="both"/>
              <w:rPr>
                <w:rFonts w:hint="eastAsia" w:ascii="宋体" w:hAnsi="宋体"/>
                <w:sz w:val="24"/>
                <w:szCs w:val="24"/>
              </w:rPr>
            </w:pPr>
            <w:r>
              <w:rPr>
                <w:rFonts w:hint="eastAsia" w:ascii="宋体" w:hAnsi="宋体"/>
                <w:sz w:val="24"/>
                <w:szCs w:val="24"/>
              </w:rPr>
              <w:t>2、施工现场安全生产管理制度、安全性防护措施，方案较合理、可靠性一般的得</w:t>
            </w:r>
            <w:r>
              <w:rPr>
                <w:rFonts w:ascii="宋体" w:hAnsi="宋体"/>
                <w:sz w:val="24"/>
                <w:szCs w:val="24"/>
              </w:rPr>
              <w:t>2</w:t>
            </w:r>
            <w:r>
              <w:rPr>
                <w:rFonts w:hint="eastAsia" w:ascii="宋体" w:hAnsi="宋体"/>
                <w:sz w:val="24"/>
                <w:szCs w:val="24"/>
              </w:rPr>
              <w:t>分；</w:t>
            </w:r>
          </w:p>
          <w:p w14:paraId="7E96C375">
            <w:pPr>
              <w:pStyle w:val="32"/>
              <w:spacing w:before="0" w:after="0"/>
              <w:jc w:val="both"/>
              <w:rPr>
                <w:rFonts w:hint="eastAsia" w:ascii="宋体" w:hAnsi="宋体"/>
                <w:sz w:val="24"/>
                <w:szCs w:val="24"/>
              </w:rPr>
            </w:pPr>
            <w:r>
              <w:rPr>
                <w:rFonts w:hint="eastAsia" w:ascii="宋体" w:hAnsi="宋体"/>
                <w:sz w:val="24"/>
                <w:szCs w:val="24"/>
              </w:rPr>
              <w:t>3、施工现场安全生产管理制度、安全性防护措施，方案差、可靠性差的得1分。</w:t>
            </w:r>
          </w:p>
          <w:p w14:paraId="6BC68DC7">
            <w:pPr>
              <w:pStyle w:val="32"/>
              <w:spacing w:before="0" w:after="0"/>
              <w:jc w:val="both"/>
              <w:rPr>
                <w:rFonts w:hint="eastAsia" w:ascii="宋体" w:hAnsi="宋体" w:eastAsia="Arial" w:cs="宋体"/>
                <w:b/>
                <w:bCs w:val="0"/>
                <w:snapToGrid w:val="0"/>
                <w:color w:val="000000"/>
                <w:spacing w:val="10"/>
                <w:kern w:val="0"/>
                <w:sz w:val="24"/>
                <w:szCs w:val="24"/>
              </w:rPr>
            </w:pPr>
            <w:r>
              <w:rPr>
                <w:rFonts w:hint="eastAsia" w:ascii="宋体" w:hAnsi="宋体"/>
                <w:b/>
                <w:sz w:val="24"/>
                <w:szCs w:val="24"/>
              </w:rPr>
              <w:t>评审依据：投标人提供安装施工组织方案并加盖供</w:t>
            </w:r>
            <w:r>
              <w:rPr>
                <w:rFonts w:hint="eastAsia" w:ascii="宋体" w:hAnsi="宋体" w:eastAsia="宋体"/>
                <w:b/>
                <w:sz w:val="24"/>
                <w:szCs w:val="24"/>
                <w:lang w:val="en-US" w:eastAsia="zh-CN"/>
              </w:rPr>
              <w:t>供应商</w:t>
            </w:r>
            <w:r>
              <w:rPr>
                <w:rFonts w:hint="eastAsia" w:ascii="宋体" w:hAnsi="宋体"/>
                <w:b/>
                <w:sz w:val="24"/>
                <w:szCs w:val="24"/>
              </w:rPr>
              <w:t>公章，未提供者不得分。</w:t>
            </w:r>
          </w:p>
        </w:tc>
        <w:tc>
          <w:tcPr>
            <w:tcW w:w="857" w:type="dxa"/>
            <w:shd w:val="clear" w:color="auto" w:fill="auto"/>
            <w:vAlign w:val="center"/>
          </w:tcPr>
          <w:p w14:paraId="27A791D0">
            <w:pPr>
              <w:widowControl/>
              <w:jc w:val="center"/>
              <w:rPr>
                <w:rFonts w:hint="eastAsia" w:ascii="宋体" w:hAnsi="宋体" w:eastAsia="Arial" w:cs="宋体"/>
                <w:snapToGrid w:val="0"/>
                <w:color w:val="000000"/>
                <w:kern w:val="0"/>
                <w:sz w:val="24"/>
                <w:szCs w:val="21"/>
              </w:rPr>
            </w:pPr>
            <w:r>
              <w:rPr>
                <w:rFonts w:hint="eastAsia" w:ascii="宋体" w:hAnsi="宋体" w:cs="宋体"/>
                <w:sz w:val="24"/>
              </w:rPr>
              <w:t>3分</w:t>
            </w:r>
          </w:p>
        </w:tc>
      </w:tr>
      <w:tr w14:paraId="7CDF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6" w:hRule="atLeast"/>
          <w:jc w:val="center"/>
        </w:trPr>
        <w:tc>
          <w:tcPr>
            <w:tcW w:w="1413" w:type="dxa"/>
            <w:vMerge w:val="restart"/>
            <w:vAlign w:val="center"/>
          </w:tcPr>
          <w:p w14:paraId="0CC1ED4B">
            <w:pPr>
              <w:widowControl/>
              <w:jc w:val="center"/>
              <w:rPr>
                <w:rFonts w:hint="eastAsia" w:ascii="宋体" w:hAnsi="宋体" w:cs="宋体"/>
                <w:sz w:val="24"/>
              </w:rPr>
            </w:pPr>
            <w:r>
              <w:rPr>
                <w:rFonts w:hint="eastAsia" w:ascii="宋体" w:hAnsi="宋体" w:cs="宋体"/>
                <w:sz w:val="24"/>
              </w:rPr>
              <w:t>商务评审（</w:t>
            </w:r>
            <w:r>
              <w:rPr>
                <w:rFonts w:hint="eastAsia" w:ascii="宋体" w:hAnsi="宋体" w:eastAsia="宋体" w:cs="宋体"/>
                <w:sz w:val="24"/>
                <w:lang w:val="en-US" w:eastAsia="zh-CN"/>
              </w:rPr>
              <w:t>10</w:t>
            </w:r>
            <w:r>
              <w:rPr>
                <w:rFonts w:hint="eastAsia" w:ascii="宋体" w:hAnsi="宋体" w:cs="宋体"/>
                <w:sz w:val="24"/>
              </w:rPr>
              <w:t>分）</w:t>
            </w:r>
          </w:p>
        </w:tc>
        <w:tc>
          <w:tcPr>
            <w:tcW w:w="7203" w:type="dxa"/>
            <w:vAlign w:val="center"/>
          </w:tcPr>
          <w:p w14:paraId="0EC625AE">
            <w:pPr>
              <w:pStyle w:val="18"/>
              <w:numPr>
                <w:ilvl w:val="0"/>
                <w:numId w:val="0"/>
              </w:numPr>
              <w:rPr>
                <w:rFonts w:hint="eastAsia" w:ascii="宋体" w:hAnsi="宋体" w:eastAsia="Arial" w:cs="Arial"/>
                <w:bCs/>
                <w:snapToGrid w:val="0"/>
                <w:color w:val="000000"/>
                <w:spacing w:val="10"/>
                <w:kern w:val="0"/>
                <w:sz w:val="24"/>
                <w:szCs w:val="24"/>
                <w:lang w:val="en-US" w:eastAsia="zh-CN"/>
              </w:rPr>
            </w:pPr>
            <w:r>
              <w:rPr>
                <w:rFonts w:hint="eastAsia" w:cs="Arial"/>
                <w:bCs/>
                <w:snapToGrid w:val="0"/>
                <w:color w:val="000000"/>
                <w:spacing w:val="10"/>
                <w:kern w:val="0"/>
                <w:sz w:val="24"/>
                <w:szCs w:val="24"/>
                <w:lang w:val="en-US" w:eastAsia="zh-CN"/>
              </w:rPr>
              <w:t>一、电</w:t>
            </w:r>
            <w:r>
              <w:rPr>
                <w:rFonts w:hint="eastAsia" w:ascii="宋体" w:hAnsi="宋体" w:eastAsia="Arial" w:cs="Arial"/>
                <w:bCs/>
                <w:snapToGrid w:val="0"/>
                <w:color w:val="000000"/>
                <w:spacing w:val="10"/>
                <w:kern w:val="0"/>
                <w:sz w:val="24"/>
                <w:szCs w:val="24"/>
                <w:lang w:val="en-US" w:eastAsia="zh-CN"/>
              </w:rPr>
              <w:t>梯保险（2分）</w:t>
            </w:r>
          </w:p>
          <w:p w14:paraId="554702EC">
            <w:pPr>
              <w:pStyle w:val="18"/>
              <w:numPr>
                <w:ilvl w:val="0"/>
                <w:numId w:val="0"/>
              </w:numPr>
              <w:rPr>
                <w:rFonts w:hint="default" w:ascii="宋体" w:hAnsi="宋体" w:eastAsia="Arial" w:cs="Arial"/>
                <w:bCs/>
                <w:snapToGrid w:val="0"/>
                <w:color w:val="000000"/>
                <w:spacing w:val="10"/>
                <w:kern w:val="0"/>
                <w:sz w:val="24"/>
                <w:szCs w:val="24"/>
                <w:lang w:val="en-US" w:eastAsia="zh-CN"/>
              </w:rPr>
            </w:pPr>
            <w:r>
              <w:rPr>
                <w:rFonts w:hint="default" w:ascii="宋体" w:hAnsi="宋体" w:eastAsia="Arial" w:cs="Arial"/>
                <w:bCs/>
                <w:snapToGrid w:val="0"/>
                <w:color w:val="000000"/>
                <w:spacing w:val="10"/>
                <w:kern w:val="0"/>
                <w:sz w:val="24"/>
                <w:szCs w:val="24"/>
                <w:lang w:val="en-US" w:eastAsia="zh-CN"/>
              </w:rPr>
              <w:t>所投电梯品牌的制造商</w:t>
            </w:r>
            <w:r>
              <w:rPr>
                <w:rFonts w:hint="eastAsia" w:cs="Arial"/>
                <w:bCs/>
                <w:snapToGrid w:val="0"/>
                <w:color w:val="000000"/>
                <w:spacing w:val="10"/>
                <w:kern w:val="0"/>
                <w:sz w:val="24"/>
                <w:szCs w:val="24"/>
                <w:lang w:val="en-US" w:eastAsia="zh-CN"/>
              </w:rPr>
              <w:t>或供应商</w:t>
            </w:r>
            <w:r>
              <w:rPr>
                <w:rFonts w:hint="default" w:ascii="宋体" w:hAnsi="宋体" w:eastAsia="Arial" w:cs="Arial"/>
                <w:bCs/>
                <w:snapToGrid w:val="0"/>
                <w:color w:val="000000"/>
                <w:spacing w:val="10"/>
                <w:kern w:val="0"/>
                <w:sz w:val="24"/>
                <w:szCs w:val="24"/>
                <w:lang w:val="en-US" w:eastAsia="zh-CN"/>
              </w:rPr>
              <w:t>已购买了公共责任险或产品责任险，且每次事故及累计赔偿限额≥7000万元(人民币)的得</w:t>
            </w:r>
            <w:r>
              <w:rPr>
                <w:rFonts w:hint="eastAsia" w:cs="Arial"/>
                <w:bCs/>
                <w:snapToGrid w:val="0"/>
                <w:color w:val="000000"/>
                <w:spacing w:val="10"/>
                <w:kern w:val="0"/>
                <w:sz w:val="24"/>
                <w:szCs w:val="24"/>
                <w:lang w:val="en-US" w:eastAsia="zh-CN"/>
              </w:rPr>
              <w:t>2</w:t>
            </w:r>
            <w:r>
              <w:rPr>
                <w:rFonts w:hint="default" w:ascii="宋体" w:hAnsi="宋体" w:eastAsia="Arial" w:cs="Arial"/>
                <w:bCs/>
                <w:snapToGrid w:val="0"/>
                <w:color w:val="000000"/>
                <w:spacing w:val="10"/>
                <w:kern w:val="0"/>
                <w:sz w:val="24"/>
                <w:szCs w:val="24"/>
                <w:lang w:val="en-US" w:eastAsia="zh-CN"/>
              </w:rPr>
              <w:t>分；6000万元(人民币)≤每次事故及累计赔偿限额＜7000万元(人民币)的得</w:t>
            </w:r>
            <w:r>
              <w:rPr>
                <w:rFonts w:hint="eastAsia" w:cs="Arial"/>
                <w:bCs/>
                <w:snapToGrid w:val="0"/>
                <w:color w:val="000000"/>
                <w:spacing w:val="10"/>
                <w:kern w:val="0"/>
                <w:sz w:val="24"/>
                <w:szCs w:val="24"/>
                <w:lang w:val="en-US" w:eastAsia="zh-CN"/>
              </w:rPr>
              <w:t>1</w:t>
            </w:r>
            <w:r>
              <w:rPr>
                <w:rFonts w:hint="default" w:ascii="宋体" w:hAnsi="宋体" w:eastAsia="Arial" w:cs="Arial"/>
                <w:bCs/>
                <w:snapToGrid w:val="0"/>
                <w:color w:val="000000"/>
                <w:spacing w:val="10"/>
                <w:kern w:val="0"/>
                <w:sz w:val="24"/>
                <w:szCs w:val="24"/>
                <w:lang w:val="en-US" w:eastAsia="zh-CN"/>
              </w:rPr>
              <w:t>分； 4000万元(人民币)≤每次事故及累计赔偿限额＜6000万元(人民币)的得</w:t>
            </w:r>
            <w:r>
              <w:rPr>
                <w:rFonts w:hint="eastAsia" w:cs="Arial"/>
                <w:bCs/>
                <w:snapToGrid w:val="0"/>
                <w:color w:val="000000"/>
                <w:spacing w:val="10"/>
                <w:kern w:val="0"/>
                <w:sz w:val="24"/>
                <w:szCs w:val="24"/>
                <w:lang w:val="en-US" w:eastAsia="zh-CN"/>
              </w:rPr>
              <w:t>0.5</w:t>
            </w:r>
            <w:r>
              <w:rPr>
                <w:rFonts w:hint="default" w:ascii="宋体" w:hAnsi="宋体" w:eastAsia="Arial" w:cs="Arial"/>
                <w:bCs/>
                <w:snapToGrid w:val="0"/>
                <w:color w:val="000000"/>
                <w:spacing w:val="10"/>
                <w:kern w:val="0"/>
                <w:sz w:val="24"/>
                <w:szCs w:val="24"/>
                <w:lang w:val="en-US" w:eastAsia="zh-CN"/>
              </w:rPr>
              <w:t xml:space="preserve">分。 </w:t>
            </w:r>
          </w:p>
          <w:p w14:paraId="7459BEA1">
            <w:pPr>
              <w:pStyle w:val="18"/>
              <w:numPr>
                <w:ilvl w:val="0"/>
                <w:numId w:val="0"/>
              </w:numPr>
              <w:ind w:leftChars="0"/>
              <w:rPr>
                <w:rFonts w:hint="eastAsia" w:ascii="宋体" w:hAnsi="宋体" w:cs="宋体"/>
                <w:b/>
                <w:bCs w:val="0"/>
                <w:sz w:val="24"/>
                <w:szCs w:val="24"/>
              </w:rPr>
            </w:pPr>
            <w:r>
              <w:rPr>
                <w:rFonts w:hint="default" w:ascii="宋体" w:hAnsi="宋体" w:eastAsia="Arial" w:cs="Arial"/>
                <w:b/>
                <w:bCs/>
                <w:snapToGrid w:val="0"/>
                <w:color w:val="000000"/>
                <w:spacing w:val="10"/>
                <w:kern w:val="0"/>
                <w:sz w:val="24"/>
                <w:szCs w:val="24"/>
                <w:lang w:val="en-US" w:eastAsia="zh-CN"/>
              </w:rPr>
              <w:t>评审依据：提供公共责任险或产品责任险原件彩色扫描件并加盖</w:t>
            </w:r>
            <w:r>
              <w:rPr>
                <w:rFonts w:hint="eastAsia" w:ascii="宋体" w:hAnsi="宋体" w:eastAsia="Arial" w:cs="Arial"/>
                <w:b/>
                <w:bCs/>
                <w:snapToGrid w:val="0"/>
                <w:color w:val="000000"/>
                <w:spacing w:val="10"/>
                <w:kern w:val="0"/>
                <w:sz w:val="24"/>
                <w:szCs w:val="24"/>
                <w:lang w:val="en-US" w:eastAsia="zh-CN"/>
              </w:rPr>
              <w:t>供应商</w:t>
            </w:r>
            <w:r>
              <w:rPr>
                <w:rFonts w:hint="default" w:ascii="宋体" w:hAnsi="宋体" w:eastAsia="Arial" w:cs="Arial"/>
                <w:b/>
                <w:bCs/>
                <w:snapToGrid w:val="0"/>
                <w:color w:val="000000"/>
                <w:spacing w:val="10"/>
                <w:kern w:val="0"/>
                <w:sz w:val="24"/>
                <w:szCs w:val="24"/>
                <w:lang w:val="en-US" w:eastAsia="zh-CN"/>
              </w:rPr>
              <w:t xml:space="preserve">公章，保单显示金额若为外汇金额则按当日汇率计算，未提供或提供不符合要求的不得分。 </w:t>
            </w:r>
          </w:p>
        </w:tc>
        <w:tc>
          <w:tcPr>
            <w:tcW w:w="857" w:type="dxa"/>
            <w:vAlign w:val="center"/>
          </w:tcPr>
          <w:p w14:paraId="7949DC63">
            <w:pPr>
              <w:widowControl/>
              <w:jc w:val="center"/>
              <w:rPr>
                <w:rFonts w:hint="default" w:ascii="宋体" w:hAnsi="宋体" w:eastAsia="宋体" w:cs="宋体"/>
                <w:sz w:val="24"/>
                <w:lang w:val="en-US" w:eastAsia="zh-CN"/>
              </w:rPr>
            </w:pPr>
            <w:r>
              <w:rPr>
                <w:rFonts w:hint="eastAsia" w:ascii="宋体" w:hAnsi="宋体" w:eastAsia="宋体" w:cs="宋体"/>
                <w:sz w:val="24"/>
                <w:lang w:val="en-US" w:eastAsia="zh-CN"/>
              </w:rPr>
              <w:t>2分</w:t>
            </w:r>
          </w:p>
        </w:tc>
      </w:tr>
      <w:tr w14:paraId="4C2A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413" w:type="dxa"/>
            <w:vMerge w:val="continue"/>
            <w:vAlign w:val="center"/>
          </w:tcPr>
          <w:p w14:paraId="49F830A2">
            <w:pPr>
              <w:widowControl/>
              <w:jc w:val="left"/>
              <w:rPr>
                <w:rFonts w:hint="eastAsia" w:ascii="宋体" w:hAnsi="宋体" w:cs="宋体"/>
                <w:sz w:val="24"/>
              </w:rPr>
            </w:pPr>
          </w:p>
        </w:tc>
        <w:tc>
          <w:tcPr>
            <w:tcW w:w="7203" w:type="dxa"/>
            <w:vAlign w:val="center"/>
          </w:tcPr>
          <w:p w14:paraId="4FB3722C">
            <w:pPr>
              <w:pStyle w:val="32"/>
              <w:spacing w:before="0" w:after="0"/>
              <w:jc w:val="both"/>
              <w:rPr>
                <w:rFonts w:hint="eastAsia" w:ascii="宋体" w:hAnsi="宋体"/>
                <w:sz w:val="24"/>
                <w:szCs w:val="24"/>
              </w:rPr>
            </w:pPr>
            <w:r>
              <w:rPr>
                <w:rFonts w:hint="eastAsia" w:ascii="宋体" w:hAnsi="宋体" w:eastAsia="宋体"/>
                <w:sz w:val="24"/>
                <w:szCs w:val="24"/>
                <w:lang w:val="en-US" w:eastAsia="zh-CN"/>
              </w:rPr>
              <w:t>二</w:t>
            </w:r>
            <w:r>
              <w:rPr>
                <w:rFonts w:hint="eastAsia" w:ascii="宋体" w:hAnsi="宋体"/>
                <w:sz w:val="24"/>
                <w:szCs w:val="24"/>
              </w:rPr>
              <w:t>、售后服务方案：（2分）</w:t>
            </w:r>
          </w:p>
          <w:p w14:paraId="645C5DE9">
            <w:pPr>
              <w:pStyle w:val="32"/>
              <w:spacing w:before="0" w:after="0"/>
              <w:jc w:val="both"/>
              <w:rPr>
                <w:rFonts w:hint="eastAsia" w:ascii="宋体" w:hAnsi="宋体"/>
                <w:sz w:val="24"/>
                <w:szCs w:val="24"/>
              </w:rPr>
            </w:pPr>
            <w:r>
              <w:rPr>
                <w:rFonts w:hint="eastAsia" w:ascii="宋体" w:hAnsi="宋体"/>
                <w:sz w:val="24"/>
                <w:szCs w:val="24"/>
              </w:rPr>
              <w:t>服务人员配置及跟进、响应时间、培训技术指导；售后服务方案非常清晰、完整、严谨、合理的得2分；基本清晰、完整、严谨、合理的得1分；不够清晰、完整、严谨、合理的得0.5分。最高得2分。</w:t>
            </w:r>
          </w:p>
          <w:p w14:paraId="1A5C05A6">
            <w:pPr>
              <w:pStyle w:val="32"/>
              <w:spacing w:before="0" w:after="0"/>
              <w:jc w:val="both"/>
              <w:rPr>
                <w:rFonts w:hint="eastAsia" w:ascii="宋体" w:hAnsi="宋体"/>
                <w:b/>
                <w:sz w:val="24"/>
                <w:szCs w:val="24"/>
              </w:rPr>
            </w:pPr>
            <w:r>
              <w:rPr>
                <w:rFonts w:hint="eastAsia" w:ascii="宋体" w:hAnsi="宋体"/>
                <w:b/>
                <w:sz w:val="24"/>
                <w:szCs w:val="24"/>
              </w:rPr>
              <w:t>评审依据：投标人提供售后服务方案并加盖供</w:t>
            </w:r>
            <w:r>
              <w:rPr>
                <w:rFonts w:hint="eastAsia" w:ascii="宋体" w:hAnsi="宋体" w:eastAsia="宋体"/>
                <w:b/>
                <w:sz w:val="24"/>
                <w:szCs w:val="24"/>
                <w:lang w:val="en-US" w:eastAsia="zh-CN"/>
              </w:rPr>
              <w:t>供应商</w:t>
            </w:r>
            <w:r>
              <w:rPr>
                <w:rFonts w:hint="eastAsia" w:ascii="宋体" w:hAnsi="宋体"/>
                <w:b/>
                <w:sz w:val="24"/>
                <w:szCs w:val="24"/>
              </w:rPr>
              <w:t>公章，未提供不得分。</w:t>
            </w:r>
          </w:p>
          <w:p w14:paraId="246B6522">
            <w:pPr>
              <w:pStyle w:val="32"/>
              <w:spacing w:before="0" w:after="0"/>
              <w:jc w:val="both"/>
              <w:rPr>
                <w:rFonts w:hint="eastAsia" w:ascii="宋体" w:hAnsi="宋体"/>
                <w:sz w:val="24"/>
                <w:szCs w:val="24"/>
              </w:rPr>
            </w:pPr>
          </w:p>
        </w:tc>
        <w:tc>
          <w:tcPr>
            <w:tcW w:w="857" w:type="dxa"/>
            <w:noWrap/>
            <w:vAlign w:val="center"/>
          </w:tcPr>
          <w:p w14:paraId="7A08AA37">
            <w:pPr>
              <w:widowControl/>
              <w:jc w:val="center"/>
              <w:rPr>
                <w:rFonts w:hint="eastAsia" w:ascii="宋体" w:hAnsi="宋体" w:cs="宋体"/>
                <w:sz w:val="24"/>
              </w:rPr>
            </w:pPr>
            <w:r>
              <w:rPr>
                <w:rFonts w:hint="eastAsia" w:ascii="宋体" w:hAnsi="宋体" w:eastAsia="宋体" w:cs="宋体"/>
                <w:sz w:val="24"/>
                <w:lang w:val="en-US" w:eastAsia="zh-CN"/>
              </w:rPr>
              <w:t>2</w:t>
            </w:r>
            <w:r>
              <w:rPr>
                <w:rFonts w:hint="eastAsia" w:ascii="宋体" w:hAnsi="宋体" w:cs="宋体"/>
                <w:sz w:val="24"/>
              </w:rPr>
              <w:t>分</w:t>
            </w:r>
          </w:p>
        </w:tc>
      </w:tr>
      <w:tr w14:paraId="43F2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413" w:type="dxa"/>
            <w:vMerge w:val="continue"/>
            <w:vAlign w:val="center"/>
          </w:tcPr>
          <w:p w14:paraId="59419554">
            <w:pPr>
              <w:widowControl/>
              <w:jc w:val="left"/>
              <w:rPr>
                <w:rFonts w:hint="eastAsia" w:ascii="宋体" w:hAnsi="宋体" w:cs="宋体"/>
                <w:sz w:val="24"/>
              </w:rPr>
            </w:pPr>
          </w:p>
        </w:tc>
        <w:tc>
          <w:tcPr>
            <w:tcW w:w="7203" w:type="dxa"/>
            <w:vAlign w:val="top"/>
          </w:tcPr>
          <w:p w14:paraId="613DC327">
            <w:pPr>
              <w:spacing w:before="34" w:line="239" w:lineRule="auto"/>
              <w:ind w:right="45"/>
              <w:rPr>
                <w:rFonts w:hint="eastAsia" w:ascii="宋体" w:hAnsi="宋体" w:eastAsia="宋体" w:cs="Arial"/>
                <w:bCs/>
                <w:snapToGrid w:val="0"/>
                <w:color w:val="000000"/>
                <w:spacing w:val="10"/>
                <w:kern w:val="0"/>
                <w:sz w:val="24"/>
                <w:szCs w:val="24"/>
                <w:lang w:eastAsia="zh-CN"/>
              </w:rPr>
            </w:pPr>
            <w:r>
              <w:rPr>
                <w:rFonts w:hint="eastAsia" w:ascii="宋体" w:hAnsi="宋体" w:eastAsia="宋体" w:cs="Arial"/>
                <w:bCs/>
                <w:snapToGrid w:val="0"/>
                <w:color w:val="000000"/>
                <w:spacing w:val="10"/>
                <w:kern w:val="0"/>
                <w:sz w:val="24"/>
                <w:szCs w:val="24"/>
                <w:lang w:val="en-US" w:eastAsia="zh-CN"/>
              </w:rPr>
              <w:t>三、</w:t>
            </w:r>
            <w:r>
              <w:rPr>
                <w:rFonts w:hint="eastAsia" w:ascii="宋体" w:hAnsi="宋体" w:eastAsia="Arial" w:cs="Arial"/>
                <w:bCs/>
                <w:snapToGrid w:val="0"/>
                <w:color w:val="000000"/>
                <w:spacing w:val="10"/>
                <w:kern w:val="0"/>
                <w:sz w:val="24"/>
                <w:szCs w:val="24"/>
              </w:rPr>
              <w:t>业绩</w:t>
            </w:r>
            <w:r>
              <w:rPr>
                <w:rFonts w:hint="eastAsia" w:ascii="宋体" w:hAnsi="宋体" w:eastAsia="宋体" w:cs="Arial"/>
                <w:bCs/>
                <w:snapToGrid w:val="0"/>
                <w:color w:val="000000"/>
                <w:spacing w:val="10"/>
                <w:kern w:val="0"/>
                <w:sz w:val="24"/>
                <w:szCs w:val="24"/>
                <w:lang w:eastAsia="zh-CN"/>
              </w:rPr>
              <w:t>（</w:t>
            </w:r>
            <w:r>
              <w:rPr>
                <w:rFonts w:hint="eastAsia" w:ascii="宋体" w:hAnsi="宋体" w:eastAsia="宋体" w:cs="Arial"/>
                <w:bCs/>
                <w:snapToGrid w:val="0"/>
                <w:color w:val="000000"/>
                <w:spacing w:val="10"/>
                <w:kern w:val="0"/>
                <w:sz w:val="24"/>
                <w:szCs w:val="24"/>
                <w:lang w:val="en-US" w:eastAsia="zh-CN"/>
              </w:rPr>
              <w:t>4分</w:t>
            </w:r>
            <w:r>
              <w:rPr>
                <w:rFonts w:hint="eastAsia" w:ascii="宋体" w:hAnsi="宋体" w:eastAsia="宋体" w:cs="Arial"/>
                <w:bCs/>
                <w:snapToGrid w:val="0"/>
                <w:color w:val="000000"/>
                <w:spacing w:val="10"/>
                <w:kern w:val="0"/>
                <w:sz w:val="24"/>
                <w:szCs w:val="24"/>
                <w:lang w:eastAsia="zh-CN"/>
              </w:rPr>
              <w:t>）</w:t>
            </w:r>
          </w:p>
          <w:p w14:paraId="6C0B50E2">
            <w:pPr>
              <w:spacing w:before="34" w:line="239" w:lineRule="auto"/>
              <w:ind w:right="45"/>
              <w:rPr>
                <w:rFonts w:hint="eastAsia" w:ascii="宋体" w:hAnsi="宋体" w:eastAsia="Arial" w:cs="Arial"/>
                <w:bCs/>
                <w:snapToGrid w:val="0"/>
                <w:color w:val="000000"/>
                <w:spacing w:val="10"/>
                <w:kern w:val="0"/>
                <w:sz w:val="24"/>
                <w:szCs w:val="24"/>
              </w:rPr>
            </w:pPr>
            <w:r>
              <w:rPr>
                <w:rFonts w:hint="eastAsia" w:ascii="宋体" w:hAnsi="宋体" w:eastAsia="Arial" w:cs="Arial"/>
                <w:bCs/>
                <w:snapToGrid w:val="0"/>
                <w:color w:val="000000"/>
                <w:spacing w:val="10"/>
                <w:kern w:val="0"/>
                <w:sz w:val="24"/>
                <w:szCs w:val="24"/>
              </w:rPr>
              <w:t>投标人提供</w:t>
            </w:r>
            <w:r>
              <w:rPr>
                <w:rFonts w:hint="eastAsia" w:ascii="宋体" w:hAnsi="宋体" w:eastAsia="Arial" w:cs="Arial"/>
                <w:bCs/>
                <w:snapToGrid w:val="0"/>
                <w:color w:val="000000"/>
                <w:spacing w:val="10"/>
                <w:kern w:val="0"/>
                <w:sz w:val="24"/>
                <w:szCs w:val="24"/>
                <w:lang w:val="en-US" w:eastAsia="zh-CN"/>
              </w:rPr>
              <w:t>202</w:t>
            </w:r>
            <w:r>
              <w:rPr>
                <w:rFonts w:hint="eastAsia" w:ascii="宋体" w:hAnsi="宋体" w:cs="Arial"/>
                <w:bCs/>
                <w:snapToGrid w:val="0"/>
                <w:color w:val="000000"/>
                <w:spacing w:val="10"/>
                <w:kern w:val="0"/>
                <w:sz w:val="24"/>
                <w:szCs w:val="24"/>
                <w:lang w:val="en-US" w:eastAsia="zh-CN"/>
              </w:rPr>
              <w:t>2</w:t>
            </w:r>
            <w:r>
              <w:rPr>
                <w:rFonts w:hint="eastAsia" w:ascii="宋体" w:hAnsi="宋体" w:eastAsia="Arial" w:cs="Arial"/>
                <w:bCs/>
                <w:snapToGrid w:val="0"/>
                <w:color w:val="000000"/>
                <w:spacing w:val="10"/>
                <w:kern w:val="0"/>
                <w:sz w:val="24"/>
                <w:szCs w:val="24"/>
              </w:rPr>
              <w:t>年</w:t>
            </w:r>
            <w:r>
              <w:rPr>
                <w:rFonts w:hint="eastAsia" w:ascii="宋体" w:hAnsi="宋体" w:eastAsia="宋体" w:cs="Arial"/>
                <w:bCs/>
                <w:snapToGrid w:val="0"/>
                <w:color w:val="000000"/>
                <w:spacing w:val="10"/>
                <w:kern w:val="0"/>
                <w:sz w:val="24"/>
                <w:szCs w:val="24"/>
                <w:lang w:val="en-US" w:eastAsia="zh-CN"/>
              </w:rPr>
              <w:t>1</w:t>
            </w:r>
            <w:r>
              <w:rPr>
                <w:rFonts w:hint="eastAsia" w:ascii="宋体" w:hAnsi="宋体" w:eastAsia="Arial" w:cs="Arial"/>
                <w:bCs/>
                <w:snapToGrid w:val="0"/>
                <w:color w:val="000000"/>
                <w:spacing w:val="10"/>
                <w:kern w:val="0"/>
                <w:sz w:val="24"/>
                <w:szCs w:val="24"/>
              </w:rPr>
              <w:t>月1日至开标截止时间前承担过电梯项目供货的业绩，每提供一个得</w:t>
            </w:r>
            <w:r>
              <w:rPr>
                <w:rFonts w:hint="eastAsia" w:ascii="宋体" w:hAnsi="宋体" w:eastAsia="Arial" w:cs="Arial"/>
                <w:bCs/>
                <w:snapToGrid w:val="0"/>
                <w:color w:val="000000"/>
                <w:spacing w:val="10"/>
                <w:kern w:val="0"/>
                <w:sz w:val="24"/>
                <w:szCs w:val="24"/>
                <w:lang w:val="en-US" w:eastAsia="zh-CN"/>
              </w:rPr>
              <w:t>1</w:t>
            </w:r>
            <w:r>
              <w:rPr>
                <w:rFonts w:hint="eastAsia" w:ascii="宋体" w:hAnsi="宋体" w:eastAsia="Arial" w:cs="Arial"/>
                <w:bCs/>
                <w:snapToGrid w:val="0"/>
                <w:color w:val="000000"/>
                <w:spacing w:val="10"/>
                <w:kern w:val="0"/>
                <w:sz w:val="24"/>
                <w:szCs w:val="24"/>
              </w:rPr>
              <w:t>分，最高得</w:t>
            </w:r>
            <w:r>
              <w:rPr>
                <w:rFonts w:hint="eastAsia" w:ascii="宋体" w:hAnsi="宋体" w:cs="Arial"/>
                <w:bCs/>
                <w:snapToGrid w:val="0"/>
                <w:color w:val="000000"/>
                <w:spacing w:val="10"/>
                <w:kern w:val="0"/>
                <w:sz w:val="24"/>
                <w:szCs w:val="24"/>
                <w:lang w:val="en-US" w:eastAsia="zh-CN"/>
              </w:rPr>
              <w:t>4</w:t>
            </w:r>
            <w:r>
              <w:rPr>
                <w:rFonts w:hint="eastAsia" w:ascii="宋体" w:hAnsi="宋体" w:eastAsia="Arial" w:cs="Arial"/>
                <w:bCs/>
                <w:snapToGrid w:val="0"/>
                <w:color w:val="000000"/>
                <w:spacing w:val="10"/>
                <w:kern w:val="0"/>
                <w:sz w:val="24"/>
                <w:szCs w:val="24"/>
              </w:rPr>
              <w:t>分。</w:t>
            </w:r>
          </w:p>
          <w:p w14:paraId="58F0BDE0">
            <w:pPr>
              <w:spacing w:line="214" w:lineRule="auto"/>
              <w:rPr>
                <w:rFonts w:hint="eastAsia" w:ascii="宋体" w:hAnsi="宋体"/>
                <w:b/>
                <w:sz w:val="24"/>
                <w:szCs w:val="24"/>
              </w:rPr>
            </w:pPr>
            <w:r>
              <w:rPr>
                <w:rFonts w:hint="eastAsia" w:ascii="宋体" w:hAnsi="宋体" w:eastAsia="Arial" w:cs="Arial"/>
                <w:b/>
                <w:bCs w:val="0"/>
                <w:snapToGrid w:val="0"/>
                <w:color w:val="000000"/>
                <w:spacing w:val="10"/>
                <w:kern w:val="0"/>
                <w:sz w:val="24"/>
                <w:szCs w:val="24"/>
              </w:rPr>
              <w:t>评审依据：提供合同复印件加盖</w:t>
            </w:r>
            <w:r>
              <w:rPr>
                <w:rFonts w:hint="eastAsia" w:ascii="宋体" w:hAnsi="宋体" w:eastAsia="宋体" w:cs="Arial"/>
                <w:b/>
                <w:bCs w:val="0"/>
                <w:snapToGrid w:val="0"/>
                <w:color w:val="000000"/>
                <w:spacing w:val="10"/>
                <w:kern w:val="0"/>
                <w:sz w:val="24"/>
                <w:szCs w:val="24"/>
                <w:lang w:val="en-US" w:eastAsia="zh-CN"/>
              </w:rPr>
              <w:t>供应商</w:t>
            </w:r>
            <w:r>
              <w:rPr>
                <w:rFonts w:hint="eastAsia" w:ascii="宋体" w:hAnsi="宋体" w:eastAsia="Arial" w:cs="Arial"/>
                <w:b/>
                <w:bCs w:val="0"/>
                <w:snapToGrid w:val="0"/>
                <w:color w:val="000000"/>
                <w:spacing w:val="10"/>
                <w:kern w:val="0"/>
                <w:sz w:val="24"/>
                <w:szCs w:val="24"/>
              </w:rPr>
              <w:t>公章。</w:t>
            </w:r>
          </w:p>
        </w:tc>
        <w:tc>
          <w:tcPr>
            <w:tcW w:w="857" w:type="dxa"/>
            <w:noWrap/>
            <w:vAlign w:val="center"/>
          </w:tcPr>
          <w:p w14:paraId="76529B5E">
            <w:pPr>
              <w:widowControl/>
              <w:jc w:val="center"/>
              <w:rPr>
                <w:rFonts w:hint="default" w:ascii="宋体" w:hAnsi="宋体" w:eastAsia="宋体" w:cs="宋体"/>
                <w:sz w:val="24"/>
                <w:lang w:val="en-US" w:eastAsia="zh-CN"/>
              </w:rPr>
            </w:pPr>
            <w:r>
              <w:rPr>
                <w:rFonts w:hint="eastAsia" w:ascii="宋体" w:hAnsi="宋体" w:eastAsia="宋体" w:cs="宋体"/>
                <w:sz w:val="24"/>
                <w:lang w:val="en-US" w:eastAsia="zh-CN"/>
              </w:rPr>
              <w:t>4分</w:t>
            </w:r>
          </w:p>
        </w:tc>
      </w:tr>
      <w:tr w14:paraId="43FF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413" w:type="dxa"/>
            <w:vMerge w:val="continue"/>
            <w:vAlign w:val="center"/>
          </w:tcPr>
          <w:p w14:paraId="68F5AA93">
            <w:pPr>
              <w:widowControl/>
              <w:jc w:val="left"/>
              <w:rPr>
                <w:rFonts w:hint="eastAsia" w:ascii="宋体" w:hAnsi="宋体" w:cs="宋体"/>
                <w:sz w:val="24"/>
              </w:rPr>
            </w:pPr>
          </w:p>
        </w:tc>
        <w:tc>
          <w:tcPr>
            <w:tcW w:w="7203" w:type="dxa"/>
            <w:vAlign w:val="top"/>
          </w:tcPr>
          <w:p w14:paraId="7D785487">
            <w:pPr>
              <w:spacing w:before="34" w:line="239" w:lineRule="auto"/>
              <w:ind w:right="45"/>
              <w:rPr>
                <w:rFonts w:hint="eastAsia" w:ascii="宋体" w:hAnsi="宋体" w:eastAsia="Arial" w:cs="Arial"/>
                <w:bCs/>
                <w:snapToGrid w:val="0"/>
                <w:color w:val="000000"/>
                <w:spacing w:val="10"/>
                <w:kern w:val="0"/>
                <w:sz w:val="24"/>
                <w:szCs w:val="24"/>
                <w:lang w:val="en-US" w:eastAsia="zh-CN"/>
              </w:rPr>
            </w:pPr>
            <w:r>
              <w:rPr>
                <w:rFonts w:hint="eastAsia" w:ascii="宋体" w:hAnsi="宋体" w:cs="Arial"/>
                <w:bCs/>
                <w:snapToGrid w:val="0"/>
                <w:color w:val="000000"/>
                <w:spacing w:val="10"/>
                <w:kern w:val="0"/>
                <w:sz w:val="24"/>
                <w:szCs w:val="24"/>
                <w:lang w:val="en-US" w:eastAsia="zh-CN"/>
              </w:rPr>
              <w:t>四、</w:t>
            </w:r>
            <w:r>
              <w:rPr>
                <w:rFonts w:hint="eastAsia" w:ascii="宋体" w:hAnsi="宋体" w:eastAsia="Arial" w:cs="Arial"/>
                <w:bCs/>
                <w:snapToGrid w:val="0"/>
                <w:color w:val="000000"/>
                <w:spacing w:val="10"/>
                <w:kern w:val="0"/>
                <w:sz w:val="24"/>
                <w:szCs w:val="24"/>
                <w:lang w:val="en-US" w:eastAsia="zh-CN"/>
              </w:rPr>
              <w:t>质保期</w:t>
            </w:r>
            <w:r>
              <w:rPr>
                <w:rFonts w:hint="eastAsia" w:ascii="宋体" w:hAnsi="宋体" w:cs="Arial"/>
                <w:bCs/>
                <w:snapToGrid w:val="0"/>
                <w:color w:val="000000"/>
                <w:spacing w:val="10"/>
                <w:kern w:val="0"/>
                <w:sz w:val="24"/>
                <w:szCs w:val="24"/>
                <w:lang w:val="en-US" w:eastAsia="zh-CN"/>
              </w:rPr>
              <w:t>（2分）</w:t>
            </w:r>
          </w:p>
          <w:p w14:paraId="1DD00A98">
            <w:pPr>
              <w:spacing w:before="34" w:line="239" w:lineRule="auto"/>
              <w:ind w:right="45"/>
              <w:rPr>
                <w:rFonts w:hint="eastAsia" w:ascii="宋体" w:hAnsi="宋体" w:eastAsia="Arial" w:cs="Arial"/>
                <w:bCs/>
                <w:snapToGrid w:val="0"/>
                <w:color w:val="000000"/>
                <w:spacing w:val="10"/>
                <w:kern w:val="0"/>
                <w:sz w:val="24"/>
                <w:szCs w:val="24"/>
                <w:lang w:val="en-US" w:eastAsia="zh-CN"/>
              </w:rPr>
            </w:pPr>
            <w:r>
              <w:rPr>
                <w:rFonts w:hint="eastAsia" w:ascii="宋体" w:hAnsi="宋体" w:eastAsia="Arial" w:cs="Arial"/>
                <w:bCs/>
                <w:snapToGrid w:val="0"/>
                <w:color w:val="000000"/>
                <w:spacing w:val="10"/>
                <w:kern w:val="0"/>
                <w:sz w:val="24"/>
                <w:szCs w:val="24"/>
                <w:lang w:val="en-US" w:eastAsia="zh-CN"/>
              </w:rPr>
              <w:t>质保期满足招标文件要求的基础上承诺(质保期承诺函需体现出在延长的质保期内，投标人将保证备品备件供应充足且无偿供给招标人使用)每增加6个月得1分，最多加2分。</w:t>
            </w:r>
          </w:p>
          <w:p w14:paraId="348F40CD">
            <w:pPr>
              <w:spacing w:before="2" w:line="227" w:lineRule="auto"/>
              <w:ind w:right="168" w:rightChars="0"/>
              <w:rPr>
                <w:rFonts w:hint="eastAsia" w:ascii="宋体" w:hAnsi="宋体"/>
                <w:b/>
                <w:sz w:val="24"/>
                <w:szCs w:val="24"/>
              </w:rPr>
            </w:pPr>
            <w:r>
              <w:rPr>
                <w:rFonts w:hint="eastAsia" w:ascii="宋体" w:hAnsi="宋体" w:eastAsia="Arial" w:cs="Arial"/>
                <w:b/>
                <w:bCs w:val="0"/>
                <w:snapToGrid w:val="0"/>
                <w:color w:val="000000"/>
                <w:spacing w:val="10"/>
                <w:kern w:val="0"/>
                <w:sz w:val="24"/>
                <w:szCs w:val="24"/>
              </w:rPr>
              <w:t>评审依据：提供质保期承诺函加盖</w:t>
            </w:r>
            <w:r>
              <w:rPr>
                <w:rFonts w:hint="eastAsia" w:ascii="宋体" w:hAnsi="宋体" w:eastAsia="宋体" w:cs="Arial"/>
                <w:b/>
                <w:bCs w:val="0"/>
                <w:snapToGrid w:val="0"/>
                <w:color w:val="000000"/>
                <w:spacing w:val="10"/>
                <w:kern w:val="0"/>
                <w:sz w:val="24"/>
                <w:szCs w:val="24"/>
                <w:lang w:val="en-US" w:eastAsia="zh-CN"/>
              </w:rPr>
              <w:t>供应商</w:t>
            </w:r>
            <w:r>
              <w:rPr>
                <w:rFonts w:hint="eastAsia" w:ascii="宋体" w:hAnsi="宋体" w:eastAsia="Arial" w:cs="Arial"/>
                <w:b/>
                <w:bCs w:val="0"/>
                <w:snapToGrid w:val="0"/>
                <w:color w:val="000000"/>
                <w:spacing w:val="10"/>
                <w:kern w:val="0"/>
                <w:sz w:val="24"/>
                <w:szCs w:val="24"/>
              </w:rPr>
              <w:t>公章佐证，未提供或提供无效者不得分。</w:t>
            </w:r>
          </w:p>
        </w:tc>
        <w:tc>
          <w:tcPr>
            <w:tcW w:w="857" w:type="dxa"/>
            <w:noWrap/>
            <w:vAlign w:val="center"/>
          </w:tcPr>
          <w:p w14:paraId="3352827D">
            <w:pPr>
              <w:widowControl/>
              <w:jc w:val="center"/>
              <w:rPr>
                <w:rFonts w:hint="default" w:ascii="宋体" w:hAnsi="宋体" w:eastAsia="宋体" w:cs="宋体"/>
                <w:sz w:val="24"/>
                <w:lang w:val="en-US" w:eastAsia="zh-CN"/>
              </w:rPr>
            </w:pPr>
            <w:r>
              <w:rPr>
                <w:rFonts w:hint="eastAsia" w:ascii="宋体" w:hAnsi="宋体" w:eastAsia="宋体" w:cs="宋体"/>
                <w:sz w:val="24"/>
                <w:lang w:val="en-US" w:eastAsia="zh-CN"/>
              </w:rPr>
              <w:t>2分</w:t>
            </w:r>
          </w:p>
        </w:tc>
      </w:tr>
    </w:tbl>
    <w:p w14:paraId="210F85BE">
      <w:pPr>
        <w:pStyle w:val="18"/>
        <w:rPr>
          <w:rFonts w:ascii="Arial"/>
          <w:color w:val="auto"/>
          <w:sz w:val="21"/>
          <w:highlight w:val="none"/>
        </w:rPr>
      </w:pPr>
    </w:p>
    <w:p w14:paraId="477AC398">
      <w:pPr>
        <w:spacing w:line="214" w:lineRule="auto"/>
        <w:ind w:left="111"/>
        <w:rPr>
          <w:rFonts w:ascii="宋体" w:hAnsi="宋体" w:eastAsia="宋体" w:cs="宋体"/>
          <w:color w:val="auto"/>
          <w:spacing w:val="-3"/>
          <w:sz w:val="21"/>
          <w:szCs w:val="21"/>
          <w:highlight w:val="none"/>
          <w14:textOutline w14:w="3831" w14:cap="flat" w14:cmpd="sng">
            <w14:solidFill>
              <w14:srgbClr w14:val="000000"/>
            </w14:solidFill>
            <w14:prstDash w14:val="solid"/>
            <w14:miter w14:val="0"/>
          </w14:textOutline>
        </w:rPr>
        <w:sectPr>
          <w:footerReference r:id="rId37" w:type="default"/>
          <w:pgSz w:w="11907" w:h="16839"/>
          <w:pgMar w:top="1431" w:right="1094" w:bottom="1184" w:left="1096" w:header="0" w:footer="996" w:gutter="0"/>
          <w:pgNumType w:fmt="decimal"/>
          <w:cols w:space="720" w:num="1"/>
        </w:sectPr>
      </w:pPr>
      <w:r>
        <w:rPr>
          <w:rFonts w:ascii="宋体" w:hAnsi="宋体" w:eastAsia="宋体" w:cs="宋体"/>
          <w:color w:val="auto"/>
          <w:spacing w:val="-3"/>
          <w:sz w:val="21"/>
          <w:szCs w:val="21"/>
          <w:highlight w:val="none"/>
          <w14:textOutline w14:w="3831" w14:cap="flat" w14:cmpd="sng">
            <w14:solidFill>
              <w14:srgbClr w14:val="000000"/>
            </w14:solidFill>
            <w14:prstDash w14:val="solid"/>
            <w14:miter w14:val="0"/>
          </w14:textOutline>
        </w:rPr>
        <w:t>注：投标人不得提供虚假材料以骗取成交，一经查证，将取消成交资格，并没收投标保证金及按相关法律法规规定进行处罚。中标人在领取中标通知书之日需准备以上评分材料证书证明文件原件及资质证书原件在签订合同前备查。签订合同后评审过程中已经承诺的并且评审小组已经计分的评审因素需应用到实际供货中，具体待电梯供货时采购人现场核验，中标人需配合出具相关功能、部件等应用到实际供货中的证明文件。</w:t>
      </w:r>
    </w:p>
    <w:p w14:paraId="68674EF8">
      <w:pPr>
        <w:spacing w:before="91" w:line="219" w:lineRule="auto"/>
        <w:ind w:left="343" w:firstLine="280" w:firstLineChars="100"/>
        <w:rPr>
          <w:rFonts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eastAsia="zh-CN"/>
          <w14:textOutline w14:w="5094" w14:cap="flat" w14:cmpd="sng">
            <w14:solidFill>
              <w14:srgbClr w14:val="000000"/>
            </w14:solidFill>
            <w14:prstDash w14:val="solid"/>
            <w14:miter w14:val="0"/>
          </w14:textOutline>
        </w:rPr>
        <w:t>JACTJL-内采字【2025】092号</w:t>
      </w:r>
      <w:r>
        <w:rPr>
          <w:rFonts w:ascii="宋体" w:hAnsi="宋体" w:eastAsia="宋体" w:cs="宋体"/>
          <w:color w:val="auto"/>
          <w:spacing w:val="0"/>
          <w:position w:val="0"/>
          <w:sz w:val="28"/>
          <w:szCs w:val="28"/>
          <w:highlight w:val="none"/>
          <w14:textOutline w14:w="5094" w14:cap="flat" w14:cmpd="sng">
            <w14:solidFill>
              <w14:srgbClr w14:val="000000"/>
            </w14:solidFill>
            <w14:prstDash w14:val="solid"/>
            <w14:miter w14:val="0"/>
          </w14:textOutline>
        </w:rPr>
        <w:t>招标公告及招标文件的审批意见</w:t>
      </w:r>
    </w:p>
    <w:p w14:paraId="5F584F25">
      <w:pPr>
        <w:rPr>
          <w:color w:val="auto"/>
          <w:spacing w:val="0"/>
          <w:position w:val="0"/>
          <w:highlight w:val="none"/>
        </w:rPr>
      </w:pPr>
    </w:p>
    <w:p w14:paraId="30B6DA91">
      <w:pPr>
        <w:spacing w:line="217" w:lineRule="exact"/>
        <w:rPr>
          <w:color w:val="auto"/>
          <w:spacing w:val="0"/>
          <w:position w:val="0"/>
          <w:highlight w:val="none"/>
        </w:rPr>
      </w:pPr>
    </w:p>
    <w:tbl>
      <w:tblPr>
        <w:tblStyle w:val="19"/>
        <w:tblW w:w="7628" w:type="dxa"/>
        <w:tblInd w:w="6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2"/>
        <w:gridCol w:w="6496"/>
      </w:tblGrid>
      <w:tr w14:paraId="7F363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1" w:hRule="atLeast"/>
        </w:trPr>
        <w:tc>
          <w:tcPr>
            <w:tcW w:w="1132" w:type="dxa"/>
            <w:textDirection w:val="tbRlV"/>
            <w:vAlign w:val="top"/>
          </w:tcPr>
          <w:p w14:paraId="4AC9B41C">
            <w:pPr>
              <w:spacing w:line="351" w:lineRule="auto"/>
              <w:rPr>
                <w:rFonts w:ascii="Arial"/>
                <w:color w:val="auto"/>
                <w:spacing w:val="0"/>
                <w:position w:val="0"/>
                <w:sz w:val="21"/>
                <w:highlight w:val="none"/>
              </w:rPr>
            </w:pPr>
          </w:p>
          <w:p w14:paraId="69DAE347">
            <w:pPr>
              <w:spacing w:before="80" w:line="209" w:lineRule="auto"/>
              <w:ind w:left="1284" w:firstLine="1200" w:firstLineChars="50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采购单位</w:t>
            </w:r>
          </w:p>
        </w:tc>
        <w:tc>
          <w:tcPr>
            <w:tcW w:w="6496" w:type="dxa"/>
            <w:vAlign w:val="top"/>
          </w:tcPr>
          <w:p w14:paraId="301790E5">
            <w:pPr>
              <w:spacing w:line="290" w:lineRule="auto"/>
              <w:rPr>
                <w:rFonts w:ascii="Arial"/>
                <w:color w:val="auto"/>
                <w:spacing w:val="0"/>
                <w:position w:val="0"/>
                <w:sz w:val="21"/>
                <w:highlight w:val="none"/>
              </w:rPr>
            </w:pPr>
          </w:p>
          <w:p w14:paraId="0817D51E">
            <w:pPr>
              <w:spacing w:line="290" w:lineRule="auto"/>
              <w:rPr>
                <w:rFonts w:ascii="Arial"/>
                <w:color w:val="auto"/>
                <w:spacing w:val="0"/>
                <w:position w:val="0"/>
                <w:sz w:val="21"/>
                <w:highlight w:val="none"/>
              </w:rPr>
            </w:pPr>
          </w:p>
          <w:p w14:paraId="52E88113">
            <w:pPr>
              <w:spacing w:before="78" w:line="219" w:lineRule="auto"/>
              <w:ind w:left="112"/>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采购单位意见：</w:t>
            </w:r>
          </w:p>
          <w:p w14:paraId="19383F00">
            <w:pPr>
              <w:spacing w:line="251" w:lineRule="auto"/>
              <w:rPr>
                <w:rFonts w:ascii="Arial"/>
                <w:color w:val="auto"/>
                <w:spacing w:val="0"/>
                <w:position w:val="0"/>
                <w:sz w:val="21"/>
                <w:highlight w:val="none"/>
              </w:rPr>
            </w:pPr>
          </w:p>
          <w:p w14:paraId="3FB08AED">
            <w:pPr>
              <w:spacing w:line="251" w:lineRule="auto"/>
              <w:rPr>
                <w:rFonts w:ascii="Arial"/>
                <w:color w:val="auto"/>
                <w:spacing w:val="0"/>
                <w:position w:val="0"/>
                <w:sz w:val="21"/>
                <w:highlight w:val="none"/>
              </w:rPr>
            </w:pPr>
          </w:p>
          <w:p w14:paraId="19AF797B">
            <w:pPr>
              <w:spacing w:line="251" w:lineRule="auto"/>
              <w:rPr>
                <w:rFonts w:ascii="Arial"/>
                <w:color w:val="auto"/>
                <w:spacing w:val="0"/>
                <w:position w:val="0"/>
                <w:sz w:val="21"/>
                <w:highlight w:val="none"/>
              </w:rPr>
            </w:pPr>
          </w:p>
          <w:p w14:paraId="0CDE507A">
            <w:pPr>
              <w:spacing w:line="251" w:lineRule="auto"/>
              <w:rPr>
                <w:rFonts w:ascii="Arial"/>
                <w:color w:val="auto"/>
                <w:spacing w:val="0"/>
                <w:position w:val="0"/>
                <w:sz w:val="21"/>
                <w:highlight w:val="none"/>
              </w:rPr>
            </w:pPr>
          </w:p>
          <w:p w14:paraId="66F0BA00">
            <w:pPr>
              <w:spacing w:line="251" w:lineRule="auto"/>
              <w:rPr>
                <w:rFonts w:ascii="Arial"/>
                <w:color w:val="auto"/>
                <w:spacing w:val="0"/>
                <w:position w:val="0"/>
                <w:sz w:val="21"/>
                <w:highlight w:val="none"/>
              </w:rPr>
            </w:pPr>
          </w:p>
          <w:p w14:paraId="62F74D5E">
            <w:pPr>
              <w:spacing w:line="252" w:lineRule="auto"/>
              <w:rPr>
                <w:rFonts w:ascii="Arial"/>
                <w:color w:val="auto"/>
                <w:spacing w:val="0"/>
                <w:position w:val="0"/>
                <w:sz w:val="21"/>
                <w:highlight w:val="none"/>
              </w:rPr>
            </w:pPr>
          </w:p>
          <w:p w14:paraId="6478C0B5">
            <w:pPr>
              <w:spacing w:line="252" w:lineRule="auto"/>
              <w:rPr>
                <w:rFonts w:ascii="Arial"/>
                <w:color w:val="auto"/>
                <w:spacing w:val="0"/>
                <w:position w:val="0"/>
                <w:sz w:val="21"/>
                <w:highlight w:val="none"/>
              </w:rPr>
            </w:pPr>
          </w:p>
          <w:p w14:paraId="7C3789BA">
            <w:pPr>
              <w:spacing w:line="252" w:lineRule="auto"/>
              <w:rPr>
                <w:rFonts w:ascii="Arial"/>
                <w:color w:val="auto"/>
                <w:spacing w:val="0"/>
                <w:position w:val="0"/>
                <w:sz w:val="21"/>
                <w:highlight w:val="none"/>
              </w:rPr>
            </w:pPr>
          </w:p>
          <w:p w14:paraId="147EC51A">
            <w:pPr>
              <w:spacing w:line="252" w:lineRule="auto"/>
              <w:rPr>
                <w:rFonts w:ascii="Arial"/>
                <w:color w:val="auto"/>
                <w:spacing w:val="0"/>
                <w:position w:val="0"/>
                <w:sz w:val="21"/>
                <w:highlight w:val="none"/>
              </w:rPr>
            </w:pPr>
          </w:p>
          <w:p w14:paraId="2D6F1B4C">
            <w:pPr>
              <w:spacing w:line="252" w:lineRule="auto"/>
              <w:rPr>
                <w:rFonts w:ascii="Arial"/>
                <w:color w:val="auto"/>
                <w:spacing w:val="0"/>
                <w:position w:val="0"/>
                <w:sz w:val="21"/>
                <w:highlight w:val="none"/>
              </w:rPr>
            </w:pPr>
          </w:p>
          <w:p w14:paraId="35F1A5E1">
            <w:pPr>
              <w:spacing w:line="252" w:lineRule="auto"/>
              <w:rPr>
                <w:rFonts w:ascii="Arial"/>
                <w:color w:val="auto"/>
                <w:spacing w:val="0"/>
                <w:position w:val="0"/>
                <w:sz w:val="21"/>
                <w:highlight w:val="none"/>
              </w:rPr>
            </w:pPr>
          </w:p>
          <w:p w14:paraId="3E81DE64">
            <w:pPr>
              <w:spacing w:line="252" w:lineRule="auto"/>
              <w:rPr>
                <w:rFonts w:ascii="Arial"/>
                <w:color w:val="auto"/>
                <w:spacing w:val="0"/>
                <w:position w:val="0"/>
                <w:sz w:val="21"/>
                <w:highlight w:val="none"/>
              </w:rPr>
            </w:pPr>
          </w:p>
          <w:p w14:paraId="273E4297">
            <w:pPr>
              <w:spacing w:line="252" w:lineRule="auto"/>
              <w:rPr>
                <w:rFonts w:ascii="Arial"/>
                <w:color w:val="auto"/>
                <w:spacing w:val="0"/>
                <w:position w:val="0"/>
                <w:sz w:val="21"/>
                <w:highlight w:val="none"/>
              </w:rPr>
            </w:pPr>
          </w:p>
          <w:p w14:paraId="462E4DDA">
            <w:pPr>
              <w:spacing w:line="252" w:lineRule="auto"/>
              <w:rPr>
                <w:rFonts w:ascii="Arial"/>
                <w:color w:val="auto"/>
                <w:spacing w:val="0"/>
                <w:position w:val="0"/>
                <w:sz w:val="21"/>
                <w:highlight w:val="none"/>
              </w:rPr>
            </w:pPr>
          </w:p>
          <w:p w14:paraId="7B6B59A1">
            <w:pPr>
              <w:spacing w:line="252" w:lineRule="auto"/>
              <w:rPr>
                <w:rFonts w:ascii="Arial"/>
                <w:color w:val="auto"/>
                <w:spacing w:val="0"/>
                <w:position w:val="0"/>
                <w:sz w:val="21"/>
                <w:highlight w:val="none"/>
              </w:rPr>
            </w:pPr>
          </w:p>
          <w:p w14:paraId="3486495E">
            <w:pPr>
              <w:spacing w:line="252" w:lineRule="auto"/>
              <w:rPr>
                <w:rFonts w:ascii="Arial"/>
                <w:color w:val="auto"/>
                <w:spacing w:val="0"/>
                <w:position w:val="0"/>
                <w:sz w:val="21"/>
                <w:highlight w:val="none"/>
              </w:rPr>
            </w:pPr>
          </w:p>
          <w:p w14:paraId="38C405F2">
            <w:pPr>
              <w:spacing w:line="252" w:lineRule="auto"/>
              <w:rPr>
                <w:rFonts w:ascii="Arial"/>
                <w:color w:val="auto"/>
                <w:spacing w:val="0"/>
                <w:position w:val="0"/>
                <w:sz w:val="21"/>
                <w:highlight w:val="none"/>
              </w:rPr>
            </w:pPr>
          </w:p>
          <w:p w14:paraId="5FA1F25C">
            <w:pPr>
              <w:spacing w:before="78" w:line="219" w:lineRule="auto"/>
              <w:ind w:left="2040"/>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(章)</w:t>
            </w:r>
          </w:p>
          <w:p w14:paraId="60B6C649">
            <w:pPr>
              <w:spacing w:line="256" w:lineRule="auto"/>
              <w:rPr>
                <w:rFonts w:ascii="Arial"/>
                <w:color w:val="auto"/>
                <w:spacing w:val="0"/>
                <w:position w:val="0"/>
                <w:sz w:val="21"/>
                <w:highlight w:val="none"/>
              </w:rPr>
            </w:pPr>
          </w:p>
          <w:p w14:paraId="332D9A65">
            <w:pPr>
              <w:spacing w:before="78" w:line="220" w:lineRule="auto"/>
              <w:ind w:left="123"/>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负责人：</w:t>
            </w:r>
          </w:p>
          <w:p w14:paraId="001AF90A">
            <w:pPr>
              <w:spacing w:line="283" w:lineRule="auto"/>
              <w:rPr>
                <w:rFonts w:ascii="Arial"/>
                <w:color w:val="auto"/>
                <w:spacing w:val="0"/>
                <w:position w:val="0"/>
                <w:sz w:val="21"/>
                <w:highlight w:val="none"/>
              </w:rPr>
            </w:pPr>
          </w:p>
          <w:p w14:paraId="465CC064">
            <w:pPr>
              <w:spacing w:line="283" w:lineRule="auto"/>
              <w:rPr>
                <w:rFonts w:ascii="Arial"/>
                <w:color w:val="auto"/>
                <w:spacing w:val="0"/>
                <w:position w:val="0"/>
                <w:sz w:val="21"/>
                <w:highlight w:val="none"/>
              </w:rPr>
            </w:pPr>
          </w:p>
          <w:p w14:paraId="48AAA6CC">
            <w:pPr>
              <w:spacing w:before="78" w:line="220" w:lineRule="auto"/>
              <w:ind w:left="2877"/>
              <w:rPr>
                <w:rFonts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2025</w:t>
            </w:r>
            <w:r>
              <w:rPr>
                <w:rFonts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lang w:val="en-US" w:eastAsia="zh-CN"/>
              </w:rPr>
              <w:t xml:space="preserve">  </w:t>
            </w:r>
            <w:r>
              <w:rPr>
                <w:rFonts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lang w:val="en-US" w:eastAsia="zh-CN"/>
              </w:rPr>
              <w:t xml:space="preserve">  </w:t>
            </w:r>
            <w:r>
              <w:rPr>
                <w:rFonts w:ascii="宋体" w:hAnsi="宋体" w:eastAsia="宋体" w:cs="宋体"/>
                <w:color w:val="auto"/>
                <w:spacing w:val="0"/>
                <w:position w:val="0"/>
                <w:sz w:val="24"/>
                <w:szCs w:val="24"/>
                <w:highlight w:val="none"/>
              </w:rPr>
              <w:t>日</w:t>
            </w:r>
          </w:p>
        </w:tc>
      </w:tr>
    </w:tbl>
    <w:p w14:paraId="5ED889A2">
      <w:pPr>
        <w:rPr>
          <w:rFonts w:ascii="Arial"/>
          <w:color w:val="auto"/>
          <w:spacing w:val="0"/>
          <w:position w:val="0"/>
          <w:sz w:val="21"/>
          <w:highlight w:val="none"/>
        </w:rPr>
      </w:pPr>
    </w:p>
    <w:p w14:paraId="00AD61CE">
      <w:pPr>
        <w:pStyle w:val="18"/>
        <w:rPr>
          <w:rFonts w:ascii="Arial"/>
          <w:color w:val="auto"/>
          <w:spacing w:val="0"/>
          <w:position w:val="0"/>
          <w:sz w:val="21"/>
          <w:highlight w:val="none"/>
        </w:rPr>
      </w:pPr>
    </w:p>
    <w:p w14:paraId="6B0DD492">
      <w:pPr>
        <w:pStyle w:val="18"/>
        <w:rPr>
          <w:rFonts w:ascii="Arial"/>
          <w:color w:val="auto"/>
          <w:spacing w:val="0"/>
          <w:position w:val="0"/>
          <w:sz w:val="21"/>
          <w:highlight w:val="none"/>
        </w:rPr>
      </w:pPr>
    </w:p>
    <w:p w14:paraId="56007D7A">
      <w:pPr>
        <w:pStyle w:val="18"/>
        <w:rPr>
          <w:rFonts w:ascii="Arial"/>
          <w:color w:val="auto"/>
          <w:spacing w:val="0"/>
          <w:position w:val="0"/>
          <w:sz w:val="21"/>
          <w:highlight w:val="none"/>
        </w:rPr>
      </w:pPr>
    </w:p>
    <w:p w14:paraId="22A62D7B">
      <w:pPr>
        <w:pStyle w:val="18"/>
        <w:rPr>
          <w:rFonts w:ascii="Arial"/>
          <w:color w:val="auto"/>
          <w:spacing w:val="0"/>
          <w:position w:val="0"/>
          <w:sz w:val="21"/>
          <w:highlight w:val="none"/>
        </w:rPr>
      </w:pPr>
    </w:p>
    <w:p w14:paraId="61AC8EAE">
      <w:pPr>
        <w:pStyle w:val="18"/>
        <w:rPr>
          <w:rFonts w:ascii="Arial"/>
          <w:color w:val="auto"/>
          <w:spacing w:val="0"/>
          <w:position w:val="0"/>
          <w:sz w:val="21"/>
          <w:highlight w:val="none"/>
        </w:rPr>
      </w:pPr>
    </w:p>
    <w:p w14:paraId="5869C6AA">
      <w:pPr>
        <w:pStyle w:val="18"/>
        <w:rPr>
          <w:rFonts w:ascii="Arial"/>
          <w:color w:val="auto"/>
          <w:spacing w:val="0"/>
          <w:position w:val="0"/>
          <w:sz w:val="21"/>
          <w:highlight w:val="none"/>
        </w:rPr>
      </w:pPr>
    </w:p>
    <w:p w14:paraId="3E033A2D">
      <w:pPr>
        <w:pStyle w:val="18"/>
        <w:rPr>
          <w:rFonts w:ascii="Arial"/>
          <w:color w:val="auto"/>
          <w:spacing w:val="0"/>
          <w:position w:val="0"/>
          <w:sz w:val="21"/>
          <w:highlight w:val="none"/>
        </w:rPr>
      </w:pPr>
    </w:p>
    <w:p w14:paraId="6303D800">
      <w:pPr>
        <w:pStyle w:val="18"/>
        <w:rPr>
          <w:rFonts w:ascii="Arial"/>
          <w:color w:val="auto"/>
          <w:spacing w:val="0"/>
          <w:position w:val="0"/>
          <w:sz w:val="21"/>
          <w:highlight w:val="none"/>
        </w:rPr>
      </w:pPr>
    </w:p>
    <w:p w14:paraId="49C2F28B">
      <w:pPr>
        <w:pStyle w:val="18"/>
        <w:rPr>
          <w:rFonts w:ascii="Arial"/>
          <w:color w:val="auto"/>
          <w:spacing w:val="0"/>
          <w:position w:val="0"/>
          <w:sz w:val="21"/>
          <w:highlight w:val="none"/>
        </w:rPr>
      </w:pPr>
    </w:p>
    <w:p w14:paraId="2CC5C75D">
      <w:pPr>
        <w:pStyle w:val="18"/>
        <w:rPr>
          <w:rFonts w:ascii="Arial"/>
          <w:color w:val="auto"/>
          <w:spacing w:val="0"/>
          <w:position w:val="0"/>
          <w:sz w:val="21"/>
          <w:highlight w:val="none"/>
        </w:rPr>
      </w:pPr>
    </w:p>
    <w:p w14:paraId="2D58CC38">
      <w:pPr>
        <w:pStyle w:val="18"/>
        <w:rPr>
          <w:rFonts w:ascii="Arial"/>
          <w:color w:val="auto"/>
          <w:spacing w:val="0"/>
          <w:position w:val="0"/>
          <w:sz w:val="21"/>
          <w:highlight w:val="none"/>
        </w:rPr>
      </w:pPr>
    </w:p>
    <w:p w14:paraId="3316714F">
      <w:pPr>
        <w:pStyle w:val="18"/>
        <w:rPr>
          <w:rFonts w:ascii="Arial"/>
          <w:color w:val="auto"/>
          <w:spacing w:val="0"/>
          <w:position w:val="0"/>
          <w:sz w:val="21"/>
          <w:highlight w:val="none"/>
        </w:rPr>
      </w:pPr>
    </w:p>
    <w:p w14:paraId="113C35A1">
      <w:pPr>
        <w:pStyle w:val="18"/>
        <w:rPr>
          <w:rFonts w:ascii="Arial"/>
          <w:color w:val="auto"/>
          <w:spacing w:val="0"/>
          <w:position w:val="0"/>
          <w:sz w:val="21"/>
          <w:highlight w:val="none"/>
        </w:rPr>
      </w:pPr>
    </w:p>
    <w:p w14:paraId="224DE855">
      <w:pPr>
        <w:pStyle w:val="18"/>
        <w:rPr>
          <w:rFonts w:ascii="Arial"/>
          <w:color w:val="auto"/>
          <w:spacing w:val="0"/>
          <w:position w:val="0"/>
          <w:sz w:val="21"/>
          <w:highlight w:val="none"/>
        </w:rPr>
      </w:pPr>
    </w:p>
    <w:p w14:paraId="5BBDD821">
      <w:pPr>
        <w:pStyle w:val="18"/>
        <w:rPr>
          <w:rFonts w:ascii="Arial"/>
          <w:color w:val="auto"/>
          <w:spacing w:val="0"/>
          <w:position w:val="0"/>
          <w:sz w:val="21"/>
          <w:highlight w:val="none"/>
        </w:rPr>
      </w:pPr>
    </w:p>
    <w:p w14:paraId="018522B5">
      <w:pPr>
        <w:pStyle w:val="18"/>
        <w:rPr>
          <w:rFonts w:ascii="Arial"/>
          <w:color w:val="auto"/>
          <w:spacing w:val="0"/>
          <w:position w:val="0"/>
          <w:sz w:val="21"/>
          <w:highlight w:val="none"/>
        </w:rPr>
      </w:pPr>
    </w:p>
    <w:sectPr>
      <w:headerReference r:id="rId38" w:type="default"/>
      <w:footerReference r:id="rId39" w:type="default"/>
      <w:pgSz w:w="11907" w:h="16839"/>
      <w:pgMar w:top="1431" w:right="1785" w:bottom="1184" w:left="1785" w:header="0" w:footer="996"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Inter">
    <w:altName w:val="Calibri"/>
    <w:panose1 w:val="02000503000000020004"/>
    <w:charset w:val="00"/>
    <w:family w:val="auto"/>
    <w:pitch w:val="default"/>
    <w:sig w:usb0="00000000" w:usb1="00000000" w:usb2="00000001" w:usb3="00000000" w:csb0="0000019F"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5ED56">
    <w:pPr>
      <w:pStyle w:val="9"/>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46ED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846ED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5AD3">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008DD">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2B008DD">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D1707">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8796B">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58796B">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003BC">
    <w:pPr>
      <w:spacing w:line="186"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C88DE">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ECC88DE">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C2AE9">
    <w:pPr>
      <w:spacing w:line="187" w:lineRule="auto"/>
      <w:ind w:left="4104"/>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F7CAB">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4CF7CAB">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D09E">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9A559">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F79A559">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CF88F">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73A34">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B573A34">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A6A66">
    <w:pPr>
      <w:pStyle w:val="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6AAC9">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E16AAC9">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0BE9">
    <w:pPr>
      <w:pStyle w:val="9"/>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CA7AE">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6BCA7AE">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9CBF">
    <w:pPr>
      <w:pStyle w:val="9"/>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A885B">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34A885B">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80586">
    <w:pPr>
      <w:pStyle w:val="9"/>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6D898">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BA6D898">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1F33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48AC5">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1748AC5">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EDDCC">
    <w:pPr>
      <w:pStyle w:val="9"/>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51E40">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5B51E40">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17892">
    <w:pPr>
      <w:pStyle w:val="9"/>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EA781">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61EA781">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DA0F7">
    <w:pPr>
      <w:pStyle w:val="9"/>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B7E70">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DEB7E70">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33C32">
    <w:pPr>
      <w:pStyle w:val="9"/>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C1A3E">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3DC1A3E">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70066">
    <w:pPr>
      <w:pStyle w:val="9"/>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5A5CE">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1D5A5CE">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8159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86931">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786931">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EE81C">
    <w:pPr>
      <w:pStyle w:val="9"/>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9E41D">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889E41D">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66304">
    <w:pPr>
      <w:pStyle w:val="9"/>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C7DA8">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06C7DA8">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A4D16">
    <w:pPr>
      <w:spacing w:line="186" w:lineRule="auto"/>
      <w:ind w:left="4762"/>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68B91">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2668B91">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DBE9F">
    <w:pPr>
      <w:spacing w:line="186" w:lineRule="auto"/>
      <w:ind w:left="4762"/>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48029">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848029">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A5B33">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B7422">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4B7422">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35119">
    <w:pPr>
      <w:pStyle w:val="9"/>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559C7">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8B559C7">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78792">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AE04D">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28AE04D">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ADC9F">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FC0B5">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AFFC0B5">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D55A4">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ED588">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8EED588">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2BFF9">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95271">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5B95271">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51D94">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0980A">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A80980A">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9ACAC">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4146E">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F14146E">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3D209">
    <w:pPr>
      <w:pStyle w:val="1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93764">
    <w:pPr>
      <w:pStyle w:val="10"/>
      <w:pBdr>
        <w:bottom w:val="none" w:color="auto" w:sz="0" w:space="1"/>
      </w:pBdr>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496A2">
    <w:pPr>
      <w:pStyle w:val="10"/>
      <w:pBdr>
        <w:bottom w:val="none" w:color="auto" w:sz="0" w:space="1"/>
      </w:pBdr>
      <w:rPr>
        <w:rFonts w:hint="default"/>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7EC0C">
    <w:pPr>
      <w:pStyle w:val="10"/>
      <w:pBdr>
        <w:bottom w:val="none" w:color="auto" w:sz="0" w:space="1"/>
      </w:pBdr>
      <w:rPr>
        <w:rFonts w:hint="default"/>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007CF">
    <w:pPr>
      <w:pStyle w:val="10"/>
      <w:pBdr>
        <w:bottom w:val="none" w:color="auto" w:sz="0" w:space="1"/>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4E083"/>
    <w:multiLevelType w:val="singleLevel"/>
    <w:tmpl w:val="E3D4E083"/>
    <w:lvl w:ilvl="0" w:tentative="0">
      <w:start w:val="1"/>
      <w:numFmt w:val="decimal"/>
      <w:lvlText w:val="%1."/>
      <w:lvlJc w:val="left"/>
      <w:pPr>
        <w:tabs>
          <w:tab w:val="left" w:pos="312"/>
        </w:tabs>
      </w:pPr>
    </w:lvl>
  </w:abstractNum>
  <w:abstractNum w:abstractNumId="1">
    <w:nsid w:val="278166EC"/>
    <w:multiLevelType w:val="singleLevel"/>
    <w:tmpl w:val="278166EC"/>
    <w:lvl w:ilvl="0" w:tentative="0">
      <w:start w:val="1"/>
      <w:numFmt w:val="decimal"/>
      <w:suff w:val="nothing"/>
      <w:lvlText w:val="%1、"/>
      <w:lvlJc w:val="left"/>
    </w:lvl>
  </w:abstractNum>
  <w:abstractNum w:abstractNumId="2">
    <w:nsid w:val="384E4517"/>
    <w:multiLevelType w:val="multilevel"/>
    <w:tmpl w:val="384E4517"/>
    <w:lvl w:ilvl="0" w:tentative="0">
      <w:start w:val="4"/>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D2D999A"/>
    <w:multiLevelType w:val="singleLevel"/>
    <w:tmpl w:val="7D2D999A"/>
    <w:lvl w:ilvl="0" w:tentative="0">
      <w:start w:val="1"/>
      <w:numFmt w:val="chineseCounting"/>
      <w:suff w:val="space"/>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JjMjdhMjFmMjQwNzBkMDdhODQ0ZjViYWU4YTYzZDAifQ=="/>
  </w:docVars>
  <w:rsids>
    <w:rsidRoot w:val="00000000"/>
    <w:rsid w:val="00083234"/>
    <w:rsid w:val="00794992"/>
    <w:rsid w:val="00D64AE1"/>
    <w:rsid w:val="00DE0471"/>
    <w:rsid w:val="01322CC5"/>
    <w:rsid w:val="016A6E77"/>
    <w:rsid w:val="01B93C41"/>
    <w:rsid w:val="01D06506"/>
    <w:rsid w:val="01EF280E"/>
    <w:rsid w:val="021858B6"/>
    <w:rsid w:val="024F2767"/>
    <w:rsid w:val="02D542C6"/>
    <w:rsid w:val="03052F0B"/>
    <w:rsid w:val="03261624"/>
    <w:rsid w:val="0362050E"/>
    <w:rsid w:val="045E09E8"/>
    <w:rsid w:val="04646997"/>
    <w:rsid w:val="0466617C"/>
    <w:rsid w:val="047D2455"/>
    <w:rsid w:val="048153E4"/>
    <w:rsid w:val="04F76DD4"/>
    <w:rsid w:val="053C3B3C"/>
    <w:rsid w:val="05642C61"/>
    <w:rsid w:val="05BC6FD4"/>
    <w:rsid w:val="067A6817"/>
    <w:rsid w:val="06E251C5"/>
    <w:rsid w:val="0738756B"/>
    <w:rsid w:val="077B65D0"/>
    <w:rsid w:val="0836277C"/>
    <w:rsid w:val="08420CAE"/>
    <w:rsid w:val="0847301E"/>
    <w:rsid w:val="08587AB3"/>
    <w:rsid w:val="088A61B1"/>
    <w:rsid w:val="08E05092"/>
    <w:rsid w:val="09027C46"/>
    <w:rsid w:val="0909640D"/>
    <w:rsid w:val="09245AB1"/>
    <w:rsid w:val="099C263F"/>
    <w:rsid w:val="09BB2D7C"/>
    <w:rsid w:val="09E00269"/>
    <w:rsid w:val="09E85885"/>
    <w:rsid w:val="09F72209"/>
    <w:rsid w:val="0A140428"/>
    <w:rsid w:val="0A611F52"/>
    <w:rsid w:val="0A933638"/>
    <w:rsid w:val="0A9C20A7"/>
    <w:rsid w:val="0AC92FC0"/>
    <w:rsid w:val="0AEE6ECB"/>
    <w:rsid w:val="0B114967"/>
    <w:rsid w:val="0B163F25"/>
    <w:rsid w:val="0B3A0E7A"/>
    <w:rsid w:val="0B460A68"/>
    <w:rsid w:val="0B703A24"/>
    <w:rsid w:val="0B8B6BB0"/>
    <w:rsid w:val="0B9C3313"/>
    <w:rsid w:val="0BF57DE5"/>
    <w:rsid w:val="0C2819C6"/>
    <w:rsid w:val="0C2D2D0D"/>
    <w:rsid w:val="0C4F2BD2"/>
    <w:rsid w:val="0C710F12"/>
    <w:rsid w:val="0C8E1431"/>
    <w:rsid w:val="0D1A0547"/>
    <w:rsid w:val="0DA804AB"/>
    <w:rsid w:val="0DD81F3A"/>
    <w:rsid w:val="0DD8426E"/>
    <w:rsid w:val="0E121508"/>
    <w:rsid w:val="0E2A2C80"/>
    <w:rsid w:val="0E5B6625"/>
    <w:rsid w:val="0E686F94"/>
    <w:rsid w:val="0E8E3161"/>
    <w:rsid w:val="0F056CD9"/>
    <w:rsid w:val="0F8D4569"/>
    <w:rsid w:val="0F9B24F1"/>
    <w:rsid w:val="0FBC4A15"/>
    <w:rsid w:val="0FD879D4"/>
    <w:rsid w:val="10104BD2"/>
    <w:rsid w:val="10BC5375"/>
    <w:rsid w:val="10F8030D"/>
    <w:rsid w:val="111B209C"/>
    <w:rsid w:val="1194347B"/>
    <w:rsid w:val="11955BCB"/>
    <w:rsid w:val="11E42DD6"/>
    <w:rsid w:val="121B5A26"/>
    <w:rsid w:val="123C5FBF"/>
    <w:rsid w:val="125340FA"/>
    <w:rsid w:val="12A44DFA"/>
    <w:rsid w:val="12FD254C"/>
    <w:rsid w:val="1338247C"/>
    <w:rsid w:val="13A02D2C"/>
    <w:rsid w:val="14217FA6"/>
    <w:rsid w:val="148C1ACC"/>
    <w:rsid w:val="14BC5944"/>
    <w:rsid w:val="15156831"/>
    <w:rsid w:val="161933DD"/>
    <w:rsid w:val="16486743"/>
    <w:rsid w:val="170410BC"/>
    <w:rsid w:val="17097AED"/>
    <w:rsid w:val="17270CAC"/>
    <w:rsid w:val="1747161C"/>
    <w:rsid w:val="17A32DEB"/>
    <w:rsid w:val="17A66A28"/>
    <w:rsid w:val="17AB44A2"/>
    <w:rsid w:val="17B46DA6"/>
    <w:rsid w:val="17BD69D6"/>
    <w:rsid w:val="17DB0C33"/>
    <w:rsid w:val="18340B6E"/>
    <w:rsid w:val="183728EA"/>
    <w:rsid w:val="18A618E4"/>
    <w:rsid w:val="199459E8"/>
    <w:rsid w:val="19B117EF"/>
    <w:rsid w:val="19F618F8"/>
    <w:rsid w:val="1A37003B"/>
    <w:rsid w:val="1A3D3083"/>
    <w:rsid w:val="1A812238"/>
    <w:rsid w:val="1A8A4D24"/>
    <w:rsid w:val="1AE3115E"/>
    <w:rsid w:val="1B4B1131"/>
    <w:rsid w:val="1BB6506B"/>
    <w:rsid w:val="1C38055F"/>
    <w:rsid w:val="1C3D2EFC"/>
    <w:rsid w:val="1C844F99"/>
    <w:rsid w:val="1D2D73DF"/>
    <w:rsid w:val="1E4E20A0"/>
    <w:rsid w:val="1E9F5123"/>
    <w:rsid w:val="1EAC0D7B"/>
    <w:rsid w:val="1EC801A0"/>
    <w:rsid w:val="1F2B2044"/>
    <w:rsid w:val="1F4B16FC"/>
    <w:rsid w:val="1F72090C"/>
    <w:rsid w:val="1F9A0F77"/>
    <w:rsid w:val="1FC84609"/>
    <w:rsid w:val="201C13A1"/>
    <w:rsid w:val="202002A1"/>
    <w:rsid w:val="202451A7"/>
    <w:rsid w:val="204207D4"/>
    <w:rsid w:val="20C22534"/>
    <w:rsid w:val="20D1688A"/>
    <w:rsid w:val="20E00C0C"/>
    <w:rsid w:val="213757BA"/>
    <w:rsid w:val="213D7E0C"/>
    <w:rsid w:val="21406C2E"/>
    <w:rsid w:val="216B2BCB"/>
    <w:rsid w:val="21863F45"/>
    <w:rsid w:val="218C0A5F"/>
    <w:rsid w:val="21A01CB9"/>
    <w:rsid w:val="22385E84"/>
    <w:rsid w:val="22394A78"/>
    <w:rsid w:val="226909EF"/>
    <w:rsid w:val="22B45EAC"/>
    <w:rsid w:val="22B6795F"/>
    <w:rsid w:val="23467588"/>
    <w:rsid w:val="23880CBC"/>
    <w:rsid w:val="23D82C8A"/>
    <w:rsid w:val="24150BCD"/>
    <w:rsid w:val="243C1CE4"/>
    <w:rsid w:val="24CE3323"/>
    <w:rsid w:val="24CE5FAE"/>
    <w:rsid w:val="250003E1"/>
    <w:rsid w:val="258C71B6"/>
    <w:rsid w:val="26340CA9"/>
    <w:rsid w:val="26794260"/>
    <w:rsid w:val="26802C75"/>
    <w:rsid w:val="268B2A3A"/>
    <w:rsid w:val="270B2755"/>
    <w:rsid w:val="27206ACF"/>
    <w:rsid w:val="272173A4"/>
    <w:rsid w:val="272A419B"/>
    <w:rsid w:val="276E07FE"/>
    <w:rsid w:val="27793A15"/>
    <w:rsid w:val="278D331F"/>
    <w:rsid w:val="28562891"/>
    <w:rsid w:val="28706D19"/>
    <w:rsid w:val="28A16697"/>
    <w:rsid w:val="28A34678"/>
    <w:rsid w:val="28A46211"/>
    <w:rsid w:val="28ED2DB0"/>
    <w:rsid w:val="28F56D82"/>
    <w:rsid w:val="2959155B"/>
    <w:rsid w:val="298D0DF2"/>
    <w:rsid w:val="29AA2710"/>
    <w:rsid w:val="29AA5FDC"/>
    <w:rsid w:val="29D45A9D"/>
    <w:rsid w:val="2A0B31EA"/>
    <w:rsid w:val="2A1D315E"/>
    <w:rsid w:val="2A3A03BD"/>
    <w:rsid w:val="2A410286"/>
    <w:rsid w:val="2A520F23"/>
    <w:rsid w:val="2A543874"/>
    <w:rsid w:val="2A8404C2"/>
    <w:rsid w:val="2B0A4674"/>
    <w:rsid w:val="2B0C16D6"/>
    <w:rsid w:val="2BBE29BA"/>
    <w:rsid w:val="2C112655"/>
    <w:rsid w:val="2C117CFC"/>
    <w:rsid w:val="2C5129BE"/>
    <w:rsid w:val="2C5C383D"/>
    <w:rsid w:val="2C7B20A3"/>
    <w:rsid w:val="2CF964FF"/>
    <w:rsid w:val="2D4A35A6"/>
    <w:rsid w:val="2D574004"/>
    <w:rsid w:val="2D7B1A82"/>
    <w:rsid w:val="2D845F12"/>
    <w:rsid w:val="2D9179BF"/>
    <w:rsid w:val="2DEB2126"/>
    <w:rsid w:val="2E117A0F"/>
    <w:rsid w:val="2ED073E8"/>
    <w:rsid w:val="2F093FB9"/>
    <w:rsid w:val="2F462582"/>
    <w:rsid w:val="2F4D0F38"/>
    <w:rsid w:val="2F810DC1"/>
    <w:rsid w:val="2F851592"/>
    <w:rsid w:val="2FC945A3"/>
    <w:rsid w:val="2FEC3129"/>
    <w:rsid w:val="30533B3C"/>
    <w:rsid w:val="3056624A"/>
    <w:rsid w:val="306F78B6"/>
    <w:rsid w:val="3080093D"/>
    <w:rsid w:val="30B97271"/>
    <w:rsid w:val="30E1208E"/>
    <w:rsid w:val="30E20088"/>
    <w:rsid w:val="30EA3FC0"/>
    <w:rsid w:val="30EB153F"/>
    <w:rsid w:val="312241A9"/>
    <w:rsid w:val="31646B67"/>
    <w:rsid w:val="31B54C6D"/>
    <w:rsid w:val="31B63FAB"/>
    <w:rsid w:val="32290DE5"/>
    <w:rsid w:val="3247480F"/>
    <w:rsid w:val="32560D2E"/>
    <w:rsid w:val="32CD79A3"/>
    <w:rsid w:val="33067D15"/>
    <w:rsid w:val="330E70A1"/>
    <w:rsid w:val="33145D2C"/>
    <w:rsid w:val="335A65FC"/>
    <w:rsid w:val="33AF4B9A"/>
    <w:rsid w:val="33C10429"/>
    <w:rsid w:val="34B164D8"/>
    <w:rsid w:val="35184EC6"/>
    <w:rsid w:val="351D4F60"/>
    <w:rsid w:val="352866CC"/>
    <w:rsid w:val="35584DBD"/>
    <w:rsid w:val="355E1A48"/>
    <w:rsid w:val="3586192A"/>
    <w:rsid w:val="35D67022"/>
    <w:rsid w:val="36006D97"/>
    <w:rsid w:val="36480D34"/>
    <w:rsid w:val="365B20D1"/>
    <w:rsid w:val="36E33FD6"/>
    <w:rsid w:val="36E42DAC"/>
    <w:rsid w:val="36F90C8E"/>
    <w:rsid w:val="370C0E12"/>
    <w:rsid w:val="37452F81"/>
    <w:rsid w:val="375023DE"/>
    <w:rsid w:val="37786A61"/>
    <w:rsid w:val="37C16E7D"/>
    <w:rsid w:val="38033010"/>
    <w:rsid w:val="380352E0"/>
    <w:rsid w:val="38044D88"/>
    <w:rsid w:val="38237904"/>
    <w:rsid w:val="38345F7D"/>
    <w:rsid w:val="38401466"/>
    <w:rsid w:val="38417524"/>
    <w:rsid w:val="38B22950"/>
    <w:rsid w:val="3942025E"/>
    <w:rsid w:val="396B3501"/>
    <w:rsid w:val="3976087D"/>
    <w:rsid w:val="399D5494"/>
    <w:rsid w:val="399E1711"/>
    <w:rsid w:val="39A9466B"/>
    <w:rsid w:val="39CF4916"/>
    <w:rsid w:val="39D74BF6"/>
    <w:rsid w:val="3A1C01EB"/>
    <w:rsid w:val="3A2A60CE"/>
    <w:rsid w:val="3A471158"/>
    <w:rsid w:val="3A7462F4"/>
    <w:rsid w:val="3A8D0D1C"/>
    <w:rsid w:val="3AF06789"/>
    <w:rsid w:val="3B7C1A2F"/>
    <w:rsid w:val="3C131B76"/>
    <w:rsid w:val="3C8A1488"/>
    <w:rsid w:val="3CCC4CCF"/>
    <w:rsid w:val="3DCC53FA"/>
    <w:rsid w:val="3DE84AB5"/>
    <w:rsid w:val="3DEF6FF6"/>
    <w:rsid w:val="3E210442"/>
    <w:rsid w:val="3E2C6DE7"/>
    <w:rsid w:val="3E414330"/>
    <w:rsid w:val="3E94330A"/>
    <w:rsid w:val="3E994F65"/>
    <w:rsid w:val="3EDC080D"/>
    <w:rsid w:val="3EEB0815"/>
    <w:rsid w:val="3F312907"/>
    <w:rsid w:val="3F967FC6"/>
    <w:rsid w:val="405D1866"/>
    <w:rsid w:val="40E20A06"/>
    <w:rsid w:val="40F66754"/>
    <w:rsid w:val="413B0824"/>
    <w:rsid w:val="4164223F"/>
    <w:rsid w:val="4171075B"/>
    <w:rsid w:val="41B30AAB"/>
    <w:rsid w:val="41D9331F"/>
    <w:rsid w:val="41DF489C"/>
    <w:rsid w:val="420E5181"/>
    <w:rsid w:val="42163774"/>
    <w:rsid w:val="424B41FC"/>
    <w:rsid w:val="42743E86"/>
    <w:rsid w:val="429B5E0F"/>
    <w:rsid w:val="42D81E12"/>
    <w:rsid w:val="4320435F"/>
    <w:rsid w:val="4367284E"/>
    <w:rsid w:val="43B458B4"/>
    <w:rsid w:val="43DF3C7C"/>
    <w:rsid w:val="44202F4A"/>
    <w:rsid w:val="4486795F"/>
    <w:rsid w:val="44925338"/>
    <w:rsid w:val="449F498C"/>
    <w:rsid w:val="451157C7"/>
    <w:rsid w:val="454C79A0"/>
    <w:rsid w:val="465830BC"/>
    <w:rsid w:val="46B34D78"/>
    <w:rsid w:val="46B653DF"/>
    <w:rsid w:val="47391C48"/>
    <w:rsid w:val="47AF4D11"/>
    <w:rsid w:val="47B21758"/>
    <w:rsid w:val="47BB36B5"/>
    <w:rsid w:val="486B1482"/>
    <w:rsid w:val="49A14B2D"/>
    <w:rsid w:val="4A2A7B3D"/>
    <w:rsid w:val="4A3823A3"/>
    <w:rsid w:val="4ACA1B25"/>
    <w:rsid w:val="4AD91E27"/>
    <w:rsid w:val="4B047121"/>
    <w:rsid w:val="4B286BF9"/>
    <w:rsid w:val="4B590C83"/>
    <w:rsid w:val="4B814C16"/>
    <w:rsid w:val="4B981B47"/>
    <w:rsid w:val="4BA55FD6"/>
    <w:rsid w:val="4BAC646C"/>
    <w:rsid w:val="4BCB2F1A"/>
    <w:rsid w:val="4BE933EC"/>
    <w:rsid w:val="4C06511B"/>
    <w:rsid w:val="4C15535E"/>
    <w:rsid w:val="4C46376A"/>
    <w:rsid w:val="4C667968"/>
    <w:rsid w:val="4C673E0C"/>
    <w:rsid w:val="4CFF2296"/>
    <w:rsid w:val="4D185106"/>
    <w:rsid w:val="4DAC1BAF"/>
    <w:rsid w:val="4DBA3D34"/>
    <w:rsid w:val="4DC11ADC"/>
    <w:rsid w:val="4E946BAA"/>
    <w:rsid w:val="4EA23CED"/>
    <w:rsid w:val="4F407F72"/>
    <w:rsid w:val="4F8E5B53"/>
    <w:rsid w:val="4F972F34"/>
    <w:rsid w:val="4FAC37F6"/>
    <w:rsid w:val="4FAD5FDA"/>
    <w:rsid w:val="504712EB"/>
    <w:rsid w:val="504B3E7C"/>
    <w:rsid w:val="504E1C85"/>
    <w:rsid w:val="50517375"/>
    <w:rsid w:val="50851A9A"/>
    <w:rsid w:val="50DC04D0"/>
    <w:rsid w:val="51733800"/>
    <w:rsid w:val="51A753D3"/>
    <w:rsid w:val="51F563B2"/>
    <w:rsid w:val="5290425D"/>
    <w:rsid w:val="52917E2C"/>
    <w:rsid w:val="52A33BB4"/>
    <w:rsid w:val="52B31362"/>
    <w:rsid w:val="52CF270B"/>
    <w:rsid w:val="52E052EB"/>
    <w:rsid w:val="52E71802"/>
    <w:rsid w:val="53375871"/>
    <w:rsid w:val="533F7ACA"/>
    <w:rsid w:val="53C3580F"/>
    <w:rsid w:val="53D637CF"/>
    <w:rsid w:val="53F44104"/>
    <w:rsid w:val="54152739"/>
    <w:rsid w:val="54237DCF"/>
    <w:rsid w:val="545804DE"/>
    <w:rsid w:val="54790B80"/>
    <w:rsid w:val="547F6E6A"/>
    <w:rsid w:val="549D4572"/>
    <w:rsid w:val="54AA56D3"/>
    <w:rsid w:val="54C14F12"/>
    <w:rsid w:val="54F00204"/>
    <w:rsid w:val="559D2A9F"/>
    <w:rsid w:val="55C24E3B"/>
    <w:rsid w:val="55EF5D63"/>
    <w:rsid w:val="56095F34"/>
    <w:rsid w:val="5611735E"/>
    <w:rsid w:val="561F751D"/>
    <w:rsid w:val="56494582"/>
    <w:rsid w:val="56F664B8"/>
    <w:rsid w:val="578F2919"/>
    <w:rsid w:val="57C60D3E"/>
    <w:rsid w:val="57E738F8"/>
    <w:rsid w:val="585405B2"/>
    <w:rsid w:val="58AE2DC2"/>
    <w:rsid w:val="596F163A"/>
    <w:rsid w:val="597E396C"/>
    <w:rsid w:val="59B9557B"/>
    <w:rsid w:val="59BF7FF4"/>
    <w:rsid w:val="59C37D66"/>
    <w:rsid w:val="59CF1242"/>
    <w:rsid w:val="59E90778"/>
    <w:rsid w:val="5A0A3A5F"/>
    <w:rsid w:val="5ABC17C7"/>
    <w:rsid w:val="5ACB4187"/>
    <w:rsid w:val="5B0A6F74"/>
    <w:rsid w:val="5B4968EC"/>
    <w:rsid w:val="5B5648CD"/>
    <w:rsid w:val="5B681642"/>
    <w:rsid w:val="5B8B39F6"/>
    <w:rsid w:val="5BBF1BD7"/>
    <w:rsid w:val="5BE748FD"/>
    <w:rsid w:val="5C405C08"/>
    <w:rsid w:val="5C4A6E10"/>
    <w:rsid w:val="5C583AA6"/>
    <w:rsid w:val="5C7C2CAD"/>
    <w:rsid w:val="5C8021B4"/>
    <w:rsid w:val="5C912181"/>
    <w:rsid w:val="5CA47A37"/>
    <w:rsid w:val="5CD006F5"/>
    <w:rsid w:val="5D7E29D2"/>
    <w:rsid w:val="5DA10716"/>
    <w:rsid w:val="5E407051"/>
    <w:rsid w:val="5E430658"/>
    <w:rsid w:val="5E49150C"/>
    <w:rsid w:val="5E584985"/>
    <w:rsid w:val="5EEA0593"/>
    <w:rsid w:val="5EF105C1"/>
    <w:rsid w:val="5F13572D"/>
    <w:rsid w:val="5F1719EA"/>
    <w:rsid w:val="5F230066"/>
    <w:rsid w:val="5F385194"/>
    <w:rsid w:val="5FD70E51"/>
    <w:rsid w:val="606621F5"/>
    <w:rsid w:val="60940E26"/>
    <w:rsid w:val="60DF1D6B"/>
    <w:rsid w:val="60EA6962"/>
    <w:rsid w:val="61215DEF"/>
    <w:rsid w:val="613A51F3"/>
    <w:rsid w:val="61472CAC"/>
    <w:rsid w:val="61B31D4D"/>
    <w:rsid w:val="62086E62"/>
    <w:rsid w:val="620F6680"/>
    <w:rsid w:val="624A0763"/>
    <w:rsid w:val="62515601"/>
    <w:rsid w:val="62611B8A"/>
    <w:rsid w:val="6297662A"/>
    <w:rsid w:val="62FD450C"/>
    <w:rsid w:val="63310878"/>
    <w:rsid w:val="63361EB9"/>
    <w:rsid w:val="63454D9E"/>
    <w:rsid w:val="63481C56"/>
    <w:rsid w:val="639E497B"/>
    <w:rsid w:val="63C30849"/>
    <w:rsid w:val="63D63372"/>
    <w:rsid w:val="63F067F7"/>
    <w:rsid w:val="63F43D7F"/>
    <w:rsid w:val="640034E4"/>
    <w:rsid w:val="6405007D"/>
    <w:rsid w:val="642E52E1"/>
    <w:rsid w:val="64416899"/>
    <w:rsid w:val="644545DB"/>
    <w:rsid w:val="644A50FB"/>
    <w:rsid w:val="64597065"/>
    <w:rsid w:val="64952979"/>
    <w:rsid w:val="64A23BD8"/>
    <w:rsid w:val="64B32E22"/>
    <w:rsid w:val="64C75A47"/>
    <w:rsid w:val="64E81F9D"/>
    <w:rsid w:val="64FA7855"/>
    <w:rsid w:val="658B63C5"/>
    <w:rsid w:val="659475C2"/>
    <w:rsid w:val="65C82AE3"/>
    <w:rsid w:val="65DC4CFC"/>
    <w:rsid w:val="66180868"/>
    <w:rsid w:val="664A47A4"/>
    <w:rsid w:val="66637435"/>
    <w:rsid w:val="667B2536"/>
    <w:rsid w:val="67006EDF"/>
    <w:rsid w:val="67096FB5"/>
    <w:rsid w:val="67230A91"/>
    <w:rsid w:val="67544B35"/>
    <w:rsid w:val="67DC601C"/>
    <w:rsid w:val="67F87BB6"/>
    <w:rsid w:val="68191EAF"/>
    <w:rsid w:val="685013BE"/>
    <w:rsid w:val="68525518"/>
    <w:rsid w:val="68CA3301"/>
    <w:rsid w:val="68CC66C0"/>
    <w:rsid w:val="69376736"/>
    <w:rsid w:val="69403923"/>
    <w:rsid w:val="6944381D"/>
    <w:rsid w:val="69720DF0"/>
    <w:rsid w:val="69763488"/>
    <w:rsid w:val="6A085624"/>
    <w:rsid w:val="6AD930B3"/>
    <w:rsid w:val="6AE64643"/>
    <w:rsid w:val="6B0355F3"/>
    <w:rsid w:val="6B1E78D7"/>
    <w:rsid w:val="6B482C03"/>
    <w:rsid w:val="6BA6738C"/>
    <w:rsid w:val="6BB4591A"/>
    <w:rsid w:val="6BEC3E42"/>
    <w:rsid w:val="6C105742"/>
    <w:rsid w:val="6C205D18"/>
    <w:rsid w:val="6C273186"/>
    <w:rsid w:val="6CA83959"/>
    <w:rsid w:val="6CCD1611"/>
    <w:rsid w:val="6D2A2B82"/>
    <w:rsid w:val="6D350F65"/>
    <w:rsid w:val="6D440779"/>
    <w:rsid w:val="6D5C37BA"/>
    <w:rsid w:val="6D9E72CC"/>
    <w:rsid w:val="6DA412EB"/>
    <w:rsid w:val="6DD4449B"/>
    <w:rsid w:val="6DD77E2F"/>
    <w:rsid w:val="6E153270"/>
    <w:rsid w:val="6E4512D6"/>
    <w:rsid w:val="6E4C412D"/>
    <w:rsid w:val="6E685839"/>
    <w:rsid w:val="6E9C79DE"/>
    <w:rsid w:val="6EA53DC8"/>
    <w:rsid w:val="6EBC36EB"/>
    <w:rsid w:val="6EEB3A91"/>
    <w:rsid w:val="6F1E5056"/>
    <w:rsid w:val="6F59718C"/>
    <w:rsid w:val="6F71097A"/>
    <w:rsid w:val="6F776650"/>
    <w:rsid w:val="6F8446CC"/>
    <w:rsid w:val="6FD21666"/>
    <w:rsid w:val="70457711"/>
    <w:rsid w:val="704E4817"/>
    <w:rsid w:val="70A51EA6"/>
    <w:rsid w:val="70B54896"/>
    <w:rsid w:val="70DD0C77"/>
    <w:rsid w:val="713E488C"/>
    <w:rsid w:val="714F0B9E"/>
    <w:rsid w:val="71844A4B"/>
    <w:rsid w:val="71930EDF"/>
    <w:rsid w:val="71BC1DFC"/>
    <w:rsid w:val="7205184D"/>
    <w:rsid w:val="721521C5"/>
    <w:rsid w:val="723B1F19"/>
    <w:rsid w:val="72B41D15"/>
    <w:rsid w:val="72EC5D52"/>
    <w:rsid w:val="73171BCA"/>
    <w:rsid w:val="73942E89"/>
    <w:rsid w:val="73E334C8"/>
    <w:rsid w:val="740F5E5F"/>
    <w:rsid w:val="74623B62"/>
    <w:rsid w:val="749649DF"/>
    <w:rsid w:val="74F34392"/>
    <w:rsid w:val="75093403"/>
    <w:rsid w:val="75EF14E1"/>
    <w:rsid w:val="762A3631"/>
    <w:rsid w:val="763D210E"/>
    <w:rsid w:val="76A1050B"/>
    <w:rsid w:val="76BE228B"/>
    <w:rsid w:val="76C71296"/>
    <w:rsid w:val="76E40D9D"/>
    <w:rsid w:val="76FF4ABD"/>
    <w:rsid w:val="776331FE"/>
    <w:rsid w:val="77946956"/>
    <w:rsid w:val="77A17A35"/>
    <w:rsid w:val="77AA4988"/>
    <w:rsid w:val="78016C2B"/>
    <w:rsid w:val="782615CB"/>
    <w:rsid w:val="787C4DA0"/>
    <w:rsid w:val="78FC4B21"/>
    <w:rsid w:val="79386064"/>
    <w:rsid w:val="79870D9A"/>
    <w:rsid w:val="79B86167"/>
    <w:rsid w:val="79BC217A"/>
    <w:rsid w:val="79F53F55"/>
    <w:rsid w:val="7A10413A"/>
    <w:rsid w:val="7AA716F4"/>
    <w:rsid w:val="7ACF152A"/>
    <w:rsid w:val="7B1608E5"/>
    <w:rsid w:val="7B233AC9"/>
    <w:rsid w:val="7B7D4202"/>
    <w:rsid w:val="7B956233"/>
    <w:rsid w:val="7B981735"/>
    <w:rsid w:val="7BCD1D8F"/>
    <w:rsid w:val="7C0526B8"/>
    <w:rsid w:val="7C1226CC"/>
    <w:rsid w:val="7C2707EE"/>
    <w:rsid w:val="7C3B7D31"/>
    <w:rsid w:val="7CA040C6"/>
    <w:rsid w:val="7CD40F40"/>
    <w:rsid w:val="7D021EA6"/>
    <w:rsid w:val="7D1868D9"/>
    <w:rsid w:val="7D7A58F2"/>
    <w:rsid w:val="7DA31CA2"/>
    <w:rsid w:val="7DBD4D8A"/>
    <w:rsid w:val="7DCD6D23"/>
    <w:rsid w:val="7DFB39EF"/>
    <w:rsid w:val="7E0D5D12"/>
    <w:rsid w:val="7ECD628C"/>
    <w:rsid w:val="7EDB5034"/>
    <w:rsid w:val="7F1E327D"/>
    <w:rsid w:val="7F574D76"/>
    <w:rsid w:val="7F961D37"/>
    <w:rsid w:val="7FA426A6"/>
    <w:rsid w:val="7FB45DAD"/>
    <w:rsid w:val="7FE33608"/>
    <w:rsid w:val="7FFA00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autoRedefine/>
    <w:qFormat/>
    <w:uiPriority w:val="0"/>
    <w:pPr>
      <w:keepNext/>
      <w:jc w:val="center"/>
      <w:outlineLvl w:val="0"/>
    </w:pPr>
    <w:rPr>
      <w:rFonts w:hint="eastAsia" w:ascii="楷体_GB2312" w:hAnsi="楷体_GB2312"/>
      <w:b/>
      <w:kern w:val="32"/>
      <w:sz w:val="36"/>
    </w:rPr>
  </w:style>
  <w:style w:type="paragraph" w:styleId="2">
    <w:name w:val="heading 2"/>
    <w:basedOn w:val="1"/>
    <w:next w:val="1"/>
    <w:autoRedefine/>
    <w:qFormat/>
    <w:uiPriority w:val="0"/>
    <w:pPr>
      <w:keepNext/>
      <w:keepLines/>
      <w:spacing w:before="156" w:beforeLines="50"/>
      <w:jc w:val="center"/>
      <w:outlineLvl w:val="1"/>
    </w:pPr>
    <w:rPr>
      <w:rFonts w:ascii="黑体" w:hAnsi="宋体" w:eastAsia="黑体"/>
      <w:sz w:val="28"/>
      <w:szCs w:val="32"/>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3"/>
    <w:basedOn w:val="1"/>
    <w:qFormat/>
    <w:uiPriority w:val="99"/>
    <w:pPr>
      <w:spacing w:after="120"/>
    </w:pPr>
    <w:rPr>
      <w:sz w:val="16"/>
      <w:szCs w:val="16"/>
    </w:rPr>
  </w:style>
  <w:style w:type="paragraph" w:styleId="6">
    <w:name w:val="Body Text"/>
    <w:basedOn w:val="1"/>
    <w:next w:val="1"/>
    <w:autoRedefine/>
    <w:qFormat/>
    <w:uiPriority w:val="1"/>
    <w:rPr>
      <w:rFonts w:ascii="宋体" w:hAnsi="宋体" w:eastAsia="宋体" w:cs="宋体"/>
      <w:sz w:val="21"/>
      <w:szCs w:val="21"/>
      <w:lang w:val="zh-CN" w:eastAsia="zh-CN" w:bidi="zh-CN"/>
    </w:rPr>
  </w:style>
  <w:style w:type="paragraph" w:styleId="7">
    <w:name w:val="Body Text Indent"/>
    <w:basedOn w:val="1"/>
    <w:autoRedefine/>
    <w:qFormat/>
    <w:uiPriority w:val="0"/>
    <w:pPr>
      <w:spacing w:line="600" w:lineRule="atLeast"/>
      <w:ind w:firstLine="615"/>
    </w:pPr>
    <w:rPr>
      <w:rFonts w:ascii="仿宋_GB2312" w:hAnsi="Calibri" w:eastAsia="仿宋_GB2312"/>
      <w:sz w:val="28"/>
      <w:szCs w:val="20"/>
    </w:rPr>
  </w:style>
  <w:style w:type="paragraph" w:styleId="8">
    <w:name w:val="Plain Text"/>
    <w:basedOn w:val="1"/>
    <w:next w:val="1"/>
    <w:autoRedefine/>
    <w:qFormat/>
    <w:uiPriority w:val="0"/>
    <w:rPr>
      <w:rFonts w:ascii="宋体" w:hAnsi="Courier New"/>
      <w:sz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able of figures"/>
    <w:basedOn w:val="1"/>
    <w:next w:val="1"/>
    <w:autoRedefine/>
    <w:qFormat/>
    <w:uiPriority w:val="0"/>
    <w:pPr>
      <w:ind w:left="200" w:leftChars="200" w:hanging="200" w:hangingChars="200"/>
    </w:pPr>
  </w:style>
  <w:style w:type="paragraph" w:styleId="12">
    <w:name w:val="Normal (Web)"/>
    <w:basedOn w:val="1"/>
    <w:autoRedefine/>
    <w:qFormat/>
    <w:uiPriority w:val="0"/>
    <w:pPr>
      <w:spacing w:before="100" w:beforeAutospacing="1" w:after="100" w:afterAutospacing="1"/>
    </w:pPr>
    <w:rPr>
      <w:rFonts w:ascii="宋体" w:hAnsi="宋体" w:eastAsia="宋体" w:cs="宋体"/>
      <w:sz w:val="24"/>
    </w:rPr>
  </w:style>
  <w:style w:type="paragraph" w:styleId="13">
    <w:name w:val="Body Text First Indent"/>
    <w:basedOn w:val="6"/>
    <w:qFormat/>
    <w:uiPriority w:val="0"/>
    <w:pPr>
      <w:ind w:firstLine="420"/>
    </w:pPr>
    <w:rPr>
      <w:rFonts w:ascii="Calibri" w:hAnsi="Calibri"/>
      <w:sz w:val="24"/>
    </w:rPr>
  </w:style>
  <w:style w:type="paragraph" w:styleId="14">
    <w:name w:val="Body Text First Indent 2"/>
    <w:basedOn w:val="7"/>
    <w:autoRedefine/>
    <w:qFormat/>
    <w:uiPriority w:val="0"/>
    <w:pPr>
      <w:spacing w:after="120" w:line="240" w:lineRule="auto"/>
      <w:ind w:left="420" w:leftChars="200" w:firstLine="420" w:firstLineChars="200"/>
    </w:pPr>
    <w:rPr>
      <w:rFonts w:hint="default" w:ascii="Times New Roman" w:hAnsi="Times New Roman" w:eastAsia="宋体"/>
      <w:sz w:val="21"/>
      <w:szCs w:val="24"/>
    </w:rPr>
  </w:style>
  <w:style w:type="character" w:styleId="17">
    <w:name w:val="Strong"/>
    <w:basedOn w:val="16"/>
    <w:autoRedefine/>
    <w:qFormat/>
    <w:uiPriority w:val="0"/>
    <w:rPr>
      <w:b/>
    </w:rPr>
  </w:style>
  <w:style w:type="paragraph" w:customStyle="1" w:styleId="18">
    <w:name w:val="首行缩进"/>
    <w:basedOn w:val="1"/>
    <w:autoRedefine/>
    <w:qFormat/>
    <w:uiPriority w:val="0"/>
    <w:pPr>
      <w:spacing w:line="360" w:lineRule="auto"/>
      <w:ind w:firstLine="480" w:firstLineChars="200"/>
    </w:pPr>
    <w:rPr>
      <w:rFonts w:ascii="宋体" w:hAnsi="宋体" w:cs="宋体"/>
      <w:kern w:val="0"/>
      <w:sz w:val="2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Normal"/>
    <w:next w:val="14"/>
    <w:autoRedefine/>
    <w:qFormat/>
    <w:uiPriority w:val="0"/>
    <w:pPr>
      <w:textAlignment w:val="baseline"/>
    </w:pPr>
    <w:rPr>
      <w:rFonts w:ascii="Calibri" w:hAnsi="Calibri" w:eastAsia="宋体" w:cs="Times New Roman"/>
      <w:sz w:val="22"/>
      <w:szCs w:val="22"/>
      <w:lang w:val="en-US" w:eastAsia="zh-CN" w:bidi="ar-SA"/>
    </w:rPr>
  </w:style>
  <w:style w:type="character" w:customStyle="1" w:styleId="21">
    <w:name w:val="font31"/>
    <w:basedOn w:val="16"/>
    <w:autoRedefine/>
    <w:qFormat/>
    <w:uiPriority w:val="0"/>
    <w:rPr>
      <w:rFonts w:hint="default" w:ascii="Times New Roman" w:hAnsi="Times New Roman" w:cs="Times New Roman"/>
      <w:b/>
      <w:bCs/>
      <w:color w:val="000000"/>
      <w:sz w:val="24"/>
      <w:szCs w:val="24"/>
      <w:u w:val="none"/>
    </w:rPr>
  </w:style>
  <w:style w:type="character" w:customStyle="1" w:styleId="22">
    <w:name w:val="font21"/>
    <w:basedOn w:val="16"/>
    <w:autoRedefine/>
    <w:qFormat/>
    <w:uiPriority w:val="0"/>
    <w:rPr>
      <w:rFonts w:hint="eastAsia" w:ascii="宋体" w:hAnsi="宋体" w:eastAsia="宋体" w:cs="宋体"/>
      <w:b/>
      <w:bCs/>
      <w:color w:val="000000"/>
      <w:sz w:val="24"/>
      <w:szCs w:val="24"/>
      <w:u w:val="none"/>
    </w:rPr>
  </w:style>
  <w:style w:type="paragraph" w:customStyle="1" w:styleId="23">
    <w:name w:val="BodyText1I2"/>
    <w:basedOn w:val="24"/>
    <w:autoRedefine/>
    <w:qFormat/>
    <w:uiPriority w:val="0"/>
    <w:pPr>
      <w:spacing w:line="360" w:lineRule="auto"/>
      <w:ind w:firstLine="480" w:firstLineChars="200"/>
      <w:jc w:val="left"/>
      <w:textAlignment w:val="baseline"/>
    </w:pPr>
    <w:rPr>
      <w:rFonts w:ascii="Times New Roman" w:hAnsi="Times New Roman" w:eastAsia="仿宋"/>
      <w:kern w:val="0"/>
      <w:sz w:val="28"/>
      <w:lang w:val="en-US" w:eastAsia="zh-CN" w:bidi="ar-SA"/>
    </w:rPr>
  </w:style>
  <w:style w:type="paragraph" w:customStyle="1" w:styleId="24">
    <w:name w:val="BodyTextIndent"/>
    <w:basedOn w:val="1"/>
    <w:next w:val="23"/>
    <w:autoRedefine/>
    <w:qFormat/>
    <w:uiPriority w:val="0"/>
    <w:pPr>
      <w:spacing w:line="360" w:lineRule="auto"/>
      <w:ind w:firstLine="480"/>
      <w:jc w:val="left"/>
      <w:textAlignment w:val="baseline"/>
    </w:pPr>
    <w:rPr>
      <w:rFonts w:ascii="宋体" w:hAnsi="宋体"/>
      <w:kern w:val="0"/>
      <w:sz w:val="24"/>
      <w:lang w:val="en-US" w:eastAsia="zh-CN" w:bidi="ar-SA"/>
    </w:rPr>
  </w:style>
  <w:style w:type="paragraph" w:customStyle="1" w:styleId="25">
    <w:name w:val="正文1"/>
    <w:next w:val="1"/>
    <w:autoRedefine/>
    <w:qFormat/>
    <w:uiPriority w:val="0"/>
    <w:rPr>
      <w:rFonts w:ascii="Times New Roman" w:hAnsi="Times New Roman" w:eastAsia="Times New Roman" w:cs="Times New Roman"/>
      <w:sz w:val="24"/>
      <w:szCs w:val="24"/>
      <w:lang w:val="en-US" w:eastAsia="zh-CN" w:bidi="ar-SA"/>
    </w:rPr>
  </w:style>
  <w:style w:type="character" w:customStyle="1" w:styleId="26">
    <w:name w:val="NormalCharacter"/>
    <w:autoRedefine/>
    <w:qFormat/>
    <w:uiPriority w:val="0"/>
  </w:style>
  <w:style w:type="character" w:customStyle="1" w:styleId="27">
    <w:name w:val="font11"/>
    <w:basedOn w:val="16"/>
    <w:autoRedefine/>
    <w:qFormat/>
    <w:uiPriority w:val="0"/>
    <w:rPr>
      <w:rFonts w:hint="eastAsia" w:ascii="宋体" w:hAnsi="宋体" w:eastAsia="宋体" w:cs="宋体"/>
      <w:color w:val="000000"/>
      <w:sz w:val="18"/>
      <w:szCs w:val="18"/>
      <w:u w:val="none"/>
    </w:rPr>
  </w:style>
  <w:style w:type="character" w:customStyle="1" w:styleId="28">
    <w:name w:val="font41"/>
    <w:basedOn w:val="16"/>
    <w:autoRedefine/>
    <w:qFormat/>
    <w:uiPriority w:val="0"/>
    <w:rPr>
      <w:rFonts w:hint="default" w:ascii="Calibri" w:hAnsi="Calibri" w:cs="Calibri"/>
      <w:color w:val="000000"/>
      <w:sz w:val="18"/>
      <w:szCs w:val="18"/>
      <w:u w:val="none"/>
    </w:rPr>
  </w:style>
  <w:style w:type="paragraph" w:customStyle="1" w:styleId="29">
    <w:name w:val="*正文"/>
    <w:basedOn w:val="1"/>
    <w:qFormat/>
    <w:uiPriority w:val="0"/>
    <w:pPr>
      <w:widowControl w:val="0"/>
      <w:kinsoku/>
      <w:autoSpaceDE/>
      <w:autoSpaceDN/>
      <w:adjustRightInd/>
      <w:snapToGrid/>
      <w:spacing w:line="360" w:lineRule="auto"/>
      <w:ind w:firstLine="200" w:firstLineChars="200"/>
      <w:jc w:val="both"/>
      <w:textAlignment w:val="auto"/>
    </w:pPr>
    <w:rPr>
      <w:rFonts w:ascii="宋体" w:hAnsi="宋体" w:eastAsia="宋体" w:cs="Times New Roman"/>
      <w:snapToGrid/>
      <w:color w:val="auto"/>
      <w:kern w:val="2"/>
      <w:sz w:val="22"/>
      <w:szCs w:val="24"/>
    </w:rPr>
  </w:style>
  <w:style w:type="paragraph" w:customStyle="1" w:styleId="30">
    <w:name w:val="Default"/>
    <w:qFormat/>
    <w:uiPriority w:val="0"/>
    <w:pPr>
      <w:widowControl w:val="0"/>
      <w:autoSpaceDE w:val="0"/>
      <w:autoSpaceDN w:val="0"/>
      <w:adjustRightInd w:val="0"/>
    </w:pPr>
    <w:rPr>
      <w:rFonts w:ascii="宋体" w:hAnsi="Inter" w:eastAsia="宋体" w:cs="宋体"/>
      <w:color w:val="000000"/>
      <w:sz w:val="24"/>
      <w:szCs w:val="24"/>
      <w:lang w:val="en-US" w:eastAsia="en-US" w:bidi="ar-SA"/>
    </w:rPr>
  </w:style>
  <w:style w:type="paragraph" w:customStyle="1" w:styleId="31">
    <w:name w:val="_Style 2"/>
    <w:basedOn w:val="1"/>
    <w:qFormat/>
    <w:uiPriority w:val="0"/>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0"/>
    </w:rPr>
  </w:style>
  <w:style w:type="paragraph" w:customStyle="1" w:styleId="32">
    <w:name w:val="表格文字"/>
    <w:basedOn w:val="1"/>
    <w:qFormat/>
    <w:uiPriority w:val="0"/>
    <w:pPr>
      <w:spacing w:before="25" w:after="25"/>
      <w:jc w:val="left"/>
    </w:pPr>
    <w:rPr>
      <w:bCs/>
      <w:spacing w:val="10"/>
      <w:kern w:val="0"/>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30.xml"/><Relationship Id="rId38" Type="http://schemas.openxmlformats.org/officeDocument/2006/relationships/header" Target="header5.xml"/><Relationship Id="rId37" Type="http://schemas.openxmlformats.org/officeDocument/2006/relationships/footer" Target="footer29.xml"/><Relationship Id="rId36" Type="http://schemas.openxmlformats.org/officeDocument/2006/relationships/header" Target="header4.xml"/><Relationship Id="rId35" Type="http://schemas.openxmlformats.org/officeDocument/2006/relationships/header" Target="header3.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header" Target="header2.xml"/><Relationship Id="rId31" Type="http://schemas.openxmlformats.org/officeDocument/2006/relationships/footer" Target="footer26.xml"/><Relationship Id="rId30" Type="http://schemas.openxmlformats.org/officeDocument/2006/relationships/header" Target="header1.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13428</Words>
  <Characters>14610</Characters>
  <TotalTime>23</TotalTime>
  <ScaleCrop>false</ScaleCrop>
  <LinksUpToDate>false</LinksUpToDate>
  <CharactersWithSpaces>14656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2023-06-25T10:03:00Z</dcterms:created>
  <dc:creator>lenovo</dc:creator>
  <cp:lastModifiedBy>漫步云端</cp:lastModifiedBy>
  <cp:lastPrinted>2025-07-14T07:50:00Z</cp:lastPrinted>
  <dcterms:modified xsi:type="dcterms:W3CDTF">2025-07-22T08:27:40Z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2023-06-26T16:55:04Z</vt:filetime>
  </property>
  <property fmtid="{D5CDD505-2E9C-101B-9397-08002B2CF9AE}" pid="4" name="KSOProductBuildVer">
    <vt:lpwstr>2052-12.1.0.21915</vt:lpwstr>
  </property>
  <property fmtid="{D5CDD505-2E9C-101B-9397-08002B2CF9AE}" pid="5" name="ICV">
    <vt:lpwstr>C395ED76494F4406826B9A13A28F4272_13</vt:lpwstr>
  </property>
  <property fmtid="{D5CDD505-2E9C-101B-9397-08002B2CF9AE}" pid="6" name="KSOTemplateDocerSaveRecord">
    <vt:lpwstr>eyJoZGlkIjoiZWY4NGYyMGJjNmVlZjdiYWEyYmI2NmVmZjRmNTEwY2UiLCJ1c2VySWQiOiI1NDkxOTQ5ODYifQ==</vt:lpwstr>
  </property>
</Properties>
</file>