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0863A">
      <w:pPr>
        <w:pStyle w:val="10"/>
        <w:widowControl/>
        <w:spacing w:beforeAutospacing="0" w:afterAutospacing="0"/>
        <w:jc w:val="center"/>
        <w:rPr>
          <w:rStyle w:val="11"/>
          <w:rFonts w:ascii="宋体" w:cs="Times New Roman"/>
          <w:color w:val="555555"/>
          <w:sz w:val="31"/>
          <w:szCs w:val="31"/>
          <w:shd w:val="clear" w:color="auto" w:fill="FFFFFF"/>
        </w:rPr>
      </w:pPr>
      <w:r>
        <w:rPr>
          <w:rStyle w:val="11"/>
          <w:rFonts w:hint="eastAsia" w:ascii="宋体" w:hAnsi="宋体" w:cs="宋体"/>
          <w:color w:val="555555"/>
          <w:sz w:val="31"/>
          <w:szCs w:val="31"/>
          <w:shd w:val="clear" w:color="auto" w:fill="FFFFFF"/>
        </w:rPr>
        <w:t>樟树市药都供应链管理有限公司</w:t>
      </w:r>
    </w:p>
    <w:p w14:paraId="4A6ACC85">
      <w:pPr>
        <w:pStyle w:val="10"/>
        <w:widowControl/>
        <w:spacing w:beforeAutospacing="0" w:afterAutospacing="0"/>
        <w:jc w:val="center"/>
        <w:rPr>
          <w:rFonts w:cs="Times New Roman"/>
        </w:rPr>
      </w:pPr>
      <w:r>
        <w:rPr>
          <w:rFonts w:hint="eastAsia" w:ascii="宋体" w:hAnsi="宋体" w:cs="宋体"/>
          <w:color w:val="555555"/>
          <w:sz w:val="31"/>
          <w:szCs w:val="31"/>
          <w:shd w:val="clear" w:color="auto" w:fill="FFFFFF"/>
        </w:rPr>
        <w:t>询价采购响应文件</w:t>
      </w:r>
    </w:p>
    <w:p w14:paraId="0B5F575B">
      <w:pPr>
        <w:pStyle w:val="10"/>
        <w:widowControl/>
        <w:wordWrap w:val="0"/>
        <w:spacing w:before="0" w:beforeAutospacing="0" w:after="0" w:afterAutospacing="0" w:line="360" w:lineRule="atLeast"/>
        <w:ind w:firstLine="248"/>
        <w:jc w:val="center"/>
        <w:rPr>
          <w:rFonts w:hint="default" w:ascii="宋体" w:eastAsia="宋体" w:cs="Times New Roman"/>
          <w:color w:val="555555"/>
          <w:kern w:val="2"/>
          <w:sz w:val="21"/>
          <w:szCs w:val="21"/>
          <w:lang w:val="en-US" w:eastAsia="zh-CN"/>
        </w:rPr>
      </w:pPr>
      <w:r>
        <w:rPr>
          <w:rFonts w:ascii="宋体" w:hAnsi="宋体" w:cs="宋体"/>
          <w:color w:val="555555"/>
          <w:kern w:val="2"/>
          <w:sz w:val="21"/>
          <w:szCs w:val="21"/>
        </w:rPr>
        <w:t xml:space="preserve">                                   </w:t>
      </w:r>
      <w:r>
        <w:rPr>
          <w:rFonts w:hint="eastAsia" w:ascii="宋体" w:hAnsi="宋体" w:cs="宋体"/>
          <w:color w:val="555555"/>
          <w:kern w:val="2"/>
          <w:sz w:val="21"/>
          <w:szCs w:val="21"/>
          <w:lang w:val="en-US" w:eastAsia="zh-CN"/>
        </w:rPr>
        <w:t xml:space="preserve">        </w:t>
      </w:r>
      <w:r>
        <w:rPr>
          <w:rFonts w:ascii="宋体" w:hAnsi="宋体" w:cs="宋体"/>
          <w:color w:val="555555"/>
          <w:kern w:val="2"/>
          <w:sz w:val="21"/>
          <w:szCs w:val="21"/>
        </w:rPr>
        <w:t xml:space="preserve"> </w:t>
      </w:r>
      <w:r>
        <w:rPr>
          <w:rFonts w:hint="eastAsia" w:ascii="宋体" w:hAnsi="宋体" w:cs="宋体"/>
          <w:color w:val="555555"/>
          <w:kern w:val="2"/>
          <w:sz w:val="21"/>
          <w:szCs w:val="21"/>
        </w:rPr>
        <w:t>文件编号：</w:t>
      </w:r>
      <w:r>
        <w:rPr>
          <w:rFonts w:ascii="宋体" w:hAnsi="宋体" w:cs="宋体"/>
          <w:color w:val="555555"/>
          <w:kern w:val="2"/>
          <w:sz w:val="21"/>
          <w:szCs w:val="21"/>
        </w:rPr>
        <w:t>GYL-ZSYD-202</w:t>
      </w:r>
      <w:r>
        <w:rPr>
          <w:rFonts w:hint="eastAsia" w:ascii="宋体" w:hAnsi="宋体" w:cs="宋体"/>
          <w:color w:val="555555"/>
          <w:kern w:val="2"/>
          <w:sz w:val="21"/>
          <w:szCs w:val="21"/>
          <w:lang w:val="en-US" w:eastAsia="zh-CN"/>
        </w:rPr>
        <w:t>5021901-1</w:t>
      </w:r>
    </w:p>
    <w:p w14:paraId="2A4A7B4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宋体" w:cs="Times New Roman"/>
          <w:color w:val="555555"/>
          <w:kern w:val="2"/>
          <w:sz w:val="31"/>
          <w:szCs w:val="31"/>
        </w:rPr>
      </w:pPr>
      <w:r>
        <w:rPr>
          <w:rFonts w:hint="eastAsia" w:ascii="宋体" w:hAnsi="宋体" w:cs="宋体"/>
          <w:color w:val="555555"/>
          <w:kern w:val="2"/>
          <w:sz w:val="31"/>
          <w:szCs w:val="31"/>
        </w:rPr>
        <w:t>樟树市药都供应链管理有限公司：</w:t>
      </w:r>
    </w:p>
    <w:p w14:paraId="08E53D7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20" w:firstLineChars="200"/>
        <w:textAlignment w:val="auto"/>
        <w:rPr>
          <w:rFonts w:ascii="宋体" w:cs="Times New Roman"/>
          <w:color w:val="555555"/>
          <w:kern w:val="2"/>
          <w:sz w:val="31"/>
          <w:szCs w:val="31"/>
        </w:rPr>
      </w:pPr>
      <w:r>
        <w:rPr>
          <w:rFonts w:hint="eastAsia" w:ascii="宋体" w:hAnsi="宋体" w:cs="宋体"/>
          <w:color w:val="555555"/>
          <w:kern w:val="2"/>
          <w:sz w:val="31"/>
          <w:szCs w:val="31"/>
        </w:rPr>
        <w:t>询价书收悉，我单位认真阅知、理解并全面接受询价书的各项要求，报价如下：</w:t>
      </w:r>
    </w:p>
    <w:tbl>
      <w:tblPr>
        <w:tblStyle w:val="5"/>
        <w:tblW w:w="84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50"/>
        <w:gridCol w:w="666"/>
        <w:gridCol w:w="1117"/>
        <w:gridCol w:w="1367"/>
        <w:gridCol w:w="1441"/>
        <w:gridCol w:w="1382"/>
      </w:tblGrid>
      <w:tr w14:paraId="4486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EB9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6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51D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FC8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155A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单价最</w:t>
            </w:r>
          </w:p>
          <w:p w14:paraId="0EAF866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高限价（元）/台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2B5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462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6011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D36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C12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担架电梯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9CA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69E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B97C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2"/>
                <w:sz w:val="24"/>
                <w:szCs w:val="24"/>
                <w:lang w:val="en-US" w:eastAsia="zh-CN" w:bidi="ar-SA"/>
              </w:rPr>
              <w:t>114460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F7559C">
            <w:pPr>
              <w:jc w:val="center"/>
              <w:rPr>
                <w:rFonts w:hint="default" w:ascii="宋体" w:hAnsi="宋体" w:eastAsia="宋体" w:cs="宋体"/>
                <w:b/>
                <w:bCs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3F066">
            <w:pPr>
              <w:jc w:val="center"/>
              <w:rPr>
                <w:rFonts w:hint="default" w:ascii="宋体" w:hAnsi="宋体" w:eastAsia="宋体" w:cs="宋体"/>
                <w:b/>
                <w:bCs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83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628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B5C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无障碍电梯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EB4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6A0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C8D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2"/>
                <w:sz w:val="24"/>
                <w:szCs w:val="24"/>
                <w:lang w:val="en-US" w:eastAsia="zh-CN" w:bidi="ar-SA"/>
              </w:rPr>
              <w:t>114460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37EF3">
            <w:pPr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B9408">
            <w:pPr>
              <w:jc w:val="center"/>
              <w:rPr>
                <w:rFonts w:hint="default" w:ascii="宋体" w:hAnsi="宋体" w:eastAsia="宋体" w:cs="宋体"/>
                <w:b/>
                <w:bCs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30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F18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</w:t>
            </w:r>
            <w:bookmarkStart w:id="0" w:name="_GoBack"/>
            <w:bookmarkEnd w:id="0"/>
          </w:p>
        </w:tc>
        <w:tc>
          <w:tcPr>
            <w:tcW w:w="722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1B4CB">
            <w:pPr>
              <w:jc w:val="center"/>
              <w:rPr>
                <w:rFonts w:hint="default" w:ascii="宋体" w:hAnsi="宋体" w:eastAsia="宋体" w:cs="宋体"/>
                <w:b/>
                <w:bCs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3A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8AD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2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B80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TW" w:eastAsia="zh-CN" w:bidi="ar"/>
              </w:rPr>
              <w:t>本报价包含实施和完成项目所需货物包装，运输至项目指定地点，装卸、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安装、调试、政府部门验收、电梯配套(含五方对讲、门套）、二次送检、一年质保期内保养、搭建拆除脚手架费、基坑开挖，底坑整体浇灌及施工必要的措施费，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TW" w:eastAsia="zh-CN" w:bidi="ar"/>
              </w:rPr>
              <w:t>开票等所有费用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，含税 13 %。为确保报价的准确性，报价单位可在报价前往现场进行勘察。</w:t>
            </w:r>
          </w:p>
        </w:tc>
      </w:tr>
      <w:tr w14:paraId="451B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C46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792FE">
            <w:pPr>
              <w:keepNext w:val="0"/>
              <w:keepLines w:val="0"/>
              <w:widowControl/>
              <w:suppressLineNumbers w:val="0"/>
              <w:ind w:left="0" w:leftChars="0" w:firstLine="480" w:firstLineChars="200"/>
              <w:jc w:val="center"/>
              <w:textAlignment w:val="center"/>
              <w:rPr>
                <w:rFonts w:hint="default" w:ascii="宋体" w:hAnsi="宋体" w:eastAsia="宋体" w:cs="宋体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全不锈钢配置（轿厢、层门）、乘客人数13人、载重1000KG、6层/6站、速度：1M/秒、开门方式：平开、无机房电梯、电梯内部设置无线应急呼叫，并接入监控</w:t>
            </w:r>
          </w:p>
        </w:tc>
      </w:tr>
    </w:tbl>
    <w:p w14:paraId="7874792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20" w:firstLineChars="200"/>
        <w:textAlignment w:val="auto"/>
        <w:rPr>
          <w:rFonts w:ascii="宋体" w:cs="Times New Roman"/>
          <w:color w:val="555555"/>
          <w:kern w:val="2"/>
          <w:sz w:val="31"/>
          <w:szCs w:val="31"/>
        </w:rPr>
      </w:pPr>
      <w:r>
        <w:rPr>
          <w:rFonts w:hint="eastAsia" w:ascii="宋体" w:hAnsi="宋体" w:cs="宋体"/>
          <w:color w:val="555555"/>
          <w:kern w:val="2"/>
          <w:sz w:val="31"/>
          <w:szCs w:val="31"/>
        </w:rPr>
        <w:t>以上价格包含为运输、装卸、开票等费用。</w:t>
      </w:r>
    </w:p>
    <w:p w14:paraId="16077CF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20" w:firstLineChars="200"/>
        <w:textAlignment w:val="auto"/>
        <w:rPr>
          <w:rFonts w:ascii="宋体" w:cs="Times New Roman"/>
          <w:color w:val="555555"/>
          <w:kern w:val="2"/>
          <w:sz w:val="31"/>
          <w:szCs w:val="31"/>
        </w:rPr>
      </w:pPr>
      <w:r>
        <w:rPr>
          <w:rFonts w:hint="eastAsia" w:ascii="宋体" w:hAnsi="宋体" w:cs="宋体"/>
          <w:color w:val="555555"/>
          <w:kern w:val="2"/>
          <w:sz w:val="31"/>
          <w:szCs w:val="31"/>
        </w:rPr>
        <w:t>如贵单位接受我单位报价，本响应文件及贵单位询价书将共同构成对我单位的约束，我单位将全面履行责任。</w:t>
      </w:r>
    </w:p>
    <w:p w14:paraId="57DD1B2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20" w:firstLineChars="200"/>
        <w:textAlignment w:val="auto"/>
        <w:rPr>
          <w:rFonts w:ascii="宋体" w:cs="Times New Roman"/>
          <w:color w:val="555555"/>
          <w:kern w:val="2"/>
          <w:sz w:val="31"/>
          <w:szCs w:val="31"/>
        </w:rPr>
      </w:pPr>
      <w:r>
        <w:rPr>
          <w:rFonts w:hint="eastAsia" w:ascii="宋体" w:hAnsi="宋体" w:cs="宋体"/>
          <w:color w:val="555555"/>
          <w:kern w:val="2"/>
          <w:sz w:val="31"/>
          <w:szCs w:val="31"/>
        </w:rPr>
        <w:t>我单位理解：贵单位不一定接受我单位报价，也无须向我单位解释不接受的原因。</w:t>
      </w:r>
    </w:p>
    <w:p w14:paraId="6C3345B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20" w:firstLineChars="200"/>
        <w:textAlignment w:val="auto"/>
        <w:rPr>
          <w:rFonts w:ascii="宋体" w:cs="Times New Roman"/>
          <w:color w:val="555555"/>
          <w:kern w:val="2"/>
          <w:sz w:val="31"/>
          <w:szCs w:val="31"/>
        </w:rPr>
      </w:pPr>
      <w:r>
        <w:rPr>
          <w:rFonts w:ascii="宋体" w:hAnsi="宋体" w:cs="宋体"/>
          <w:color w:val="555555"/>
          <w:kern w:val="2"/>
          <w:sz w:val="31"/>
          <w:szCs w:val="31"/>
        </w:rPr>
        <w:t xml:space="preserve">                         </w:t>
      </w:r>
      <w:r>
        <w:rPr>
          <w:rFonts w:hint="eastAsia" w:ascii="宋体" w:hAnsi="宋体" w:cs="宋体"/>
          <w:color w:val="555555"/>
          <w:kern w:val="2"/>
          <w:sz w:val="31"/>
          <w:szCs w:val="31"/>
        </w:rPr>
        <w:t>（单位名称及签章）</w:t>
      </w:r>
    </w:p>
    <w:p w14:paraId="2E0DC8B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5980" w:leftChars="2525" w:hanging="930" w:hangingChars="300"/>
        <w:textAlignment w:val="auto"/>
        <w:rPr>
          <w:rFonts w:ascii="宋体" w:cs="Times New Roman"/>
          <w:color w:val="555555"/>
          <w:kern w:val="2"/>
          <w:sz w:val="31"/>
          <w:szCs w:val="31"/>
        </w:rPr>
      </w:pPr>
      <w:r>
        <w:rPr>
          <w:rFonts w:hint="eastAsia" w:ascii="宋体" w:hAnsi="宋体" w:cs="宋体"/>
          <w:color w:val="555555"/>
          <w:kern w:val="2"/>
          <w:sz w:val="31"/>
          <w:szCs w:val="31"/>
        </w:rPr>
        <w:t>年</w:t>
      </w:r>
      <w:r>
        <w:rPr>
          <w:rFonts w:ascii="宋体" w:hAnsi="宋体" w:cs="宋体"/>
          <w:color w:val="555555"/>
          <w:kern w:val="2"/>
          <w:sz w:val="31"/>
          <w:szCs w:val="31"/>
        </w:rPr>
        <w:t xml:space="preserve">   </w:t>
      </w:r>
      <w:r>
        <w:rPr>
          <w:rFonts w:hint="eastAsia" w:ascii="宋体" w:hAnsi="宋体" w:cs="宋体"/>
          <w:color w:val="555555"/>
          <w:kern w:val="2"/>
          <w:sz w:val="31"/>
          <w:szCs w:val="31"/>
        </w:rPr>
        <w:t>月</w:t>
      </w:r>
      <w:r>
        <w:rPr>
          <w:rFonts w:ascii="宋体" w:hAnsi="宋体" w:cs="宋体"/>
          <w:color w:val="555555"/>
          <w:kern w:val="2"/>
          <w:sz w:val="31"/>
          <w:szCs w:val="31"/>
        </w:rPr>
        <w:t xml:space="preserve">   </w:t>
      </w:r>
      <w:r>
        <w:rPr>
          <w:rFonts w:hint="eastAsia" w:ascii="宋体" w:hAnsi="宋体" w:cs="宋体"/>
          <w:color w:val="555555"/>
          <w:kern w:val="2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hakuyoxingshu7000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ZDUwMjBmZWRiZmEwNzc5YzkxMzQzZTZkNDIzYTQifQ=="/>
  </w:docVars>
  <w:rsids>
    <w:rsidRoot w:val="00DC17DA"/>
    <w:rsid w:val="001C1C40"/>
    <w:rsid w:val="001D43EF"/>
    <w:rsid w:val="001F49D9"/>
    <w:rsid w:val="00262F04"/>
    <w:rsid w:val="00263508"/>
    <w:rsid w:val="002A5EE4"/>
    <w:rsid w:val="0031490B"/>
    <w:rsid w:val="003761F0"/>
    <w:rsid w:val="003B75E9"/>
    <w:rsid w:val="003E7671"/>
    <w:rsid w:val="00494A50"/>
    <w:rsid w:val="004A22C5"/>
    <w:rsid w:val="00552D8E"/>
    <w:rsid w:val="006208EE"/>
    <w:rsid w:val="007A32FE"/>
    <w:rsid w:val="00814FC2"/>
    <w:rsid w:val="0087231C"/>
    <w:rsid w:val="008C1484"/>
    <w:rsid w:val="009A38D7"/>
    <w:rsid w:val="009A3B37"/>
    <w:rsid w:val="00AD22AF"/>
    <w:rsid w:val="00AD544A"/>
    <w:rsid w:val="00BA0578"/>
    <w:rsid w:val="00BB3AC0"/>
    <w:rsid w:val="00DC17DA"/>
    <w:rsid w:val="00E130E4"/>
    <w:rsid w:val="00E62846"/>
    <w:rsid w:val="00EF1116"/>
    <w:rsid w:val="00F00869"/>
    <w:rsid w:val="00F37D20"/>
    <w:rsid w:val="00FC5A53"/>
    <w:rsid w:val="00FE66E9"/>
    <w:rsid w:val="06E4744D"/>
    <w:rsid w:val="08115C6F"/>
    <w:rsid w:val="12B317B1"/>
    <w:rsid w:val="19081FB0"/>
    <w:rsid w:val="1BFF61E4"/>
    <w:rsid w:val="22376177"/>
    <w:rsid w:val="285F1C97"/>
    <w:rsid w:val="37CA6D3E"/>
    <w:rsid w:val="54423241"/>
    <w:rsid w:val="558E301D"/>
    <w:rsid w:val="56A143BE"/>
    <w:rsid w:val="576077E8"/>
    <w:rsid w:val="6024188E"/>
    <w:rsid w:val="6F33787F"/>
    <w:rsid w:val="6F3D238D"/>
    <w:rsid w:val="774A39AF"/>
    <w:rsid w:val="783D1C15"/>
    <w:rsid w:val="7C2843FE"/>
    <w:rsid w:val="7C4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cs="等线"/>
      <w:kern w:val="2"/>
      <w:sz w:val="18"/>
      <w:szCs w:val="18"/>
    </w:rPr>
  </w:style>
  <w:style w:type="paragraph" w:styleId="3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cs="等线"/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0"/>
    <w:rPr>
      <w:b/>
      <w:bCs/>
    </w:rPr>
  </w:style>
  <w:style w:type="character" w:customStyle="1" w:styleId="8">
    <w:name w:val="页眉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sz w:val="18"/>
      <w:szCs w:val="18"/>
    </w:rPr>
  </w:style>
  <w:style w:type="paragraph" w:customStyle="1" w:styleId="10">
    <w:name w:val="Normal (Web)1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Calibri"/>
      <w:sz w:val="24"/>
      <w:szCs w:val="24"/>
    </w:rPr>
  </w:style>
  <w:style w:type="character" w:customStyle="1" w:styleId="11">
    <w:name w:val="15"/>
    <w:basedOn w:val="6"/>
    <w:qFormat/>
    <w:uiPriority w:val="99"/>
    <w:rPr>
      <w:rFonts w:ascii="Calibri" w:hAnsi="Calibri" w:cs="Calibri"/>
      <w:b/>
      <w:bCs/>
    </w:rPr>
  </w:style>
  <w:style w:type="table" w:customStyle="1" w:styleId="12">
    <w:name w:val="Table Normal1"/>
    <w:semiHidden/>
    <w:qFormat/>
    <w:uiPriority w:val="99"/>
    <w:rPr>
      <w:rFonts w:ascii="Times New Roman" w:hAnsi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455</Words>
  <Characters>495</Characters>
  <Lines>2</Lines>
  <Paragraphs>1</Paragraphs>
  <TotalTime>2</TotalTime>
  <ScaleCrop>false</ScaleCrop>
  <LinksUpToDate>false</LinksUpToDate>
  <CharactersWithSpaces>572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2024-08-02T01:56:00Z</dcterms:created>
  <dc:creator>seven</dc:creator>
  <cp:lastModifiedBy>WPS_1724842496</cp:lastModifiedBy>
  <cp:lastPrinted>2025-02-19T06:49:00Z</cp:lastPrinted>
  <dcterms:modified xsi:type="dcterms:W3CDTF">2025-02-19T08:44:32Z</dcterms:modified>
  <dc:title>樟树市药都供应链管理有限公司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C8CDB94FA7614D02B5E216F9C6B9E396_13</vt:lpwstr>
  </property>
  <property fmtid="{D5CDD505-2E9C-101B-9397-08002B2CF9AE}" pid="4" name="KSOTemplateDocerSaveRecord">
    <vt:lpwstr>eyJoZGlkIjoiZjlkZDUwMjBmZWRiZmEwNzc5YzkxMzQzZTZkNDIzYTQiLCJ1c2VySWQiOiIxNjI1OTY1NzE2In0=</vt:lpwstr>
  </property>
</Properties>
</file>