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b/>
          <w:kern w:val="0"/>
          <w:sz w:val="28"/>
          <w:szCs w:val="28"/>
        </w:rPr>
      </w:pPr>
      <w:r>
        <w:rPr>
          <w:rFonts w:hint="eastAsia"/>
          <w:b/>
          <w:kern w:val="0"/>
          <w:sz w:val="28"/>
          <w:szCs w:val="28"/>
        </w:rPr>
        <w:t>附件1：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Calibri" w:eastAsia="方正小标宋简体" w:cs="Times New Roman"/>
          <w:sz w:val="44"/>
          <w:szCs w:val="44"/>
          <w:lang w:val="zh-CN"/>
        </w:rPr>
      </w:pPr>
      <w:r>
        <w:rPr>
          <w:rFonts w:hint="eastAsia" w:ascii="方正小标宋简体" w:hAnsi="Calibri" w:eastAsia="方正小标宋简体" w:cs="Times New Roman"/>
          <w:sz w:val="44"/>
          <w:szCs w:val="44"/>
          <w:lang w:val="zh-CN"/>
        </w:rPr>
        <w:t>技术要求</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eastAsia="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kern w:val="0"/>
          <w:sz w:val="32"/>
          <w:szCs w:val="32"/>
          <w:lang w:val="zh-CN"/>
        </w:rPr>
      </w:pPr>
      <w:r>
        <w:rPr>
          <w:rFonts w:hint="eastAsia" w:ascii="黑体" w:hAnsi="黑体" w:eastAsia="黑体"/>
          <w:kern w:val="0"/>
          <w:sz w:val="32"/>
          <w:szCs w:val="32"/>
          <w:lang w:val="zh-CN"/>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kern w:val="0"/>
          <w:sz w:val="32"/>
          <w:szCs w:val="32"/>
        </w:rPr>
      </w:pPr>
      <w:r>
        <w:rPr>
          <w:rFonts w:hint="eastAsia" w:ascii="仿宋_GB2312" w:eastAsia="仿宋_GB2312"/>
          <w:kern w:val="0"/>
          <w:sz w:val="32"/>
          <w:szCs w:val="32"/>
        </w:rPr>
        <w:t>（</w:t>
      </w:r>
      <w:r>
        <w:rPr>
          <w:rFonts w:hint="eastAsia" w:ascii="仿宋_GB2312" w:eastAsia="仿宋_GB2312"/>
          <w:kern w:val="0"/>
          <w:sz w:val="32"/>
          <w:szCs w:val="32"/>
          <w:lang w:eastAsia="zh-CN"/>
        </w:rPr>
        <w:t>一</w:t>
      </w:r>
      <w:r>
        <w:rPr>
          <w:rFonts w:ascii="仿宋_GB2312" w:eastAsia="仿宋_GB2312"/>
          <w:kern w:val="0"/>
          <w:sz w:val="32"/>
          <w:szCs w:val="32"/>
        </w:rPr>
        <w:t>）</w:t>
      </w:r>
      <w:r>
        <w:rPr>
          <w:rFonts w:hint="eastAsia" w:ascii="仿宋_GB2312" w:hAnsi="宋体" w:eastAsia="仿宋_GB2312"/>
          <w:kern w:val="0"/>
          <w:sz w:val="32"/>
          <w:szCs w:val="32"/>
        </w:rPr>
        <w:t>本</w:t>
      </w:r>
      <w:r>
        <w:rPr>
          <w:rFonts w:hint="eastAsia" w:ascii="仿宋_GB2312" w:hAnsi="宋体" w:eastAsia="仿宋_GB2312"/>
          <w:kern w:val="0"/>
          <w:sz w:val="32"/>
          <w:szCs w:val="32"/>
          <w:lang w:eastAsia="zh-CN"/>
        </w:rPr>
        <w:t>项目采取公开招标方式</w:t>
      </w:r>
      <w:r>
        <w:rPr>
          <w:rFonts w:hint="eastAsia" w:ascii="仿宋_GB2312" w:hAnsi="宋体" w:eastAsia="仿宋_GB2312"/>
          <w:kern w:val="0"/>
          <w:sz w:val="32"/>
          <w:szCs w:val="32"/>
        </w:rPr>
        <w:t>组建代理机构名录，遴选10家</w:t>
      </w:r>
      <w:r>
        <w:rPr>
          <w:rFonts w:hint="eastAsia" w:ascii="仿宋_GB2312" w:hAnsi="宋体" w:eastAsia="仿宋_GB2312"/>
          <w:kern w:val="0"/>
          <w:sz w:val="32"/>
          <w:szCs w:val="32"/>
          <w:lang w:eastAsia="zh-CN"/>
        </w:rPr>
        <w:t>代理机构</w:t>
      </w:r>
      <w:r>
        <w:rPr>
          <w:rFonts w:hint="eastAsia" w:ascii="仿宋_GB2312" w:hAnsi="宋体" w:eastAsia="仿宋_GB2312"/>
          <w:kern w:val="0"/>
          <w:sz w:val="32"/>
          <w:szCs w:val="32"/>
        </w:rPr>
        <w:t>入围名录</w:t>
      </w:r>
      <w:r>
        <w:rPr>
          <w:rFonts w:hint="eastAsia" w:ascii="楷体_GB2312" w:hAnsi="楷体_GB2312" w:eastAsia="楷体_GB2312" w:cs="楷体_GB2312"/>
          <w:kern w:val="0"/>
          <w:sz w:val="28"/>
          <w:szCs w:val="28"/>
        </w:rPr>
        <w:t>（投标</w:t>
      </w:r>
      <w:r>
        <w:rPr>
          <w:rFonts w:hint="eastAsia" w:ascii="楷体_GB2312" w:hAnsi="楷体_GB2312" w:eastAsia="楷体_GB2312" w:cs="楷体_GB2312"/>
          <w:kern w:val="0"/>
          <w:sz w:val="28"/>
          <w:szCs w:val="28"/>
          <w:lang w:eastAsia="zh-CN"/>
        </w:rPr>
        <w:t>单位</w:t>
      </w:r>
      <w:r>
        <w:rPr>
          <w:rFonts w:hint="eastAsia" w:ascii="楷体_GB2312" w:hAnsi="楷体_GB2312" w:eastAsia="楷体_GB2312" w:cs="楷体_GB2312"/>
          <w:kern w:val="0"/>
          <w:sz w:val="28"/>
          <w:szCs w:val="28"/>
        </w:rPr>
        <w:t>数量不足20家的，重新组织采购）</w:t>
      </w:r>
      <w:r>
        <w:rPr>
          <w:rFonts w:hint="eastAsia" w:ascii="仿宋_GB2312" w:hAnsi="宋体" w:eastAsia="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宋体" w:eastAsia="仿宋_GB2312"/>
          <w:b w:val="0"/>
          <w:bCs w:val="0"/>
          <w:kern w:val="0"/>
          <w:sz w:val="32"/>
          <w:szCs w:val="32"/>
          <w:lang w:val="en-US" w:eastAsia="zh-CN" w:bidi="ar-SA"/>
        </w:rPr>
      </w:pPr>
      <w:r>
        <w:rPr>
          <w:rFonts w:hint="eastAsia" w:ascii="仿宋_GB2312" w:hAnsi="宋体" w:eastAsia="仿宋_GB2312"/>
          <w:kern w:val="0"/>
          <w:sz w:val="32"/>
          <w:szCs w:val="32"/>
          <w:lang w:eastAsia="zh-CN"/>
        </w:rPr>
        <w:t>（二）</w:t>
      </w:r>
      <w:r>
        <w:rPr>
          <w:rFonts w:hint="eastAsia" w:ascii="仿宋_GB2312" w:eastAsia="仿宋_GB2312"/>
          <w:kern w:val="0"/>
          <w:sz w:val="32"/>
          <w:szCs w:val="32"/>
          <w:lang w:eastAsia="zh-CN"/>
        </w:rPr>
        <w:t>投标单位</w:t>
      </w:r>
      <w:r>
        <w:rPr>
          <w:rFonts w:hint="eastAsia" w:ascii="仿宋_GB2312" w:eastAsia="仿宋_GB2312"/>
          <w:kern w:val="0"/>
          <w:sz w:val="32"/>
          <w:szCs w:val="32"/>
        </w:rPr>
        <w:t>必须在南昌市具备固定专用的配备录音录像等监控设备的开标厅、谈判会议室、评审会议室</w:t>
      </w:r>
      <w:r>
        <w:rPr>
          <w:rFonts w:hint="eastAsia" w:ascii="楷体_GB2312" w:hAnsi="楷体_GB2312" w:eastAsia="楷体_GB2312" w:cs="楷体_GB2312"/>
          <w:sz w:val="28"/>
          <w:szCs w:val="28"/>
        </w:rPr>
        <w:t>（开标厅、谈判会议室及评审会议室不可为相同办公场地）</w:t>
      </w:r>
      <w:r>
        <w:rPr>
          <w:rFonts w:hint="eastAsia" w:ascii="仿宋_GB2312" w:eastAsia="仿宋_GB2312"/>
          <w:kern w:val="0"/>
          <w:sz w:val="32"/>
          <w:szCs w:val="32"/>
        </w:rPr>
        <w:t>，且必须在同一建筑物内</w:t>
      </w:r>
      <w:r>
        <w:rPr>
          <w:rFonts w:hint="eastAsia" w:ascii="仿宋_GB2312" w:hAnsi="宋体" w:eastAsia="仿宋_GB2312"/>
          <w:b w:val="0"/>
          <w:bCs w:val="0"/>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28"/>
          <w:szCs w:val="28"/>
        </w:rPr>
      </w:pPr>
      <w:r>
        <w:rPr>
          <w:rFonts w:hint="eastAsia" w:ascii="仿宋_GB2312" w:eastAsia="仿宋_GB2312"/>
          <w:kern w:val="0"/>
          <w:sz w:val="32"/>
          <w:szCs w:val="32"/>
          <w:lang w:eastAsia="zh-CN"/>
        </w:rPr>
        <w:t>（三）</w:t>
      </w:r>
      <w:r>
        <w:rPr>
          <w:rFonts w:hint="eastAsia" w:ascii="仿宋_GB2312" w:hAnsi="宋体" w:eastAsia="仿宋_GB2312"/>
          <w:kern w:val="0"/>
          <w:sz w:val="32"/>
          <w:szCs w:val="32"/>
          <w:lang w:eastAsia="zh-CN"/>
        </w:rPr>
        <w:t>投标单位</w:t>
      </w:r>
      <w:r>
        <w:rPr>
          <w:rFonts w:hint="eastAsia" w:ascii="仿宋_GB2312" w:hAnsi="宋体" w:eastAsia="仿宋_GB2312"/>
          <w:b w:val="0"/>
          <w:bCs w:val="0"/>
          <w:kern w:val="0"/>
          <w:sz w:val="32"/>
          <w:szCs w:val="32"/>
          <w:lang w:val="en-US" w:eastAsia="zh-CN" w:bidi="ar-SA"/>
        </w:rPr>
        <w:t>近三年内</w:t>
      </w:r>
      <w:r>
        <w:rPr>
          <w:rFonts w:hint="eastAsia" w:ascii="楷体_GB2312" w:hAnsi="楷体_GB2312" w:eastAsia="楷体_GB2312" w:cs="楷体_GB2312"/>
          <w:b w:val="0"/>
          <w:bCs w:val="0"/>
          <w:kern w:val="0"/>
          <w:sz w:val="28"/>
          <w:szCs w:val="28"/>
          <w:lang w:val="en-US" w:eastAsia="zh-CN" w:bidi="ar-SA"/>
        </w:rPr>
        <w:t>（截止开标时间）</w:t>
      </w:r>
      <w:r>
        <w:rPr>
          <w:rFonts w:hint="eastAsia" w:ascii="仿宋_GB2312" w:hAnsi="宋体" w:eastAsia="仿宋_GB2312"/>
          <w:b w:val="0"/>
          <w:bCs w:val="0"/>
          <w:kern w:val="0"/>
          <w:sz w:val="32"/>
          <w:szCs w:val="32"/>
          <w:lang w:val="en-US" w:eastAsia="zh-CN" w:bidi="ar-SA"/>
        </w:rPr>
        <w:t>必须承接过军队或政府机关、事业单位、国企、高校的物资、服务、工程三类采购项目</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仿宋_GB2312" w:cs="楷体_GB2312"/>
          <w:sz w:val="28"/>
          <w:szCs w:val="28"/>
          <w:lang w:eastAsia="zh-CN"/>
        </w:rPr>
      </w:pPr>
      <w:r>
        <w:rPr>
          <w:rFonts w:hint="eastAsia" w:ascii="仿宋_GB2312" w:eastAsia="仿宋_GB2312"/>
          <w:kern w:val="0"/>
          <w:sz w:val="32"/>
          <w:szCs w:val="32"/>
        </w:rPr>
        <w:t>（</w:t>
      </w:r>
      <w:r>
        <w:rPr>
          <w:rFonts w:hint="eastAsia" w:ascii="仿宋_GB2312" w:eastAsia="仿宋_GB2312"/>
          <w:kern w:val="0"/>
          <w:sz w:val="32"/>
          <w:szCs w:val="32"/>
          <w:lang w:eastAsia="zh-CN"/>
        </w:rPr>
        <w:t>四</w:t>
      </w:r>
      <w:r>
        <w:rPr>
          <w:rFonts w:ascii="仿宋_GB2312" w:eastAsia="仿宋_GB2312"/>
          <w:kern w:val="0"/>
          <w:sz w:val="32"/>
          <w:szCs w:val="32"/>
        </w:rPr>
        <w:t>）</w:t>
      </w:r>
      <w:r>
        <w:rPr>
          <w:rFonts w:hint="eastAsia" w:ascii="仿宋_GB2312" w:hAnsi="宋体" w:eastAsia="仿宋_GB2312"/>
          <w:kern w:val="0"/>
          <w:sz w:val="32"/>
          <w:szCs w:val="32"/>
          <w:lang w:eastAsia="zh-CN"/>
        </w:rPr>
        <w:t>投标单位</w:t>
      </w:r>
      <w:r>
        <w:rPr>
          <w:rFonts w:hint="eastAsia" w:ascii="仿宋_GB2312" w:eastAsia="仿宋_GB2312"/>
          <w:kern w:val="0"/>
          <w:sz w:val="32"/>
          <w:szCs w:val="32"/>
        </w:rPr>
        <w:t>必须在江西公共资源交易网注册</w:t>
      </w:r>
      <w:r>
        <w:rPr>
          <w:rFonts w:hint="eastAsia" w:ascii="仿宋_GB2312" w:eastAsia="仿宋_GB2312"/>
          <w:kern w:val="0"/>
          <w:sz w:val="32"/>
          <w:szCs w:val="32"/>
          <w:lang w:eastAsia="zh-CN"/>
        </w:rPr>
        <w:t>，</w:t>
      </w:r>
      <w:r>
        <w:rPr>
          <w:rFonts w:hint="eastAsia" w:ascii="仿宋_GB2312" w:eastAsia="仿宋_GB2312"/>
          <w:kern w:val="0"/>
          <w:sz w:val="32"/>
          <w:szCs w:val="32"/>
        </w:rPr>
        <w:t>需承诺提供法律服务保障</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28"/>
          <w:szCs w:val="28"/>
        </w:rPr>
      </w:pPr>
      <w:r>
        <w:rPr>
          <w:rFonts w:hint="eastAsia" w:ascii="仿宋_GB2312" w:eastAsia="仿宋_GB2312"/>
          <w:kern w:val="0"/>
          <w:sz w:val="32"/>
          <w:szCs w:val="32"/>
        </w:rPr>
        <w:t>（</w:t>
      </w:r>
      <w:r>
        <w:rPr>
          <w:rFonts w:hint="eastAsia" w:ascii="仿宋_GB2312" w:eastAsia="仿宋_GB2312"/>
          <w:kern w:val="0"/>
          <w:sz w:val="32"/>
          <w:szCs w:val="32"/>
          <w:lang w:eastAsia="zh-CN"/>
        </w:rPr>
        <w:t>五</w:t>
      </w:r>
      <w:r>
        <w:rPr>
          <w:rFonts w:ascii="仿宋_GB2312" w:eastAsia="仿宋_GB2312"/>
          <w:kern w:val="0"/>
          <w:sz w:val="32"/>
          <w:szCs w:val="32"/>
        </w:rPr>
        <w:t>）</w:t>
      </w:r>
      <w:r>
        <w:rPr>
          <w:rFonts w:hint="eastAsia" w:ascii="仿宋_GB2312" w:eastAsia="仿宋_GB2312"/>
          <w:kern w:val="0"/>
          <w:sz w:val="32"/>
          <w:szCs w:val="32"/>
          <w:lang w:eastAsia="zh-CN"/>
        </w:rPr>
        <w:t>投标单位</w:t>
      </w:r>
      <w:r>
        <w:rPr>
          <w:rFonts w:hint="eastAsia" w:ascii="仿宋_GB2312" w:eastAsia="仿宋_GB2312"/>
          <w:kern w:val="0"/>
          <w:sz w:val="32"/>
          <w:szCs w:val="32"/>
        </w:rPr>
        <w:t>承接每一个采购项目，项目论证、开标、及评标全过程必须录音录像，</w:t>
      </w:r>
      <w:r>
        <w:rPr>
          <w:rFonts w:hint="eastAsia" w:ascii="仿宋_GB2312" w:eastAsia="仿宋_GB2312"/>
          <w:kern w:val="0"/>
          <w:sz w:val="32"/>
          <w:szCs w:val="32"/>
          <w:lang w:eastAsia="zh-CN"/>
        </w:rPr>
        <w:t>并保证</w:t>
      </w:r>
      <w:r>
        <w:rPr>
          <w:rFonts w:hint="eastAsia" w:ascii="仿宋_GB2312" w:eastAsia="仿宋_GB2312"/>
          <w:kern w:val="0"/>
          <w:sz w:val="32"/>
          <w:szCs w:val="32"/>
        </w:rPr>
        <w:t>声音清晰、画面清楚。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sz w:val="32"/>
          <w:szCs w:val="32"/>
        </w:rPr>
      </w:pPr>
      <w:r>
        <w:rPr>
          <w:rFonts w:hint="eastAsia" w:ascii="仿宋_GB2312" w:eastAsia="仿宋_GB2312"/>
          <w:kern w:val="0"/>
          <w:sz w:val="32"/>
          <w:szCs w:val="32"/>
        </w:rPr>
        <w:t>（</w:t>
      </w:r>
      <w:r>
        <w:rPr>
          <w:rFonts w:hint="eastAsia" w:ascii="仿宋_GB2312" w:eastAsia="仿宋_GB2312"/>
          <w:kern w:val="0"/>
          <w:sz w:val="32"/>
          <w:szCs w:val="32"/>
          <w:lang w:eastAsia="zh-CN"/>
        </w:rPr>
        <w:t>六</w:t>
      </w:r>
      <w:r>
        <w:rPr>
          <w:rFonts w:hint="eastAsia" w:ascii="仿宋_GB2312" w:eastAsia="仿宋_GB2312"/>
          <w:kern w:val="0"/>
          <w:sz w:val="32"/>
          <w:szCs w:val="32"/>
        </w:rPr>
        <w:t>）</w:t>
      </w:r>
      <w:r>
        <w:rPr>
          <w:rFonts w:hint="eastAsia" w:ascii="仿宋_GB2312" w:eastAsia="仿宋_GB2312"/>
          <w:kern w:val="0"/>
          <w:sz w:val="32"/>
          <w:szCs w:val="32"/>
          <w:lang w:eastAsia="zh-CN"/>
        </w:rPr>
        <w:t>投标单位</w:t>
      </w:r>
      <w:r>
        <w:rPr>
          <w:rFonts w:hint="eastAsia" w:ascii="仿宋_GB2312" w:eastAsia="仿宋_GB2312"/>
          <w:sz w:val="32"/>
          <w:szCs w:val="32"/>
        </w:rPr>
        <w:t>须严格遵守国家</w:t>
      </w:r>
      <w:r>
        <w:rPr>
          <w:rFonts w:hint="eastAsia" w:ascii="仿宋_GB2312" w:eastAsia="仿宋_GB2312"/>
          <w:sz w:val="32"/>
          <w:szCs w:val="32"/>
          <w:lang w:eastAsia="zh-CN"/>
        </w:rPr>
        <w:t>及军队</w:t>
      </w:r>
      <w:r>
        <w:rPr>
          <w:rFonts w:hint="eastAsia" w:ascii="仿宋_GB2312" w:eastAsia="仿宋_GB2312"/>
          <w:sz w:val="32"/>
          <w:szCs w:val="32"/>
        </w:rPr>
        <w:t>有关保密要求，建立安全保密制度；具有完善的采购内部监督管理制度。</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kern w:val="0"/>
          <w:sz w:val="32"/>
          <w:szCs w:val="32"/>
          <w:lang w:val="zh-CN"/>
        </w:rPr>
      </w:pPr>
      <w:r>
        <w:rPr>
          <w:rFonts w:hint="eastAsia" w:ascii="黑体" w:hAnsi="黑体" w:eastAsia="黑体"/>
          <w:kern w:val="0"/>
          <w:sz w:val="32"/>
          <w:szCs w:val="32"/>
          <w:lang w:val="zh-CN"/>
        </w:rPr>
        <w:t>二、★代理服务要求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kern w:val="0"/>
          <w:sz w:val="32"/>
          <w:szCs w:val="32"/>
          <w:lang w:eastAsia="zh-CN"/>
        </w:rPr>
      </w:pPr>
      <w:r>
        <w:rPr>
          <w:rFonts w:hint="eastAsia" w:ascii="仿宋_GB2312" w:eastAsia="仿宋_GB2312"/>
          <w:kern w:val="0"/>
          <w:sz w:val="32"/>
          <w:szCs w:val="32"/>
          <w:lang w:val="en-US" w:eastAsia="zh-CN"/>
        </w:rPr>
        <w:t>（一）</w:t>
      </w:r>
      <w:r>
        <w:rPr>
          <w:rFonts w:hint="eastAsia" w:ascii="仿宋_GB2312" w:eastAsia="仿宋_GB2312"/>
          <w:kern w:val="0"/>
          <w:sz w:val="32"/>
          <w:szCs w:val="32"/>
        </w:rPr>
        <w:t>服务团队：为保证本项目的服务质量，</w:t>
      </w:r>
      <w:r>
        <w:rPr>
          <w:rFonts w:hint="eastAsia" w:ascii="仿宋_GB2312" w:eastAsia="仿宋_GB2312"/>
          <w:sz w:val="32"/>
          <w:szCs w:val="32"/>
          <w:lang w:val="en-US" w:eastAsia="zh-CN"/>
        </w:rPr>
        <w:t>代理机构</w:t>
      </w:r>
      <w:r>
        <w:rPr>
          <w:rFonts w:hint="eastAsia" w:ascii="仿宋_GB2312" w:eastAsia="仿宋_GB2312"/>
          <w:kern w:val="0"/>
          <w:sz w:val="32"/>
          <w:szCs w:val="32"/>
        </w:rPr>
        <w:t>须为</w:t>
      </w:r>
      <w:r>
        <w:rPr>
          <w:rFonts w:hint="eastAsia" w:ascii="仿宋_GB2312" w:eastAsia="仿宋_GB2312"/>
          <w:kern w:val="0"/>
          <w:sz w:val="32"/>
          <w:szCs w:val="32"/>
          <w:lang w:eastAsia="zh-CN"/>
        </w:rPr>
        <w:t>招标人</w:t>
      </w:r>
      <w:r>
        <w:rPr>
          <w:rFonts w:hint="eastAsia" w:ascii="仿宋_GB2312" w:eastAsia="仿宋_GB2312"/>
          <w:sz w:val="32"/>
          <w:szCs w:val="32"/>
        </w:rPr>
        <w:t>固定1个以上专门部门和3名以上的专职人员</w:t>
      </w:r>
      <w:r>
        <w:rPr>
          <w:rFonts w:hint="eastAsia" w:ascii="楷体_GB2312" w:hAnsi="楷体_GB2312" w:eastAsia="楷体_GB2312" w:cs="楷体_GB2312"/>
          <w:sz w:val="32"/>
          <w:szCs w:val="32"/>
        </w:rPr>
        <w:t>（</w:t>
      </w:r>
      <w:r>
        <w:rPr>
          <w:rFonts w:hint="eastAsia" w:ascii="楷体_GB2312" w:hAnsi="楷体_GB2312" w:eastAsia="楷体_GB2312" w:cs="楷体_GB2312"/>
          <w:sz w:val="28"/>
          <w:szCs w:val="28"/>
        </w:rPr>
        <w:t>在该代理机构连续缴纳社保12个月以上</w:t>
      </w:r>
      <w:r>
        <w:rPr>
          <w:rFonts w:hint="eastAsia" w:ascii="楷体_GB2312" w:hAnsi="楷体_GB2312" w:eastAsia="楷体_GB2312" w:cs="楷体_GB2312"/>
          <w:sz w:val="32"/>
          <w:szCs w:val="32"/>
        </w:rPr>
        <w:t>）</w:t>
      </w:r>
      <w:r>
        <w:rPr>
          <w:rFonts w:hint="eastAsia" w:ascii="仿宋_GB2312" w:eastAsia="仿宋_GB2312"/>
          <w:sz w:val="32"/>
          <w:szCs w:val="32"/>
        </w:rPr>
        <w:t>负责代理</w:t>
      </w:r>
      <w:r>
        <w:rPr>
          <w:rFonts w:hint="eastAsia" w:ascii="仿宋_GB2312" w:eastAsia="仿宋_GB2312"/>
          <w:sz w:val="32"/>
          <w:szCs w:val="32"/>
          <w:lang w:eastAsia="zh-CN"/>
        </w:rPr>
        <w:t>招标人</w:t>
      </w:r>
      <w:r>
        <w:rPr>
          <w:rFonts w:hint="eastAsia" w:ascii="仿宋_GB2312" w:eastAsia="仿宋_GB2312"/>
          <w:sz w:val="32"/>
          <w:szCs w:val="32"/>
        </w:rPr>
        <w:t>采购业务，专职人员</w:t>
      </w:r>
      <w:r>
        <w:rPr>
          <w:rFonts w:hint="eastAsia" w:ascii="仿宋_GB2312" w:eastAsia="仿宋_GB2312"/>
          <w:sz w:val="32"/>
          <w:szCs w:val="32"/>
          <w:lang w:eastAsia="zh-CN"/>
        </w:rPr>
        <w:t>均</w:t>
      </w:r>
      <w:r>
        <w:rPr>
          <w:rFonts w:hint="eastAsia" w:ascii="仿宋_GB2312" w:eastAsia="仿宋_GB2312"/>
          <w:sz w:val="32"/>
          <w:szCs w:val="32"/>
        </w:rPr>
        <w:t>熟悉</w:t>
      </w:r>
      <w:r>
        <w:rPr>
          <w:rFonts w:hint="eastAsia" w:ascii="仿宋_GB2312" w:eastAsia="仿宋_GB2312"/>
          <w:sz w:val="32"/>
          <w:szCs w:val="32"/>
          <w:lang w:eastAsia="zh-CN"/>
        </w:rPr>
        <w:t>军队</w:t>
      </w:r>
      <w:r>
        <w:rPr>
          <w:rFonts w:hint="eastAsia" w:ascii="仿宋_GB2312" w:eastAsia="仿宋_GB2312"/>
          <w:sz w:val="32"/>
          <w:szCs w:val="32"/>
        </w:rPr>
        <w:t>采购相关</w:t>
      </w:r>
      <w:r>
        <w:rPr>
          <w:rFonts w:hint="eastAsia" w:ascii="仿宋_GB2312" w:eastAsia="仿宋_GB2312"/>
          <w:sz w:val="32"/>
          <w:szCs w:val="32"/>
          <w:lang w:eastAsia="zh-CN"/>
        </w:rPr>
        <w:t>要求，并据此开展采购业务。</w:t>
      </w:r>
      <w:r>
        <w:rPr>
          <w:rFonts w:hint="eastAsia" w:ascii="仿宋_GB2312" w:eastAsia="仿宋_GB2312"/>
          <w:kern w:val="0"/>
          <w:sz w:val="32"/>
          <w:szCs w:val="32"/>
        </w:rPr>
        <w:t>项目负责人具备本科及以上学历且采购相关工作经验不少于3年</w:t>
      </w:r>
      <w:r>
        <w:rPr>
          <w:rFonts w:hint="eastAsia" w:ascii="楷体_GB2312" w:hAnsi="楷体_GB2312" w:eastAsia="楷体_GB2312" w:cs="楷体_GB2312"/>
          <w:sz w:val="28"/>
          <w:szCs w:val="28"/>
        </w:rPr>
        <w:t>（项目负责人在招标代理工作中业务水平不高、无法较好完成</w:t>
      </w:r>
      <w:r>
        <w:rPr>
          <w:rFonts w:hint="eastAsia" w:ascii="楷体_GB2312" w:hAnsi="楷体_GB2312" w:eastAsia="楷体_GB2312" w:cs="楷体_GB2312"/>
          <w:sz w:val="28"/>
          <w:szCs w:val="28"/>
          <w:lang w:eastAsia="zh-CN"/>
        </w:rPr>
        <w:t>招标人</w:t>
      </w:r>
      <w:r>
        <w:rPr>
          <w:rFonts w:hint="eastAsia" w:ascii="楷体_GB2312" w:hAnsi="楷体_GB2312" w:eastAsia="楷体_GB2312" w:cs="楷体_GB2312"/>
          <w:sz w:val="28"/>
          <w:szCs w:val="28"/>
        </w:rPr>
        <w:t>委托事宜的，</w:t>
      </w:r>
      <w:r>
        <w:rPr>
          <w:rFonts w:hint="eastAsia" w:ascii="楷体_GB2312" w:hAnsi="楷体_GB2312" w:eastAsia="楷体_GB2312" w:cs="楷体_GB2312"/>
          <w:sz w:val="28"/>
          <w:szCs w:val="28"/>
          <w:lang w:eastAsia="zh-CN"/>
        </w:rPr>
        <w:t>招标人</w:t>
      </w:r>
      <w:r>
        <w:rPr>
          <w:rFonts w:hint="eastAsia" w:ascii="楷体_GB2312" w:hAnsi="楷体_GB2312" w:eastAsia="楷体_GB2312" w:cs="楷体_GB2312"/>
          <w:sz w:val="28"/>
          <w:szCs w:val="28"/>
        </w:rPr>
        <w:t>有权要求</w:t>
      </w:r>
      <w:r>
        <w:rPr>
          <w:rFonts w:hint="eastAsia" w:ascii="楷体_GB2312" w:hAnsi="楷体_GB2312" w:eastAsia="楷体_GB2312" w:cs="楷体_GB2312"/>
          <w:sz w:val="28"/>
          <w:szCs w:val="28"/>
          <w:lang w:eastAsia="zh-CN"/>
        </w:rPr>
        <w:t>代理机构</w:t>
      </w:r>
      <w:r>
        <w:rPr>
          <w:rFonts w:hint="eastAsia" w:ascii="楷体_GB2312" w:hAnsi="楷体_GB2312" w:eastAsia="楷体_GB2312" w:cs="楷体_GB2312"/>
          <w:sz w:val="28"/>
          <w:szCs w:val="28"/>
        </w:rPr>
        <w:t>应更换项目负责人）</w:t>
      </w:r>
      <w:r>
        <w:rPr>
          <w:rFonts w:hint="eastAsia" w:ascii="仿宋_GB2312" w:eastAsia="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jc w:val="left"/>
        <w:textAlignment w:val="auto"/>
        <w:rPr>
          <w:rFonts w:hint="eastAsia" w:ascii="仿宋_GB2312" w:eastAsia="仿宋_GB2312"/>
          <w:kern w:val="0"/>
          <w:sz w:val="32"/>
          <w:szCs w:val="32"/>
        </w:rPr>
      </w:pPr>
      <w:r>
        <w:rPr>
          <w:rFonts w:hint="eastAsia" w:ascii="仿宋_GB2312" w:eastAsia="仿宋_GB2312"/>
          <w:kern w:val="0"/>
          <w:sz w:val="32"/>
          <w:szCs w:val="32"/>
          <w:lang w:eastAsia="zh-CN"/>
        </w:rPr>
        <w:t>（二）</w:t>
      </w:r>
      <w:r>
        <w:rPr>
          <w:rFonts w:hint="eastAsia" w:ascii="仿宋_GB2312" w:eastAsia="仿宋_GB2312"/>
          <w:kern w:val="0"/>
          <w:sz w:val="32"/>
          <w:szCs w:val="32"/>
        </w:rPr>
        <w:t>主要职责：</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150"/>
        <w:jc w:val="left"/>
        <w:textAlignment w:val="auto"/>
        <w:rPr>
          <w:rFonts w:hint="eastAsia" w:ascii="仿宋_GB2312" w:hAnsi="Times New Roman" w:eastAsia="仿宋_GB2312"/>
          <w:b w:val="0"/>
          <w:bCs w:val="0"/>
          <w:kern w:val="0"/>
          <w:sz w:val="32"/>
          <w:szCs w:val="32"/>
          <w:lang w:val="en-US" w:eastAsia="zh-CN" w:bidi="ar-SA"/>
        </w:rPr>
      </w:pPr>
      <w:r>
        <w:rPr>
          <w:rFonts w:hint="eastAsia" w:ascii="仿宋_GB2312" w:eastAsia="仿宋_GB2312"/>
          <w:sz w:val="32"/>
          <w:szCs w:val="32"/>
          <w:lang w:val="en-US" w:eastAsia="zh-CN"/>
        </w:rPr>
        <w:t>代理机构</w:t>
      </w:r>
      <w:r>
        <w:rPr>
          <w:rFonts w:hint="eastAsia" w:ascii="仿宋_GB2312" w:eastAsia="仿宋_GB2312"/>
          <w:b w:val="0"/>
          <w:bCs w:val="0"/>
          <w:kern w:val="0"/>
          <w:sz w:val="32"/>
          <w:szCs w:val="32"/>
          <w:lang w:val="en-US" w:eastAsia="zh-CN" w:bidi="ar-SA"/>
        </w:rPr>
        <w:t>承接项目的职责包括但不限于审核采购需求、拟制招标文件、组织项目论证和开标评审</w:t>
      </w:r>
      <w:r>
        <w:rPr>
          <w:rFonts w:hint="eastAsia" w:ascii="楷体_GB2312" w:hAnsi="楷体_GB2312" w:eastAsia="楷体_GB2312" w:cs="楷体_GB2312"/>
          <w:b w:val="0"/>
          <w:bCs w:val="0"/>
          <w:kern w:val="0"/>
          <w:sz w:val="28"/>
          <w:szCs w:val="28"/>
          <w:lang w:val="en-US" w:eastAsia="zh-CN" w:bidi="ar-SA"/>
        </w:rPr>
        <w:t>（专家依托政府采购平台从省级专家库中抽取）</w:t>
      </w:r>
      <w:r>
        <w:rPr>
          <w:rFonts w:hint="eastAsia" w:ascii="仿宋_GB2312" w:eastAsia="仿宋_GB2312"/>
          <w:b w:val="0"/>
          <w:bCs w:val="0"/>
          <w:kern w:val="0"/>
          <w:sz w:val="32"/>
          <w:szCs w:val="32"/>
          <w:lang w:val="en-US" w:eastAsia="zh-CN" w:bidi="ar-SA"/>
        </w:rPr>
        <w:t>、发布公告公</w:t>
      </w:r>
      <w:r>
        <w:rPr>
          <w:rFonts w:hint="eastAsia" w:ascii="仿宋_GB2312" w:eastAsia="仿宋_GB2312"/>
          <w:b w:val="0"/>
          <w:bCs w:val="0"/>
          <w:color w:val="auto"/>
          <w:kern w:val="0"/>
          <w:sz w:val="32"/>
          <w:szCs w:val="32"/>
          <w:lang w:val="en-US" w:eastAsia="zh-CN" w:bidi="ar-SA"/>
        </w:rPr>
        <w:t>示</w:t>
      </w:r>
      <w:r>
        <w:rPr>
          <w:rFonts w:hint="eastAsia" w:ascii="楷体_GB2312" w:hAnsi="楷体_GB2312" w:eastAsia="楷体_GB2312" w:cs="楷体_GB2312"/>
          <w:b w:val="0"/>
          <w:bCs w:val="0"/>
          <w:color w:val="auto"/>
          <w:kern w:val="0"/>
          <w:sz w:val="28"/>
          <w:szCs w:val="28"/>
          <w:lang w:val="en-US" w:eastAsia="zh-CN" w:bidi="ar-SA"/>
        </w:rPr>
        <w:t>（</w:t>
      </w:r>
      <w:r>
        <w:rPr>
          <w:rFonts w:hint="eastAsia" w:ascii="楷体_GB2312" w:hAnsi="楷体_GB2312" w:eastAsia="楷体_GB2312" w:cs="楷体_GB2312"/>
          <w:color w:val="auto"/>
          <w:kern w:val="0"/>
          <w:sz w:val="28"/>
          <w:szCs w:val="28"/>
        </w:rPr>
        <w:t>江西省招标投标网、中国</w:t>
      </w:r>
      <w:r>
        <w:rPr>
          <w:rFonts w:hint="eastAsia" w:ascii="楷体_GB2312" w:hAnsi="楷体_GB2312" w:eastAsia="楷体_GB2312" w:cs="楷体_GB2312"/>
          <w:kern w:val="0"/>
          <w:sz w:val="28"/>
          <w:szCs w:val="28"/>
        </w:rPr>
        <w:t>政府采购网、江西公共资源交易网等省级及以上媒体</w:t>
      </w:r>
      <w:r>
        <w:rPr>
          <w:rFonts w:hint="eastAsia" w:ascii="楷体_GB2312" w:hAnsi="楷体_GB2312" w:eastAsia="楷体_GB2312" w:cs="楷体_GB2312"/>
          <w:b w:val="0"/>
          <w:bCs w:val="0"/>
          <w:kern w:val="0"/>
          <w:sz w:val="28"/>
          <w:szCs w:val="28"/>
          <w:lang w:val="en-US" w:eastAsia="zh-CN" w:bidi="ar-SA"/>
        </w:rPr>
        <w:t>）</w:t>
      </w:r>
      <w:r>
        <w:rPr>
          <w:rFonts w:hint="eastAsia" w:ascii="仿宋_GB2312" w:eastAsia="仿宋_GB2312"/>
          <w:b w:val="0"/>
          <w:bCs w:val="0"/>
          <w:kern w:val="0"/>
          <w:sz w:val="32"/>
          <w:szCs w:val="32"/>
          <w:lang w:val="en-US" w:eastAsia="zh-CN" w:bidi="ar-SA"/>
        </w:rPr>
        <w:t>、答复质疑和协助处理投诉、发出中标通知书、拟制合同草案、整理归档采购资料，实现全过程服务。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kern w:val="0"/>
          <w:sz w:val="32"/>
          <w:szCs w:val="32"/>
        </w:rPr>
      </w:pPr>
      <w:r>
        <w:rPr>
          <w:rFonts w:hint="eastAsia" w:ascii="仿宋_GB2312" w:hAnsi="Times New Roman" w:eastAsia="仿宋_GB2312"/>
          <w:b w:val="0"/>
          <w:bCs w:val="0"/>
          <w:kern w:val="0"/>
          <w:sz w:val="32"/>
          <w:szCs w:val="32"/>
          <w:lang w:val="en-US" w:eastAsia="zh-CN" w:bidi="ar-SA"/>
        </w:rPr>
        <w:t>1.</w:t>
      </w:r>
      <w:r>
        <w:rPr>
          <w:rFonts w:hint="eastAsia" w:ascii="仿宋_GB2312" w:eastAsia="仿宋_GB2312"/>
          <w:sz w:val="32"/>
          <w:szCs w:val="32"/>
          <w:lang w:val="en-US" w:eastAsia="zh-CN"/>
        </w:rPr>
        <w:t>代理机构</w:t>
      </w:r>
      <w:r>
        <w:rPr>
          <w:rFonts w:hint="eastAsia" w:ascii="仿宋_GB2312" w:hAnsi="Times New Roman" w:eastAsia="仿宋_GB2312"/>
          <w:b w:val="0"/>
          <w:bCs w:val="0"/>
          <w:kern w:val="0"/>
          <w:sz w:val="32"/>
          <w:szCs w:val="32"/>
          <w:lang w:val="en-US" w:eastAsia="zh-CN" w:bidi="ar-SA"/>
        </w:rPr>
        <w:t>在受领任务</w:t>
      </w:r>
      <w:r>
        <w:rPr>
          <w:rFonts w:hint="eastAsia" w:ascii="仿宋_GB2312" w:eastAsia="仿宋_GB2312"/>
          <w:kern w:val="0"/>
          <w:sz w:val="32"/>
          <w:szCs w:val="32"/>
        </w:rPr>
        <w:t>后10个工作日内，按照</w:t>
      </w:r>
      <w:r>
        <w:rPr>
          <w:rFonts w:hint="eastAsia" w:ascii="仿宋_GB2312" w:eastAsia="仿宋_GB2312"/>
          <w:kern w:val="0"/>
          <w:sz w:val="32"/>
          <w:szCs w:val="32"/>
          <w:lang w:eastAsia="zh-CN"/>
        </w:rPr>
        <w:t>军队采购标准文本</w:t>
      </w:r>
      <w:r>
        <w:rPr>
          <w:rFonts w:hint="eastAsia" w:ascii="仿宋_GB2312" w:eastAsia="仿宋_GB2312"/>
          <w:kern w:val="0"/>
          <w:sz w:val="32"/>
          <w:szCs w:val="32"/>
        </w:rPr>
        <w:t>和</w:t>
      </w:r>
      <w:r>
        <w:rPr>
          <w:rFonts w:hint="eastAsia" w:ascii="仿宋_GB2312" w:eastAsia="仿宋_GB2312"/>
          <w:kern w:val="0"/>
          <w:sz w:val="32"/>
          <w:szCs w:val="32"/>
          <w:lang w:eastAsia="zh-CN"/>
        </w:rPr>
        <w:t>招标人</w:t>
      </w:r>
      <w:r>
        <w:rPr>
          <w:rFonts w:hint="eastAsia" w:ascii="仿宋_GB2312" w:eastAsia="仿宋_GB2312"/>
          <w:kern w:val="0"/>
          <w:sz w:val="32"/>
          <w:szCs w:val="32"/>
        </w:rPr>
        <w:t>提供的采购需求等资料编制采购文件，将采购文件</w:t>
      </w:r>
      <w:r>
        <w:rPr>
          <w:rFonts w:hint="eastAsia" w:ascii="仿宋_GB2312" w:eastAsia="仿宋_GB2312"/>
          <w:kern w:val="0"/>
          <w:sz w:val="32"/>
          <w:szCs w:val="32"/>
          <w:lang w:eastAsia="zh-CN"/>
        </w:rPr>
        <w:t>报招标人审查</w:t>
      </w:r>
      <w:r>
        <w:rPr>
          <w:rFonts w:hint="eastAsia" w:ascii="仿宋_GB2312" w:eastAsia="仿宋_GB2312"/>
          <w:kern w:val="0"/>
          <w:sz w:val="32"/>
          <w:szCs w:val="32"/>
        </w:rPr>
        <w:t>，负责对采购文件进行解释；同时须协助审核采购需求，</w:t>
      </w:r>
      <w:r>
        <w:rPr>
          <w:rFonts w:hint="eastAsia" w:ascii="仿宋_GB2312" w:eastAsia="仿宋_GB2312"/>
          <w:kern w:val="0"/>
          <w:sz w:val="32"/>
          <w:szCs w:val="32"/>
          <w:lang w:eastAsia="zh-CN"/>
        </w:rPr>
        <w:t>发现</w:t>
      </w:r>
      <w:r>
        <w:rPr>
          <w:rFonts w:hint="eastAsia" w:ascii="仿宋_GB2312" w:eastAsia="仿宋_GB2312"/>
          <w:kern w:val="0"/>
          <w:sz w:val="32"/>
          <w:szCs w:val="32"/>
        </w:rPr>
        <w:t>倾向性和排他性</w:t>
      </w:r>
      <w:r>
        <w:rPr>
          <w:rFonts w:hint="eastAsia" w:ascii="仿宋_GB2312" w:eastAsia="仿宋_GB2312"/>
          <w:kern w:val="0"/>
          <w:sz w:val="32"/>
          <w:szCs w:val="32"/>
          <w:lang w:eastAsia="zh-CN"/>
        </w:rPr>
        <w:t>问题的，</w:t>
      </w:r>
      <w:r>
        <w:rPr>
          <w:rFonts w:hint="eastAsia" w:ascii="仿宋_GB2312" w:eastAsia="仿宋_GB2312"/>
          <w:kern w:val="0"/>
          <w:sz w:val="32"/>
          <w:szCs w:val="32"/>
        </w:rPr>
        <w:t>应及时反馈给</w:t>
      </w:r>
      <w:r>
        <w:rPr>
          <w:rFonts w:hint="eastAsia" w:ascii="仿宋_GB2312" w:eastAsia="仿宋_GB2312"/>
          <w:kern w:val="0"/>
          <w:sz w:val="32"/>
          <w:szCs w:val="32"/>
          <w:lang w:eastAsia="zh-CN"/>
        </w:rPr>
        <w:t>招标人</w:t>
      </w:r>
      <w:r>
        <w:rPr>
          <w:rFonts w:hint="eastAsia" w:ascii="仿宋_GB2312" w:eastAsia="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kern w:val="0"/>
          <w:sz w:val="32"/>
          <w:szCs w:val="32"/>
          <w:lang w:val="zh-CN"/>
        </w:rPr>
      </w:pPr>
      <w:r>
        <w:rPr>
          <w:rFonts w:hint="eastAsia" w:ascii="仿宋_GB2312" w:eastAsia="仿宋_GB2312"/>
          <w:kern w:val="0"/>
          <w:sz w:val="32"/>
          <w:szCs w:val="32"/>
          <w:lang w:val="en-US" w:eastAsia="zh-CN"/>
        </w:rPr>
        <w:t>2</w:t>
      </w:r>
      <w:r>
        <w:rPr>
          <w:rFonts w:hint="eastAsia" w:ascii="仿宋_GB2312" w:eastAsia="仿宋_GB2312"/>
          <w:kern w:val="0"/>
          <w:sz w:val="32"/>
          <w:szCs w:val="32"/>
        </w:rPr>
        <w:t>.采购结果经公示确认后，</w:t>
      </w:r>
      <w:r>
        <w:rPr>
          <w:rFonts w:hint="eastAsia" w:ascii="仿宋_GB2312" w:eastAsia="仿宋_GB2312"/>
          <w:sz w:val="32"/>
          <w:szCs w:val="32"/>
          <w:lang w:val="en-US" w:eastAsia="zh-CN"/>
        </w:rPr>
        <w:t>代理机构</w:t>
      </w:r>
      <w:r>
        <w:rPr>
          <w:rFonts w:hint="eastAsia" w:ascii="仿宋_GB2312" w:eastAsia="仿宋_GB2312"/>
          <w:kern w:val="0"/>
          <w:sz w:val="32"/>
          <w:szCs w:val="32"/>
          <w:lang w:val="zh-CN"/>
        </w:rPr>
        <w:t>负责</w:t>
      </w:r>
      <w:r>
        <w:rPr>
          <w:rFonts w:hint="eastAsia" w:ascii="仿宋_GB2312" w:eastAsia="仿宋_GB2312"/>
          <w:kern w:val="0"/>
          <w:sz w:val="32"/>
          <w:szCs w:val="32"/>
        </w:rPr>
        <w:t>在5个工作日内</w:t>
      </w:r>
      <w:r>
        <w:rPr>
          <w:rFonts w:hint="eastAsia" w:ascii="仿宋_GB2312" w:eastAsia="仿宋_GB2312"/>
          <w:kern w:val="0"/>
          <w:sz w:val="32"/>
          <w:szCs w:val="32"/>
          <w:lang w:val="zh-CN"/>
        </w:rPr>
        <w:t>拟制合同建议方案并报相关部门审核，协助招标人与中标供应商签订合同以及协助招标人解决合同履行过程中出现的问题。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kern w:val="0"/>
          <w:sz w:val="32"/>
          <w:szCs w:val="32"/>
        </w:rPr>
      </w:pPr>
      <w:r>
        <w:rPr>
          <w:rFonts w:hint="eastAsia" w:ascii="仿宋_GB2312" w:eastAsia="仿宋_GB2312"/>
          <w:kern w:val="0"/>
          <w:sz w:val="32"/>
          <w:szCs w:val="32"/>
          <w:lang w:val="en-US" w:eastAsia="zh-CN"/>
        </w:rPr>
        <w:t>3.</w:t>
      </w:r>
      <w:r>
        <w:rPr>
          <w:rFonts w:hint="eastAsia" w:ascii="仿宋_GB2312" w:eastAsia="仿宋_GB2312"/>
          <w:sz w:val="32"/>
          <w:szCs w:val="32"/>
          <w:lang w:val="en-US" w:eastAsia="zh-CN"/>
        </w:rPr>
        <w:t>代理机构</w:t>
      </w:r>
      <w:r>
        <w:rPr>
          <w:rFonts w:hint="eastAsia" w:ascii="仿宋_GB2312" w:eastAsia="仿宋_GB2312"/>
          <w:kern w:val="0"/>
          <w:sz w:val="32"/>
          <w:szCs w:val="32"/>
        </w:rPr>
        <w:t>负责统一保管全部招标过程文件</w:t>
      </w:r>
      <w:r>
        <w:rPr>
          <w:rFonts w:hint="eastAsia" w:ascii="楷体_GB2312" w:hAnsi="楷体_GB2312" w:eastAsia="楷体_GB2312" w:cs="楷体_GB2312"/>
          <w:kern w:val="0"/>
          <w:sz w:val="28"/>
          <w:szCs w:val="28"/>
        </w:rPr>
        <w:t>（需求资料、委托代理协议、采购文件、采购公告、购买采购文件或者资格预审文件的供应商名单、评审专家名单及抽取记录、评审过程文件、中标成交书</w:t>
      </w:r>
      <w:r>
        <w:rPr>
          <w:rFonts w:hint="eastAsia" w:ascii="楷体_GB2312" w:hAnsi="楷体_GB2312" w:eastAsia="楷体_GB2312" w:cs="楷体_GB2312"/>
          <w:kern w:val="0"/>
          <w:sz w:val="28"/>
          <w:szCs w:val="28"/>
          <w:lang w:eastAsia="zh-CN"/>
        </w:rPr>
        <w:t>、</w:t>
      </w:r>
      <w:r>
        <w:rPr>
          <w:rFonts w:hint="eastAsia" w:ascii="楷体_GB2312" w:hAnsi="楷体_GB2312" w:eastAsia="楷体_GB2312" w:cs="楷体_GB2312"/>
          <w:kern w:val="0"/>
          <w:sz w:val="28"/>
          <w:szCs w:val="28"/>
        </w:rPr>
        <w:t>录音录像光盘等）</w:t>
      </w:r>
      <w:r>
        <w:rPr>
          <w:rFonts w:hint="eastAsia" w:ascii="仿宋_GB2312" w:eastAsia="仿宋_GB2312"/>
          <w:kern w:val="0"/>
          <w:sz w:val="32"/>
          <w:szCs w:val="32"/>
        </w:rPr>
        <w:t>，在采购任务完成后5个工作日内，</w:t>
      </w:r>
      <w:r>
        <w:rPr>
          <w:rFonts w:hint="eastAsia" w:ascii="仿宋_GB2312" w:eastAsia="仿宋_GB2312"/>
          <w:sz w:val="32"/>
          <w:szCs w:val="32"/>
          <w:lang w:val="en-US" w:eastAsia="zh-CN"/>
        </w:rPr>
        <w:t>代理机构</w:t>
      </w:r>
      <w:r>
        <w:rPr>
          <w:rFonts w:hint="eastAsia" w:ascii="仿宋_GB2312" w:eastAsia="仿宋_GB2312"/>
          <w:kern w:val="0"/>
          <w:sz w:val="32"/>
          <w:szCs w:val="32"/>
        </w:rPr>
        <w:t>收集、整理、归档采购档案，</w:t>
      </w:r>
      <w:r>
        <w:rPr>
          <w:rFonts w:hint="eastAsia" w:ascii="仿宋_GB2312" w:eastAsia="仿宋_GB2312"/>
          <w:kern w:val="0"/>
          <w:sz w:val="32"/>
          <w:szCs w:val="32"/>
          <w:lang w:eastAsia="zh-CN"/>
        </w:rPr>
        <w:t>移交招标人</w:t>
      </w:r>
      <w:r>
        <w:rPr>
          <w:rFonts w:hint="eastAsia" w:ascii="仿宋_GB2312" w:eastAsia="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kern w:val="0"/>
          <w:sz w:val="32"/>
          <w:szCs w:val="32"/>
          <w:lang w:val="zh-CN"/>
        </w:rPr>
      </w:pPr>
      <w:r>
        <w:rPr>
          <w:rFonts w:hint="eastAsia" w:ascii="黑体" w:hAnsi="黑体" w:eastAsia="黑体"/>
          <w:kern w:val="0"/>
          <w:sz w:val="32"/>
          <w:szCs w:val="32"/>
          <w:lang w:val="zh-CN"/>
        </w:rPr>
        <w:t>三、★考核监管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1.合同签订后，招标人</w:t>
      </w:r>
      <w:r>
        <w:rPr>
          <w:rFonts w:hint="eastAsia" w:ascii="仿宋_GB2312" w:hAnsi="仿宋_GB2312" w:eastAsia="仿宋_GB2312" w:cs="仿宋_GB2312"/>
          <w:sz w:val="32"/>
          <w:szCs w:val="32"/>
        </w:rPr>
        <w:t>组织开展</w:t>
      </w:r>
      <w:r>
        <w:rPr>
          <w:rFonts w:hint="eastAsia" w:ascii="仿宋_GB2312" w:eastAsia="仿宋_GB2312"/>
          <w:sz w:val="32"/>
          <w:szCs w:val="32"/>
          <w:lang w:val="en-US" w:eastAsia="zh-CN"/>
        </w:rPr>
        <w:t>代理机构</w:t>
      </w:r>
      <w:r>
        <w:rPr>
          <w:rFonts w:hint="eastAsia" w:ascii="仿宋_GB2312" w:hAnsi="仿宋_GB2312" w:eastAsia="仿宋_GB2312" w:cs="仿宋_GB2312"/>
          <w:sz w:val="32"/>
          <w:szCs w:val="32"/>
          <w:lang w:eastAsia="zh-CN"/>
        </w:rPr>
        <w:t>专职</w:t>
      </w:r>
      <w:r>
        <w:rPr>
          <w:rFonts w:hint="eastAsia" w:ascii="仿宋_GB2312" w:hAnsi="仿宋_GB2312" w:eastAsia="仿宋_GB2312" w:cs="仿宋_GB2312"/>
          <w:sz w:val="32"/>
          <w:szCs w:val="32"/>
        </w:rPr>
        <w:t>人员培训，学习掌握</w:t>
      </w:r>
      <w:r>
        <w:rPr>
          <w:rFonts w:hint="eastAsia" w:ascii="仿宋_GB2312" w:hAnsi="仿宋_GB2312" w:eastAsia="仿宋_GB2312" w:cs="仿宋_GB2312"/>
          <w:sz w:val="32"/>
          <w:szCs w:val="32"/>
          <w:lang w:eastAsia="zh-CN"/>
        </w:rPr>
        <w:t>招标人</w:t>
      </w:r>
      <w:r>
        <w:rPr>
          <w:rFonts w:hint="eastAsia" w:ascii="仿宋_GB2312" w:hAnsi="仿宋_GB2312" w:eastAsia="仿宋_GB2312" w:cs="仿宋_GB2312"/>
          <w:sz w:val="32"/>
          <w:szCs w:val="32"/>
        </w:rPr>
        <w:t>上级下发的采购相关法规制度和工作程序。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招标人对</w:t>
      </w:r>
      <w:r>
        <w:rPr>
          <w:rFonts w:hint="eastAsia" w:ascii="仿宋_GB2312" w:eastAsia="仿宋_GB2312"/>
          <w:sz w:val="32"/>
          <w:szCs w:val="32"/>
          <w:lang w:val="en-US" w:eastAsia="zh-CN"/>
        </w:rPr>
        <w:t>代理机构</w:t>
      </w:r>
      <w:r>
        <w:rPr>
          <w:rFonts w:hint="eastAsia" w:ascii="仿宋_GB2312" w:hAnsi="仿宋_GB2312" w:eastAsia="仿宋_GB2312" w:cs="仿宋_GB2312"/>
          <w:sz w:val="32"/>
          <w:szCs w:val="32"/>
          <w:lang w:eastAsia="zh-CN"/>
        </w:rPr>
        <w:t>实行</w:t>
      </w:r>
      <w:r>
        <w:rPr>
          <w:rFonts w:hint="eastAsia" w:ascii="仿宋_GB2312" w:hAnsi="仿宋_GB2312" w:eastAsia="仿宋_GB2312" w:cs="仿宋_GB2312"/>
          <w:sz w:val="32"/>
          <w:szCs w:val="32"/>
        </w:rPr>
        <w:t>动态管理，考评监管</w:t>
      </w:r>
      <w:r>
        <w:rPr>
          <w:rFonts w:hint="eastAsia" w:ascii="仿宋_GB2312" w:eastAsia="仿宋_GB2312"/>
          <w:sz w:val="32"/>
          <w:szCs w:val="32"/>
          <w:lang w:val="en-US" w:eastAsia="zh-CN"/>
        </w:rPr>
        <w:t>代理机构</w:t>
      </w:r>
      <w:r>
        <w:rPr>
          <w:rFonts w:hint="eastAsia" w:ascii="仿宋_GB2312" w:hAnsi="仿宋_GB2312" w:eastAsia="仿宋_GB2312" w:cs="仿宋_GB2312"/>
          <w:sz w:val="32"/>
          <w:szCs w:val="32"/>
        </w:rPr>
        <w:t>工作</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根据代理机构服务评价表内容对</w:t>
      </w:r>
      <w:r>
        <w:rPr>
          <w:rFonts w:hint="eastAsia" w:ascii="仿宋_GB2312" w:eastAsia="仿宋_GB2312"/>
          <w:sz w:val="32"/>
          <w:szCs w:val="32"/>
          <w:lang w:val="en-US" w:eastAsia="zh-CN"/>
        </w:rPr>
        <w:t>代理机构</w:t>
      </w:r>
      <w:r>
        <w:rPr>
          <w:rFonts w:hint="eastAsia" w:ascii="仿宋_GB2312" w:hAnsi="仿宋_GB2312" w:eastAsia="仿宋_GB2312" w:cs="仿宋_GB2312"/>
          <w:sz w:val="32"/>
          <w:szCs w:val="32"/>
        </w:rPr>
        <w:t>服务进行评价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实行动态管理，每月进行评价汇总</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评分低于90分，暂停业务1个月；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评分低于80分，暂停业务2个月；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评分低于70分，暂停业务3个月；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）累计</w:t>
      </w:r>
      <w:r>
        <w:rPr>
          <w:rFonts w:hint="eastAsia" w:ascii="仿宋_GB2312" w:hAnsi="仿宋_GB2312" w:eastAsia="仿宋_GB2312" w:cs="仿宋_GB2312"/>
          <w:sz w:val="32"/>
          <w:szCs w:val="32"/>
        </w:rPr>
        <w:t>二次评分低于70分，取消服务期内委托业务资格。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当月未被抽中的代理机构，不参加本月评分。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考评监管采取</w:t>
      </w:r>
      <w:r>
        <w:rPr>
          <w:rFonts w:hint="eastAsia" w:ascii="仿宋_GB2312" w:hAnsi="仿宋_GB2312" w:eastAsia="仿宋_GB2312" w:cs="仿宋_GB2312"/>
          <w:sz w:val="32"/>
          <w:szCs w:val="32"/>
          <w:lang w:eastAsia="zh-CN"/>
        </w:rPr>
        <w:t>单</w:t>
      </w:r>
      <w:r>
        <w:rPr>
          <w:rFonts w:ascii="仿宋_GB2312" w:hAnsi="仿宋_GB2312" w:eastAsia="仿宋_GB2312" w:cs="仿宋_GB2312"/>
          <w:sz w:val="32"/>
          <w:szCs w:val="32"/>
        </w:rPr>
        <w:t>项目</w:t>
      </w:r>
      <w:r>
        <w:rPr>
          <w:rFonts w:hint="eastAsia" w:ascii="仿宋_GB2312" w:hAnsi="仿宋_GB2312" w:eastAsia="仿宋_GB2312" w:cs="仿宋_GB2312"/>
          <w:sz w:val="32"/>
          <w:szCs w:val="32"/>
        </w:rPr>
        <w:t>考评及</w:t>
      </w:r>
      <w:r>
        <w:rPr>
          <w:rFonts w:ascii="仿宋_GB2312" w:hAnsi="仿宋_GB2312" w:eastAsia="仿宋_GB2312" w:cs="仿宋_GB2312"/>
          <w:sz w:val="32"/>
          <w:szCs w:val="32"/>
        </w:rPr>
        <w:t>年度</w:t>
      </w:r>
      <w:r>
        <w:rPr>
          <w:rFonts w:hint="eastAsia" w:ascii="仿宋_GB2312" w:hAnsi="仿宋_GB2312" w:eastAsia="仿宋_GB2312" w:cs="仿宋_GB2312"/>
          <w:sz w:val="32"/>
          <w:szCs w:val="32"/>
        </w:rPr>
        <w:t>综合考评相结合的方式</w:t>
      </w:r>
      <w:r>
        <w:rPr>
          <w:rFonts w:ascii="仿宋_GB2312" w:hAnsi="仿宋_GB2312" w:eastAsia="仿宋_GB2312" w:cs="仿宋_GB2312"/>
          <w:sz w:val="32"/>
          <w:szCs w:val="32"/>
        </w:rPr>
        <w:t>。</w:t>
      </w:r>
    </w:p>
    <w:p>
      <w:pPr>
        <w:pStyle w:val="2"/>
        <w:rPr>
          <w:rFonts w:ascii="仿宋_GB2312" w:hAnsi="仿宋_GB2312" w:eastAsia="仿宋_GB2312" w:cs="仿宋_GB2312"/>
          <w:sz w:val="32"/>
          <w:szCs w:val="32"/>
        </w:rPr>
      </w:pPr>
    </w:p>
    <w:p>
      <w:pPr>
        <w:rPr>
          <w:rFonts w:ascii="仿宋_GB2312" w:hAnsi="仿宋_GB2312" w:eastAsia="仿宋_GB2312" w:cs="仿宋_GB2312"/>
          <w:sz w:val="32"/>
          <w:szCs w:val="32"/>
        </w:rPr>
      </w:pPr>
    </w:p>
    <w:p>
      <w:pPr>
        <w:pStyle w:val="2"/>
        <w:rPr>
          <w:rFonts w:hint="eastAsia"/>
        </w:rPr>
      </w:pP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               </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eastAsia="仿宋_GB2312"/>
          <w:sz w:val="32"/>
          <w:szCs w:val="32"/>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pStyle w:val="2"/>
        <w:rPr>
          <w:rFonts w:hint="eastAsia"/>
        </w:rPr>
      </w:pPr>
    </w:p>
    <w:p>
      <w:pPr>
        <w:pageBreakBefore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sz w:val="44"/>
          <w:szCs w:val="44"/>
        </w:rPr>
      </w:pPr>
    </w:p>
    <w:p>
      <w:pPr>
        <w:pageBreakBefore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bookmarkStart w:id="0" w:name="_GoBack"/>
      <w:bookmarkEnd w:id="0"/>
      <w:r>
        <w:rPr>
          <w:rFonts w:hint="eastAsia" w:ascii="方正小标宋简体" w:eastAsia="方正小标宋简体"/>
          <w:sz w:val="44"/>
          <w:szCs w:val="44"/>
        </w:rPr>
        <w:t>代理机构服务评价表</w:t>
      </w:r>
    </w:p>
    <w:tbl>
      <w:tblPr>
        <w:tblStyle w:val="5"/>
        <w:tblW w:w="9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
        <w:gridCol w:w="10"/>
        <w:gridCol w:w="829"/>
        <w:gridCol w:w="793"/>
        <w:gridCol w:w="5712"/>
        <w:gridCol w:w="499"/>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blHeader/>
          <w:jc w:val="center"/>
        </w:trPr>
        <w:tc>
          <w:tcPr>
            <w:tcW w:w="9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类别</w:t>
            </w:r>
          </w:p>
        </w:tc>
        <w:tc>
          <w:tcPr>
            <w:tcW w:w="839"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序号</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减分</w:t>
            </w:r>
          </w:p>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分值</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考核内容</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减分</w:t>
            </w: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jc w:val="center"/>
        </w:trPr>
        <w:tc>
          <w:tcPr>
            <w:tcW w:w="8340"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Calibri" w:hAnsi="Calibri"/>
                <w:sz w:val="24"/>
              </w:rPr>
            </w:pPr>
            <w:r>
              <w:rPr>
                <w:rFonts w:hint="eastAsia" w:ascii="Calibri" w:hAnsi="Calibri" w:eastAsia="仿宋_GB2312" w:cs="仿宋_GB2312"/>
                <w:sz w:val="24"/>
              </w:rPr>
              <w:t>减分合计</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1006" w:type="dxa"/>
            <w:gridSpan w:val="2"/>
            <w:vMerge w:val="restart"/>
            <w:tcBorders>
              <w:top w:val="single" w:color="auto" w:sz="4" w:space="0"/>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color w:val="auto"/>
                <w:sz w:val="24"/>
              </w:rPr>
            </w:pPr>
            <w:r>
              <w:rPr>
                <w:rFonts w:ascii="Calibri" w:hAnsi="Calibri" w:eastAsia="仿宋_GB2312"/>
                <w:color w:val="auto"/>
                <w:sz w:val="24"/>
              </w:rPr>
              <w:t>(</w:t>
            </w:r>
            <w:r>
              <w:rPr>
                <w:rFonts w:hint="eastAsia" w:ascii="Calibri" w:hAnsi="Calibri" w:eastAsia="仿宋_GB2312" w:cs="仿宋_GB2312"/>
                <w:color w:val="auto"/>
                <w:sz w:val="24"/>
              </w:rPr>
              <w:t>一</w:t>
            </w:r>
            <w:r>
              <w:rPr>
                <w:rFonts w:ascii="Calibri" w:hAnsi="Calibri" w:eastAsia="仿宋_GB2312"/>
                <w:color w:val="auto"/>
                <w:sz w:val="24"/>
              </w:rPr>
              <w:t>)</w:t>
            </w:r>
            <w:r>
              <w:rPr>
                <w:rFonts w:hint="eastAsia" w:ascii="Calibri" w:hAnsi="Calibri" w:eastAsia="仿宋_GB2312" w:cs="仿宋_GB2312"/>
                <w:color w:val="auto"/>
                <w:sz w:val="24"/>
              </w:rPr>
              <w:t>采购业务能力</w:t>
            </w: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color w:val="auto"/>
                <w:sz w:val="24"/>
              </w:rPr>
            </w:pPr>
            <w:r>
              <w:rPr>
                <w:rFonts w:hint="eastAsia" w:ascii="Calibri" w:hAnsi="Calibri" w:eastAsia="仿宋_GB2312" w:cs="仿宋_GB2312"/>
                <w:color w:val="auto"/>
                <w:sz w:val="24"/>
              </w:rPr>
              <w:t>采购文件或合同建议方案编制不规范、要素不全或者存在不清晰事项的，按次扣分，每次扣</w:t>
            </w:r>
            <w:r>
              <w:rPr>
                <w:rFonts w:ascii="Calibri" w:hAnsi="Calibri" w:eastAsia="仿宋_GB2312" w:cs="仿宋_GB2312"/>
                <w:color w:val="auto"/>
                <w:sz w:val="24"/>
              </w:rPr>
              <w:t>1</w:t>
            </w:r>
            <w:r>
              <w:rPr>
                <w:rFonts w:hint="eastAsia" w:ascii="Calibri" w:hAnsi="Calibri" w:eastAsia="仿宋_GB2312" w:cs="仿宋_GB2312"/>
                <w:color w:val="auto"/>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1006" w:type="dxa"/>
            <w:gridSpan w:val="2"/>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color w:val="auto"/>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color w:val="auto"/>
                <w:sz w:val="24"/>
              </w:rPr>
            </w:pPr>
            <w:r>
              <w:rPr>
                <w:rFonts w:hint="eastAsia" w:ascii="Calibri" w:hAnsi="Calibri" w:eastAsia="仿宋_GB2312" w:cs="仿宋_GB2312"/>
                <w:color w:val="auto"/>
                <w:sz w:val="24"/>
              </w:rPr>
              <w:t>采购文件或合同建议方案存在较大纰漏的，按次扣分，每次扣</w:t>
            </w:r>
            <w:r>
              <w:rPr>
                <w:rFonts w:ascii="Calibri" w:hAnsi="Calibri" w:eastAsia="仿宋_GB2312" w:cs="仿宋_GB2312"/>
                <w:color w:val="auto"/>
                <w:sz w:val="24"/>
              </w:rPr>
              <w:t>2</w:t>
            </w:r>
            <w:r>
              <w:rPr>
                <w:rFonts w:hint="eastAsia" w:ascii="Calibri" w:hAnsi="Calibri" w:eastAsia="仿宋_GB2312" w:cs="仿宋_GB2312"/>
                <w:color w:val="auto"/>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1006" w:type="dxa"/>
            <w:gridSpan w:val="2"/>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color w:val="auto"/>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Calibri" w:hAnsi="Calibri"/>
                <w:color w:val="auto"/>
                <w:sz w:val="24"/>
              </w:rPr>
            </w:pPr>
            <w:r>
              <w:rPr>
                <w:rFonts w:hint="eastAsia" w:ascii="Calibri" w:hAnsi="Calibri" w:eastAsia="仿宋_GB2312" w:cs="仿宋_GB2312"/>
                <w:color w:val="auto"/>
                <w:sz w:val="24"/>
              </w:rPr>
              <w:t>组织采购活动准备不充分、信息不准确、组织不严密，影响采购工作进展的，按次扣分，每次扣</w:t>
            </w:r>
            <w:r>
              <w:rPr>
                <w:rFonts w:ascii="Calibri" w:hAnsi="Calibri" w:eastAsia="仿宋_GB2312" w:cs="仿宋_GB2312"/>
                <w:color w:val="auto"/>
                <w:sz w:val="24"/>
              </w:rPr>
              <w:t>2</w:t>
            </w:r>
            <w:r>
              <w:rPr>
                <w:rFonts w:hint="eastAsia" w:ascii="Calibri" w:hAnsi="Calibri" w:eastAsia="仿宋_GB2312" w:cs="仿宋_GB2312"/>
                <w:color w:val="auto"/>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1006" w:type="dxa"/>
            <w:gridSpan w:val="2"/>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color w:val="auto"/>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Calibri" w:hAnsi="Calibri"/>
                <w:color w:val="auto"/>
                <w:sz w:val="24"/>
              </w:rPr>
            </w:pPr>
            <w:r>
              <w:rPr>
                <w:rFonts w:hint="eastAsia" w:ascii="Calibri" w:hAnsi="Calibri" w:eastAsia="仿宋_GB2312" w:cs="仿宋_GB2312"/>
                <w:color w:val="auto"/>
                <w:sz w:val="24"/>
              </w:rPr>
              <w:t>沟通不及时、服务不到位，影响工作质量和效率的，按次扣分，每次扣</w:t>
            </w:r>
            <w:r>
              <w:rPr>
                <w:rFonts w:ascii="Calibri" w:hAnsi="Calibri" w:eastAsia="仿宋_GB2312" w:cs="仿宋_GB2312"/>
                <w:color w:val="auto"/>
                <w:sz w:val="24"/>
              </w:rPr>
              <w:t>1</w:t>
            </w:r>
            <w:r>
              <w:rPr>
                <w:rFonts w:hint="eastAsia" w:ascii="Calibri" w:hAnsi="Calibri" w:eastAsia="仿宋_GB2312" w:cs="仿宋_GB2312"/>
                <w:color w:val="auto"/>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1006" w:type="dxa"/>
            <w:gridSpan w:val="2"/>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color w:val="auto"/>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color w:val="auto"/>
                <w:sz w:val="24"/>
              </w:rPr>
            </w:pPr>
            <w:r>
              <w:rPr>
                <w:rFonts w:hint="eastAsia" w:ascii="Calibri" w:hAnsi="Calibri" w:eastAsia="仿宋_GB2312" w:cs="仿宋_GB2312"/>
                <w:color w:val="auto"/>
                <w:sz w:val="24"/>
              </w:rPr>
              <w:t>代理采购过程中，发现、处理问题不及时的，按次扣分，每次扣</w:t>
            </w:r>
            <w:r>
              <w:rPr>
                <w:rFonts w:ascii="Calibri" w:hAnsi="Calibri" w:eastAsia="仿宋_GB2312" w:cs="仿宋_GB2312"/>
                <w:color w:val="auto"/>
                <w:sz w:val="24"/>
              </w:rPr>
              <w:t>1</w:t>
            </w:r>
            <w:r>
              <w:rPr>
                <w:rFonts w:hint="eastAsia" w:ascii="Calibri" w:hAnsi="Calibri" w:eastAsia="仿宋_GB2312" w:cs="仿宋_GB2312"/>
                <w:color w:val="auto"/>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1006" w:type="dxa"/>
            <w:gridSpan w:val="2"/>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color w:val="auto"/>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Calibri" w:hAnsi="Calibri" w:eastAsia="仿宋_GB2312" w:cs="仿宋_GB2312"/>
                <w:color w:val="auto"/>
                <w:sz w:val="24"/>
                <w:lang w:eastAsia="zh-CN"/>
              </w:rPr>
            </w:pPr>
            <w:r>
              <w:rPr>
                <w:rFonts w:hint="eastAsia" w:ascii="仿宋_GB2312" w:hAnsi="仿宋_GB2312" w:eastAsia="仿宋_GB2312" w:cs="仿宋_GB2312"/>
                <w:color w:val="auto"/>
                <w:highlight w:val="none"/>
                <w:u w:val="none"/>
                <w:lang w:eastAsia="zh-CN"/>
              </w:rPr>
              <w:t>出现</w:t>
            </w:r>
            <w:r>
              <w:rPr>
                <w:rFonts w:hint="eastAsia" w:ascii="仿宋_GB2312" w:hAnsi="仿宋_GB2312" w:eastAsia="仿宋_GB2312" w:cs="仿宋_GB2312"/>
                <w:color w:val="auto"/>
                <w:highlight w:val="none"/>
                <w:u w:val="none"/>
              </w:rPr>
              <w:t>归档不及时、不规范、不完整或者档案要件缺失等情况</w:t>
            </w:r>
            <w:r>
              <w:rPr>
                <w:rFonts w:hint="eastAsia" w:ascii="仿宋_GB2312" w:hAnsi="仿宋_GB2312" w:eastAsia="仿宋_GB2312" w:cs="仿宋_GB2312"/>
                <w:color w:val="auto"/>
                <w:highlight w:val="none"/>
                <w:u w:val="none"/>
                <w:lang w:eastAsia="zh-CN"/>
              </w:rPr>
              <w:t>的，</w:t>
            </w:r>
            <w:r>
              <w:rPr>
                <w:rFonts w:hint="eastAsia" w:ascii="Calibri" w:hAnsi="Calibri" w:eastAsia="仿宋_GB2312" w:cs="仿宋_GB2312"/>
                <w:color w:val="auto"/>
                <w:sz w:val="24"/>
              </w:rPr>
              <w:t>按次扣分，每次扣</w:t>
            </w:r>
            <w:r>
              <w:rPr>
                <w:rFonts w:hint="eastAsia" w:ascii="Calibri" w:hAnsi="Calibri" w:eastAsia="仿宋_GB2312" w:cs="仿宋_GB2312"/>
                <w:color w:val="auto"/>
                <w:sz w:val="24"/>
                <w:lang w:val="en-US" w:eastAsia="zh-CN"/>
              </w:rPr>
              <w:t>2</w:t>
            </w:r>
            <w:r>
              <w:rPr>
                <w:rFonts w:hint="eastAsia" w:ascii="Calibri" w:hAnsi="Calibri" w:eastAsia="仿宋_GB2312" w:cs="仿宋_GB2312"/>
                <w:color w:val="auto"/>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100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ascii="Calibri" w:hAnsi="Calibri" w:eastAsia="仿宋_GB2312"/>
                <w:sz w:val="24"/>
              </w:rPr>
              <w:t>(</w:t>
            </w:r>
            <w:r>
              <w:rPr>
                <w:rFonts w:hint="eastAsia" w:ascii="Calibri" w:hAnsi="Calibri" w:eastAsia="仿宋_GB2312" w:cs="仿宋_GB2312"/>
                <w:sz w:val="24"/>
              </w:rPr>
              <w:t>二</w:t>
            </w:r>
            <w:r>
              <w:rPr>
                <w:rFonts w:ascii="Calibri" w:hAnsi="Calibri" w:eastAsia="仿宋_GB2312"/>
                <w:sz w:val="24"/>
              </w:rPr>
              <w:t>)</w:t>
            </w:r>
            <w:r>
              <w:rPr>
                <w:rFonts w:hint="eastAsia" w:ascii="Calibri" w:hAnsi="Calibri" w:eastAsia="仿宋_GB2312" w:cs="仿宋_GB2312"/>
                <w:sz w:val="24"/>
              </w:rPr>
              <w:t>代理行为规范</w:t>
            </w: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7</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仿宋_GB2312" w:cs="仿宋_GB2312"/>
                <w:sz w:val="24"/>
              </w:rPr>
            </w:pPr>
            <w:r>
              <w:rPr>
                <w:rFonts w:hint="eastAsia" w:ascii="Calibri" w:hAnsi="Calibri" w:eastAsia="仿宋_GB2312" w:cs="仿宋_GB2312"/>
                <w:sz w:val="24"/>
              </w:rPr>
              <w:t>违背委托代理协议确定事项的实质性内容的，按次扣分，每次扣</w:t>
            </w:r>
            <w:r>
              <w:rPr>
                <w:rFonts w:ascii="Calibri" w:hAnsi="Calibri" w:eastAsia="仿宋_GB2312" w:cs="仿宋_GB2312"/>
                <w:sz w:val="24"/>
              </w:rPr>
              <w:t>2</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8</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仿宋_GB2312" w:cs="仿宋_GB2312"/>
                <w:sz w:val="24"/>
              </w:rPr>
            </w:pPr>
            <w:r>
              <w:rPr>
                <w:rFonts w:hint="eastAsia" w:ascii="Calibri" w:hAnsi="Calibri" w:eastAsia="仿宋_GB2312" w:cs="仿宋_GB2312"/>
                <w:sz w:val="24"/>
              </w:rPr>
              <w:t>组织实施采购活动中，存在不规范操作行为或者发生失误的，按次扣分，每次扣</w:t>
            </w:r>
            <w:r>
              <w:rPr>
                <w:rFonts w:ascii="Calibri" w:hAnsi="Calibri" w:eastAsia="仿宋_GB2312" w:cs="仿宋_GB2312"/>
                <w:sz w:val="24"/>
              </w:rPr>
              <w:t>2</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5"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9</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eastAsia="仿宋_GB2312" w:cs="仿宋_GB2312"/>
                <w:sz w:val="24"/>
              </w:rPr>
            </w:pPr>
            <w:r>
              <w:rPr>
                <w:rFonts w:hint="eastAsia" w:ascii="Calibri" w:hAnsi="Calibri" w:eastAsia="仿宋_GB2312" w:cs="仿宋_GB2312"/>
                <w:sz w:val="24"/>
              </w:rPr>
              <w:t>签订代理协议过程中，存在不规范操作行为或者发生失误的，按次扣分，每次扣</w:t>
            </w:r>
            <w:r>
              <w:rPr>
                <w:rFonts w:ascii="Calibri" w:hAnsi="Calibri" w:eastAsia="仿宋_GB2312" w:cs="仿宋_GB2312"/>
                <w:sz w:val="24"/>
              </w:rPr>
              <w:t>1</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10</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sz w:val="24"/>
              </w:rPr>
            </w:pPr>
            <w:r>
              <w:rPr>
                <w:rFonts w:hint="eastAsia" w:ascii="Calibri" w:hAnsi="Calibri" w:eastAsia="仿宋_GB2312" w:cs="仿宋_GB2312"/>
                <w:sz w:val="24"/>
              </w:rPr>
              <w:t>未按要求协调做好供应商售后服务的，按次扣分，每次扣</w:t>
            </w:r>
            <w:r>
              <w:rPr>
                <w:rFonts w:ascii="Calibri" w:hAnsi="Calibri" w:eastAsia="仿宋_GB2312" w:cs="仿宋_GB2312"/>
                <w:sz w:val="24"/>
              </w:rPr>
              <w:t>1</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11</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sz w:val="24"/>
              </w:rPr>
            </w:pPr>
            <w:r>
              <w:rPr>
                <w:rFonts w:hint="eastAsia" w:ascii="Calibri" w:hAnsi="Calibri" w:eastAsia="仿宋_GB2312" w:cs="仿宋_GB2312"/>
                <w:sz w:val="24"/>
              </w:rPr>
              <w:t>未及时配合投诉处理和质疑答复工作的，按次扣分，每次扣</w:t>
            </w:r>
            <w:r>
              <w:rPr>
                <w:rFonts w:hint="eastAsia" w:ascii="Calibri" w:hAnsi="Calibri" w:eastAsia="仿宋_GB2312" w:cs="仿宋_GB2312"/>
                <w:sz w:val="24"/>
                <w:lang w:val="en-US" w:eastAsia="zh-CN"/>
              </w:rPr>
              <w:t>2</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100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ascii="Calibri" w:hAnsi="Calibri" w:eastAsia="仿宋_GB2312"/>
                <w:sz w:val="24"/>
              </w:rPr>
              <w:t xml:space="preserve"> (</w:t>
            </w:r>
            <w:r>
              <w:rPr>
                <w:rFonts w:hint="eastAsia" w:ascii="Calibri" w:hAnsi="Calibri" w:eastAsia="仿宋_GB2312" w:cs="仿宋_GB2312"/>
                <w:sz w:val="24"/>
              </w:rPr>
              <w:t>三</w:t>
            </w:r>
            <w:r>
              <w:rPr>
                <w:rFonts w:ascii="Calibri" w:hAnsi="Calibri" w:eastAsia="仿宋_GB2312"/>
                <w:sz w:val="24"/>
              </w:rPr>
              <w:t>)</w:t>
            </w:r>
            <w:r>
              <w:rPr>
                <w:rFonts w:hint="eastAsia" w:ascii="Calibri" w:hAnsi="Calibri" w:eastAsia="仿宋_GB2312" w:cs="仿宋_GB2312"/>
                <w:sz w:val="24"/>
              </w:rPr>
              <w:t>代理时效性</w:t>
            </w: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12</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Calibri" w:hAnsi="Calibri"/>
                <w:sz w:val="24"/>
              </w:rPr>
            </w:pPr>
            <w:r>
              <w:rPr>
                <w:rFonts w:hint="eastAsia" w:ascii="Calibri" w:hAnsi="Calibri" w:eastAsia="仿宋_GB2312" w:cs="仿宋_GB2312"/>
                <w:sz w:val="24"/>
              </w:rPr>
              <w:t>不能及时提供相应采购服务保障的，按次扣分，每次扣</w:t>
            </w:r>
            <w:r>
              <w:rPr>
                <w:rFonts w:hint="eastAsia" w:ascii="Calibri" w:hAnsi="Calibri" w:eastAsia="仿宋_GB2312" w:cs="仿宋_GB2312"/>
                <w:sz w:val="24"/>
                <w:lang w:val="en-US" w:eastAsia="zh-CN"/>
              </w:rPr>
              <w:t>2</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1"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13</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sz w:val="24"/>
              </w:rPr>
            </w:pPr>
            <w:r>
              <w:rPr>
                <w:rFonts w:hint="eastAsia" w:ascii="Calibri" w:hAnsi="Calibri" w:eastAsia="仿宋_GB2312" w:cs="仿宋_GB2312"/>
                <w:sz w:val="24"/>
              </w:rPr>
              <w:t>因代理机构原因，致使采购周期过长，或未在计划时间内完成采购业务，按次扣分，每次扣</w:t>
            </w:r>
            <w:r>
              <w:rPr>
                <w:rFonts w:ascii="Calibri" w:hAnsi="Calibri" w:eastAsia="仿宋_GB2312" w:cs="仿宋_GB2312"/>
                <w:sz w:val="24"/>
              </w:rPr>
              <w:t>2</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14</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sz w:val="24"/>
              </w:rPr>
            </w:pPr>
            <w:r>
              <w:rPr>
                <w:rFonts w:hint="eastAsia" w:ascii="Calibri" w:hAnsi="Calibri" w:eastAsia="仿宋_GB2312" w:cs="仿宋_GB2312"/>
                <w:sz w:val="24"/>
              </w:rPr>
              <w:t>因代理机构原因，不能按时签订委托代理协议，按次扣分，每次扣</w:t>
            </w:r>
            <w:r>
              <w:rPr>
                <w:rFonts w:ascii="Calibri" w:hAnsi="Calibri" w:eastAsia="仿宋_GB2312" w:cs="仿宋_GB2312"/>
                <w:sz w:val="24"/>
              </w:rPr>
              <w:t>1</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15</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Calibri" w:hAnsi="Calibri"/>
                <w:sz w:val="24"/>
              </w:rPr>
            </w:pPr>
            <w:r>
              <w:rPr>
                <w:rFonts w:hint="eastAsia" w:ascii="Calibri" w:hAnsi="Calibri" w:eastAsia="仿宋_GB2312" w:cs="仿宋_GB2312"/>
                <w:sz w:val="24"/>
              </w:rPr>
              <w:t>因代理机构原因，延迟采购货款支付，按次扣分，每次扣</w:t>
            </w:r>
            <w:r>
              <w:rPr>
                <w:rFonts w:ascii="Calibri" w:hAnsi="Calibri" w:eastAsia="仿宋_GB2312" w:cs="仿宋_GB2312"/>
                <w:sz w:val="24"/>
              </w:rPr>
              <w:t>1</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16</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Calibri" w:hAnsi="Calibri"/>
                <w:sz w:val="24"/>
              </w:rPr>
            </w:pPr>
            <w:r>
              <w:rPr>
                <w:rFonts w:hint="eastAsia" w:ascii="Calibri" w:hAnsi="Calibri" w:eastAsia="仿宋_GB2312" w:cs="仿宋_GB2312"/>
                <w:sz w:val="24"/>
              </w:rPr>
              <w:t>采购响应机制不健全，工作跟进不及时、处理不到位，按次扣分</w:t>
            </w:r>
            <w:r>
              <w:rPr>
                <w:rFonts w:ascii="Calibri" w:hAnsi="Calibri" w:eastAsia="仿宋_GB2312" w:cs="仿宋_GB2312"/>
                <w:sz w:val="24"/>
              </w:rPr>
              <w:t>,</w:t>
            </w:r>
            <w:r>
              <w:rPr>
                <w:rFonts w:hint="eastAsia" w:ascii="Calibri" w:hAnsi="Calibri" w:eastAsia="仿宋_GB2312" w:cs="仿宋_GB2312"/>
                <w:sz w:val="24"/>
              </w:rPr>
              <w:t>，每次扣</w:t>
            </w:r>
            <w:r>
              <w:rPr>
                <w:rFonts w:ascii="Calibri" w:hAnsi="Calibri" w:eastAsia="仿宋_GB2312" w:cs="仿宋_GB2312"/>
                <w:sz w:val="24"/>
              </w:rPr>
              <w:t>1</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5" w:hRule="atLeast"/>
          <w:jc w:val="center"/>
        </w:trPr>
        <w:tc>
          <w:tcPr>
            <w:tcW w:w="1006"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r>
              <w:rPr>
                <w:rFonts w:ascii="Calibri" w:hAnsi="Calibri" w:eastAsia="仿宋_GB2312"/>
                <w:sz w:val="24"/>
              </w:rPr>
              <w:t>(</w:t>
            </w:r>
            <w:r>
              <w:rPr>
                <w:rFonts w:hint="eastAsia" w:ascii="Calibri" w:hAnsi="Calibri" w:eastAsia="仿宋_GB2312" w:cs="仿宋_GB2312"/>
                <w:sz w:val="24"/>
              </w:rPr>
              <w:t>四</w:t>
            </w:r>
            <w:r>
              <w:rPr>
                <w:rFonts w:ascii="Calibri" w:hAnsi="Calibri" w:eastAsia="仿宋_GB2312"/>
                <w:sz w:val="24"/>
              </w:rPr>
              <w:t>)</w:t>
            </w:r>
            <w:r>
              <w:rPr>
                <w:rFonts w:hint="eastAsia" w:ascii="Calibri" w:hAnsi="Calibri" w:eastAsia="仿宋_GB2312" w:cs="仿宋_GB2312"/>
                <w:sz w:val="24"/>
              </w:rPr>
              <w:t>安全保密情况</w:t>
            </w: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17</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仿宋_GB2312" w:hAnsi="仿宋_GB2312" w:eastAsia="仿宋_GB2312" w:cs="仿宋_GB2312"/>
                <w:sz w:val="24"/>
              </w:rPr>
            </w:pPr>
            <w:r>
              <w:rPr>
                <w:rFonts w:hint="eastAsia" w:ascii="仿宋_GB2312" w:hAnsi="仿宋_GB2312" w:eastAsia="仿宋_GB2312" w:cs="仿宋_GB2312"/>
                <w:sz w:val="24"/>
              </w:rPr>
              <w:t>5</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Calibri" w:hAnsi="Calibri"/>
                <w:sz w:val="24"/>
              </w:rPr>
            </w:pPr>
            <w:r>
              <w:rPr>
                <w:rFonts w:hint="eastAsia" w:ascii="Calibri" w:hAnsi="Calibri" w:eastAsia="仿宋_GB2312" w:cs="仿宋_GB2312"/>
                <w:sz w:val="24"/>
              </w:rPr>
              <w:t>代理机构内部监管制度和安全保密制度存在漏洞的，每次扣</w:t>
            </w:r>
            <w:r>
              <w:rPr>
                <w:rFonts w:ascii="Calibri" w:hAnsi="Calibri" w:eastAsia="仿宋_GB2312" w:cs="仿宋_GB2312"/>
                <w:sz w:val="24"/>
              </w:rPr>
              <w:t>1</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1006"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rPr>
                <w:rFonts w:ascii="Calibri" w:hAnsi="Calibri"/>
                <w:sz w:val="24"/>
              </w:rPr>
            </w:pPr>
          </w:p>
        </w:tc>
        <w:tc>
          <w:tcPr>
            <w:tcW w:w="82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tabs>
                <w:tab w:val="left" w:pos="2565"/>
              </w:tabs>
              <w:kinsoku/>
              <w:wordWrap/>
              <w:overflowPunct/>
              <w:topLinePunct w:val="0"/>
              <w:autoSpaceDE/>
              <w:autoSpaceDN/>
              <w:bidi w:val="0"/>
              <w:adjustRightInd/>
              <w:snapToGrid/>
              <w:spacing w:line="300" w:lineRule="exact"/>
              <w:jc w:val="center"/>
              <w:textAlignment w:val="auto"/>
              <w:rPr>
                <w:rFonts w:hint="default"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18</w:t>
            </w:r>
          </w:p>
        </w:tc>
        <w:tc>
          <w:tcPr>
            <w:tcW w:w="7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6</w:t>
            </w:r>
          </w:p>
        </w:tc>
        <w:tc>
          <w:tcPr>
            <w:tcW w:w="5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Calibri" w:hAnsi="Calibri"/>
                <w:sz w:val="24"/>
              </w:rPr>
            </w:pPr>
            <w:r>
              <w:rPr>
                <w:rFonts w:hint="eastAsia" w:ascii="Calibri" w:hAnsi="Calibri" w:eastAsia="仿宋_GB2312" w:cs="仿宋_GB2312"/>
                <w:sz w:val="24"/>
              </w:rPr>
              <w:t>在代理采购活动中违反相关安全保密规定，或存在安全保密隐患的，按次扣分，每次扣</w:t>
            </w:r>
            <w:r>
              <w:rPr>
                <w:rFonts w:ascii="Calibri" w:hAnsi="Calibri" w:eastAsia="仿宋_GB2312" w:cs="仿宋_GB2312"/>
                <w:sz w:val="24"/>
              </w:rPr>
              <w:t>2</w:t>
            </w:r>
            <w:r>
              <w:rPr>
                <w:rFonts w:hint="eastAsia" w:ascii="Calibri" w:hAnsi="Calibri" w:eastAsia="仿宋_GB2312" w:cs="仿宋_GB2312"/>
                <w:sz w:val="24"/>
              </w:rPr>
              <w:t>分。</w:t>
            </w:r>
          </w:p>
        </w:tc>
        <w:tc>
          <w:tcPr>
            <w:tcW w:w="49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textAlignment w:val="auto"/>
              <w:rPr>
                <w:rFonts w:ascii="Calibri" w:hAnsi="Calibri"/>
                <w:sz w:val="24"/>
              </w:rPr>
            </w:pPr>
          </w:p>
        </w:tc>
        <w:tc>
          <w:tcPr>
            <w:tcW w:w="6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textAlignment w:val="auto"/>
              <w:rPr>
                <w:rFonts w:ascii="Calibri" w:hAnsi="Calibri"/>
                <w:sz w:val="24"/>
              </w:rPr>
            </w:pPr>
          </w:p>
        </w:tc>
      </w:tr>
    </w:tbl>
    <w:p/>
    <w:sectPr>
      <w:headerReference r:id="rId3" w:type="default"/>
      <w:footerReference r:id="rId4" w:type="default"/>
      <w:pgSz w:w="11907" w:h="16840"/>
      <w:pgMar w:top="1531" w:right="1531" w:bottom="1531" w:left="1531"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fill on="f" focussize="0,0"/>
              <v:stroke on="f"/>
              <v:imagedata o:title=""/>
              <o:lock v:ext="edit" aspectratio="f"/>
              <v:textbox inset="0mm,0mm,0mm,0mm" style="mso-fit-shape-to-text:t;">
                <w:txbxContent>
                  <w:p>
                    <w:pPr>
                      <w:pStyle w:val="3"/>
                      <w:rPr>
                        <w:rFonts w:hint="eastAsia"/>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A4DB8"/>
    <w:rsid w:val="167A4DB8"/>
    <w:rsid w:val="1E7908C6"/>
    <w:rsid w:val="239460BE"/>
    <w:rsid w:val="35FD43CE"/>
    <w:rsid w:val="71A44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2022-06-21T02:47:00Z</dcterms:created>
  <dc:creator>李婧</dc:creator>
  <cp:lastModifiedBy>李婧</cp:lastModifiedBy>
  <cp:lastPrinted>2022-06-21T09:29:00Z</cp:lastPrinted>
  <dcterms:modified xsi:type="dcterms:W3CDTF">2022-06-23T01:04:37Z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